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C1F" w:rsidRPr="00285C1F" w:rsidRDefault="00285C1F" w:rsidP="00285C1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C1F">
        <w:rPr>
          <w:rFonts w:ascii="Times New Roman" w:hAnsi="Times New Roman" w:cs="Times New Roman"/>
          <w:b/>
          <w:sz w:val="28"/>
          <w:szCs w:val="28"/>
        </w:rPr>
        <w:t xml:space="preserve">СОВЕТ ДЕПУТАТОВ КАРПОВСКОГО  СЕЛЬСОВЕТА                                                      </w:t>
      </w:r>
    </w:p>
    <w:p w:rsidR="00285C1F" w:rsidRPr="00285C1F" w:rsidRDefault="00285C1F" w:rsidP="00285C1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C1F">
        <w:rPr>
          <w:rFonts w:ascii="Times New Roman" w:hAnsi="Times New Roman" w:cs="Times New Roman"/>
          <w:b/>
          <w:sz w:val="28"/>
          <w:szCs w:val="28"/>
        </w:rPr>
        <w:t>КРАСНОЩЁКОВСКОГО  РАЙОНА АЛТАЙСКОГО КРАЯ</w:t>
      </w:r>
    </w:p>
    <w:p w:rsidR="00285C1F" w:rsidRPr="00285C1F" w:rsidRDefault="00285C1F" w:rsidP="00285C1F">
      <w:pPr>
        <w:widowControl w:val="0"/>
        <w:spacing w:after="0"/>
        <w:ind w:left="3600"/>
        <w:rPr>
          <w:rFonts w:ascii="Times New Roman" w:hAnsi="Times New Roman" w:cs="Times New Roman"/>
          <w:b/>
          <w:sz w:val="28"/>
          <w:szCs w:val="28"/>
        </w:rPr>
      </w:pPr>
      <w:r w:rsidRPr="00285C1F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85C1F" w:rsidRPr="00285C1F" w:rsidRDefault="00285C1F" w:rsidP="00285C1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C1F">
        <w:rPr>
          <w:rFonts w:ascii="Times New Roman" w:hAnsi="Times New Roman" w:cs="Times New Roman"/>
          <w:b/>
          <w:sz w:val="28"/>
          <w:szCs w:val="28"/>
        </w:rPr>
        <w:t>РЕШЕНИЕ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85C1F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285C1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p w:rsidR="00285C1F" w:rsidRPr="00285C1F" w:rsidRDefault="00285C1F" w:rsidP="00285C1F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85C1F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27 декабря</w:t>
      </w:r>
      <w:r w:rsidRPr="00285C1F">
        <w:rPr>
          <w:rFonts w:ascii="Times New Roman" w:hAnsi="Times New Roman" w:cs="Times New Roman"/>
          <w:b/>
          <w:sz w:val="28"/>
          <w:szCs w:val="28"/>
        </w:rPr>
        <w:t xml:space="preserve"> 2019 года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proofErr w:type="spellStart"/>
      <w:r w:rsidRPr="00285C1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285C1F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85C1F">
        <w:rPr>
          <w:rFonts w:ascii="Times New Roman" w:hAnsi="Times New Roman" w:cs="Times New Roman"/>
          <w:b/>
          <w:sz w:val="28"/>
          <w:szCs w:val="28"/>
        </w:rPr>
        <w:t>арпово</w:t>
      </w:r>
      <w:proofErr w:type="spellEnd"/>
      <w:r w:rsidRPr="00285C1F">
        <w:rPr>
          <w:rFonts w:ascii="Times New Roman" w:hAnsi="Times New Roman" w:cs="Times New Roman"/>
          <w:b/>
          <w:sz w:val="28"/>
          <w:szCs w:val="28"/>
        </w:rPr>
        <w:t xml:space="preserve"> Второе</w:t>
      </w:r>
    </w:p>
    <w:p w:rsidR="00285C1F" w:rsidRPr="00285C1F" w:rsidRDefault="00285C1F" w:rsidP="00285C1F">
      <w:pPr>
        <w:widowControl w:val="0"/>
        <w:tabs>
          <w:tab w:val="left" w:pos="4253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5C1F" w:rsidRPr="00285C1F" w:rsidRDefault="00285C1F" w:rsidP="00285C1F">
      <w:pPr>
        <w:widowControl w:val="0"/>
        <w:tabs>
          <w:tab w:val="left" w:pos="5387"/>
        </w:tabs>
        <w:spacing w:after="0" w:line="240" w:lineRule="exact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C1F">
        <w:rPr>
          <w:rFonts w:ascii="Times New Roman" w:hAnsi="Times New Roman" w:cs="Times New Roman"/>
          <w:b/>
          <w:sz w:val="28"/>
          <w:szCs w:val="28"/>
        </w:rPr>
        <w:t>Об утверждении Порядка принятия решения</w:t>
      </w:r>
    </w:p>
    <w:p w:rsidR="00285C1F" w:rsidRPr="00285C1F" w:rsidRDefault="00285C1F" w:rsidP="00285C1F">
      <w:pPr>
        <w:widowControl w:val="0"/>
        <w:tabs>
          <w:tab w:val="left" w:pos="5387"/>
        </w:tabs>
        <w:spacing w:after="0" w:line="240" w:lineRule="exact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5C1F">
        <w:rPr>
          <w:rFonts w:ascii="Times New Roman" w:hAnsi="Times New Roman" w:cs="Times New Roman"/>
          <w:b/>
          <w:sz w:val="28"/>
          <w:szCs w:val="28"/>
        </w:rPr>
        <w:t xml:space="preserve">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Федерации», в муниципальном образовании </w:t>
      </w:r>
      <w:proofErr w:type="spellStart"/>
      <w:r w:rsidRPr="00285C1F">
        <w:rPr>
          <w:rFonts w:ascii="Times New Roman" w:hAnsi="Times New Roman" w:cs="Times New Roman"/>
          <w:b/>
          <w:sz w:val="28"/>
          <w:szCs w:val="28"/>
        </w:rPr>
        <w:t>Карповский</w:t>
      </w:r>
      <w:proofErr w:type="spellEnd"/>
      <w:r w:rsidRPr="00285C1F">
        <w:rPr>
          <w:rFonts w:ascii="Times New Roman" w:hAnsi="Times New Roman" w:cs="Times New Roman"/>
          <w:b/>
          <w:sz w:val="28"/>
          <w:szCs w:val="28"/>
        </w:rPr>
        <w:t xml:space="preserve"> сельсовет Краснощёковского района  Алтайского края</w:t>
      </w:r>
    </w:p>
    <w:p w:rsidR="00285C1F" w:rsidRPr="00285C1F" w:rsidRDefault="00285C1F" w:rsidP="00285C1F">
      <w:pPr>
        <w:widowControl w:val="0"/>
        <w:tabs>
          <w:tab w:val="left" w:pos="5387"/>
        </w:tabs>
        <w:spacing w:after="0" w:line="240" w:lineRule="exact"/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tabs>
          <w:tab w:val="left" w:pos="5387"/>
        </w:tabs>
        <w:spacing w:after="0" w:line="240" w:lineRule="exact"/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tabs>
          <w:tab w:val="left" w:pos="5387"/>
        </w:tabs>
        <w:spacing w:after="0"/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06.10.2003 № 131-ФЗ   «Об общих принципах организации местного самоуправления в Российской Федерации», от 25.12.2008 № 273-ФЗ «О противодействии коррупции», законом Алтайского края от 03.06.2010 № 46-ЗС «О противодействии коррупции в Алтайском крае», Уставом  муниципального образования </w:t>
      </w:r>
      <w:proofErr w:type="spellStart"/>
      <w:r w:rsidRPr="00285C1F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285C1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Совет депутатов </w:t>
      </w:r>
      <w:proofErr w:type="spellStart"/>
      <w:r w:rsidRPr="00285C1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285C1F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285C1F" w:rsidRPr="00285C1F" w:rsidRDefault="00285C1F" w:rsidP="00285C1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gramStart"/>
      <w:r w:rsidRPr="00285C1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85C1F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285C1F" w:rsidRPr="00285C1F" w:rsidRDefault="00285C1F" w:rsidP="00285C1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285C1F" w:rsidRPr="00285C1F" w:rsidRDefault="00285C1F" w:rsidP="00285C1F">
      <w:pPr>
        <w:widowControl w:val="0"/>
        <w:tabs>
          <w:tab w:val="left" w:pos="9356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1. Утвердить Порядок 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 в муниципальном образовании </w:t>
      </w:r>
      <w:proofErr w:type="spellStart"/>
      <w:r w:rsidRPr="00285C1F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285C1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 Алтайского края (приложение).</w:t>
      </w:r>
    </w:p>
    <w:p w:rsidR="00285C1F" w:rsidRPr="00285C1F" w:rsidRDefault="00285C1F" w:rsidP="00285C1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85C1F" w:rsidRPr="00285C1F" w:rsidRDefault="00285C1F" w:rsidP="00285C1F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>2. Обнародовать настоящее решение в установленном порядке.</w:t>
      </w:r>
    </w:p>
    <w:p w:rsidR="00285C1F" w:rsidRPr="00285C1F" w:rsidRDefault="00285C1F" w:rsidP="00285C1F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85C1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85C1F">
        <w:rPr>
          <w:rFonts w:ascii="Times New Roman" w:hAnsi="Times New Roman" w:cs="Times New Roman"/>
          <w:sz w:val="28"/>
          <w:szCs w:val="28"/>
        </w:rPr>
        <w:t xml:space="preserve"> исполнением решения оставляю за собой.</w:t>
      </w:r>
    </w:p>
    <w:p w:rsidR="00285C1F" w:rsidRPr="00285C1F" w:rsidRDefault="00285C1F" w:rsidP="00285C1F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85C1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285C1F"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85C1F">
        <w:rPr>
          <w:rFonts w:ascii="Times New Roman" w:hAnsi="Times New Roman" w:cs="Times New Roman"/>
          <w:sz w:val="28"/>
          <w:szCs w:val="28"/>
        </w:rPr>
        <w:t xml:space="preserve">                                 С.Ф. Шипилова</w:t>
      </w:r>
    </w:p>
    <w:p w:rsidR="00285C1F" w:rsidRPr="00285C1F" w:rsidRDefault="00285C1F" w:rsidP="00285C1F">
      <w:pPr>
        <w:widowControl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ind w:left="5664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285C1F" w:rsidRPr="00A16607" w:rsidRDefault="00285C1F" w:rsidP="00285C1F">
      <w:pPr>
        <w:widowControl w:val="0"/>
        <w:spacing w:after="0" w:line="240" w:lineRule="exact"/>
        <w:ind w:left="5664"/>
        <w:rPr>
          <w:rFonts w:ascii="Times New Roman" w:hAnsi="Times New Roman" w:cs="Times New Roman"/>
          <w:sz w:val="24"/>
          <w:szCs w:val="24"/>
        </w:rPr>
      </w:pPr>
      <w:r w:rsidRPr="00A16607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85C1F" w:rsidRPr="00A16607" w:rsidRDefault="00285C1F" w:rsidP="00285C1F">
      <w:pPr>
        <w:widowControl w:val="0"/>
        <w:spacing w:after="0" w:line="240" w:lineRule="exact"/>
        <w:ind w:left="5664"/>
        <w:rPr>
          <w:rFonts w:ascii="Times New Roman" w:hAnsi="Times New Roman" w:cs="Times New Roman"/>
          <w:sz w:val="24"/>
          <w:szCs w:val="24"/>
        </w:rPr>
      </w:pPr>
      <w:r w:rsidRPr="00A16607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285C1F" w:rsidRPr="00A16607" w:rsidRDefault="00285C1F" w:rsidP="00285C1F">
      <w:pPr>
        <w:widowControl w:val="0"/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proofErr w:type="spellStart"/>
      <w:r w:rsidRPr="00A16607">
        <w:rPr>
          <w:rFonts w:ascii="Times New Roman" w:hAnsi="Times New Roman" w:cs="Times New Roman"/>
          <w:sz w:val="24"/>
          <w:szCs w:val="24"/>
        </w:rPr>
        <w:t>Карповского</w:t>
      </w:r>
      <w:proofErr w:type="spellEnd"/>
      <w:r w:rsidRPr="00A16607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285C1F" w:rsidRPr="00A16607" w:rsidRDefault="00285C1F" w:rsidP="00285C1F">
      <w:pPr>
        <w:widowControl w:val="0"/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 w:rsidRPr="00A16607">
        <w:rPr>
          <w:rFonts w:ascii="Times New Roman" w:hAnsi="Times New Roman" w:cs="Times New Roman"/>
          <w:sz w:val="24"/>
          <w:szCs w:val="24"/>
        </w:rPr>
        <w:t>от 27.12.2019 № 21</w:t>
      </w:r>
    </w:p>
    <w:p w:rsidR="00285C1F" w:rsidRPr="00285C1F" w:rsidRDefault="00285C1F" w:rsidP="00285C1F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widowControl w:val="0"/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>ПОРЯДОК</w:t>
      </w:r>
    </w:p>
    <w:p w:rsidR="00285C1F" w:rsidRPr="00285C1F" w:rsidRDefault="00285C1F" w:rsidP="00285C1F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принятия решения о применении к депутату, 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 в Российской Федерации» в муниципальном образовании </w:t>
      </w:r>
      <w:proofErr w:type="spellStart"/>
      <w:r w:rsidRPr="00285C1F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285C1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 Алтайского края</w:t>
      </w:r>
    </w:p>
    <w:p w:rsidR="00285C1F" w:rsidRPr="00285C1F" w:rsidRDefault="00285C1F" w:rsidP="00285C1F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>1. Настоящий Порядок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 определяет процедуру принятия решения            Совета депутатов </w:t>
      </w:r>
      <w:proofErr w:type="spellStart"/>
      <w:r w:rsidRPr="00285C1F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сельсовета Краснощёковского района Алтайского кра</w:t>
      </w: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я(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далее – «Совет депутатов»о применении к депутату Совета депутатов, </w:t>
      </w:r>
      <w:r w:rsidRPr="00285C1F">
        <w:rPr>
          <w:rFonts w:ascii="Times New Roman" w:hAnsi="Times New Roman" w:cs="Times New Roman"/>
          <w:sz w:val="28"/>
          <w:szCs w:val="28"/>
        </w:rPr>
        <w:t>главе муниципального образования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, 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об имуществе и обязательствах имущественного характера), если искажение этих сведений является несущественным, мер ответственности, </w:t>
      </w:r>
      <w:r w:rsidRPr="00285C1F">
        <w:rPr>
          <w:rFonts w:ascii="Times New Roman" w:hAnsi="Times New Roman" w:cs="Times New Roman"/>
          <w:sz w:val="28"/>
          <w:szCs w:val="28"/>
        </w:rPr>
        <w:t xml:space="preserve">предусмотренных частью 7.3-1 статьи 40 Федерального закона 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от 6 октября 2003 года № 131-ФЗ </w:t>
      </w:r>
      <w:r w:rsidRPr="00285C1F">
        <w:rPr>
          <w:rFonts w:ascii="Times New Roman" w:hAnsi="Times New Roman" w:cs="Times New Roman"/>
          <w:sz w:val="28"/>
          <w:szCs w:val="28"/>
        </w:rPr>
        <w:t>«Об общих принципах местного самоуправления в Российской Федерации».</w:t>
      </w:r>
    </w:p>
    <w:p w:rsidR="00285C1F" w:rsidRPr="00285C1F" w:rsidRDefault="00285C1F" w:rsidP="00285C1F">
      <w:pPr>
        <w:pStyle w:val="Standard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2. В случае, указанном в пункте 1 настоящего Порядка, к депутату Совета депутатов, </w:t>
      </w:r>
      <w:r w:rsidRPr="00285C1F">
        <w:rPr>
          <w:rFonts w:ascii="Times New Roman" w:hAnsi="Times New Roman" w:cs="Times New Roman"/>
          <w:sz w:val="28"/>
          <w:szCs w:val="28"/>
        </w:rPr>
        <w:t>главе муниципального образования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 могут быть применены следующие меры ответственности, предусмотренные частью 7.3-1 статьи 40 Федерального закона от 6 октября 2003 года № 131-ФЗ «Об общих принципах организации местного самоуправления в Российской Федерации» (далее – «мера ответственности»):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1) предупреждение;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2) освобождение депутата Совета депутатов от должности в Совете депутатов с лишением права занимать должности в Совете депутатов до прекращения срока его полномочий;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3) освобождение депутата Совета депутатов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285C1F" w:rsidRPr="00285C1F" w:rsidRDefault="00285C1F" w:rsidP="00285C1F">
      <w:pPr>
        <w:pStyle w:val="Standard"/>
        <w:ind w:firstLine="70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4) запрет занимать должности в Совете депутатов до прекращения срока его полномочий;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5) запрет исполнять полномочия на постоянной основе в Совете депутатов до прекращения срока его полномочий.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3. Срок рассмотрения вопроса о применении мер ответственности                   к депутату Совета депутатов, главе муниципального образования не может превышать 30 дней со дня поступления информации об установлении фактов недостоверности или неполноты представленных сведений. В случае</w:t>
      </w: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,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если </w:t>
      </w:r>
      <w:r w:rsidRPr="00285C1F">
        <w:rPr>
          <w:rFonts w:ascii="Times New Roman" w:eastAsia="Arial" w:hAnsi="Times New Roman" w:cs="Times New Roman"/>
          <w:sz w:val="28"/>
          <w:szCs w:val="28"/>
        </w:rPr>
        <w:lastRenderedPageBreak/>
        <w:t>информация поступила в период между заседаниями Совета депутатов, - не позднее чем через 3 месяца со дня ее поступления;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Под днем поступления информации об установлении фактов недостоверности или неполноты представленных сведений в данном пункте понимается день поступления в Совет депутатов заявления Губернатора Алтайского края, предусмотренного </w:t>
      </w:r>
      <w:hyperlink r:id="rId4" w:history="1">
        <w:r w:rsidRPr="00285C1F">
          <w:rPr>
            <w:rStyle w:val="a3"/>
            <w:rFonts w:ascii="Times New Roman" w:eastAsia="Arial" w:hAnsi="Times New Roman" w:cs="Times New Roman"/>
            <w:sz w:val="28"/>
            <w:szCs w:val="28"/>
          </w:rPr>
          <w:t>частью 11</w:t>
        </w:r>
      </w:hyperlink>
      <w:r w:rsidRPr="00285C1F">
        <w:rPr>
          <w:rFonts w:ascii="Times New Roman" w:eastAsia="Arial" w:hAnsi="Times New Roman" w:cs="Times New Roman"/>
          <w:sz w:val="28"/>
          <w:szCs w:val="28"/>
        </w:rPr>
        <w:t xml:space="preserve"> статьи 11-4</w:t>
      </w:r>
      <w:r w:rsidRPr="00285C1F">
        <w:rPr>
          <w:rFonts w:ascii="Times New Roman" w:hAnsi="Times New Roman" w:cs="Times New Roman"/>
          <w:sz w:val="28"/>
          <w:szCs w:val="28"/>
        </w:rPr>
        <w:t xml:space="preserve"> </w:t>
      </w:r>
      <w:r w:rsidRPr="00285C1F">
        <w:rPr>
          <w:rFonts w:ascii="Times New Roman" w:eastAsia="Arial" w:hAnsi="Times New Roman" w:cs="Times New Roman"/>
          <w:sz w:val="28"/>
          <w:szCs w:val="28"/>
        </w:rPr>
        <w:t>закона Алтайского края от 03.06.2010 № 46-ЗС «О противодействии коррупции в Алтайском крае», представления прокурора района (города)  о принятии мер в связи                             с выявлением фактов недостоверности или неполноты представленных сведений либо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день вступления в законную силу решения суда в случае, если вопросы об установлении фактов недостоверности или неполноты представленных сведений рассматривались в судебном порядке.</w:t>
      </w:r>
    </w:p>
    <w:p w:rsidR="00285C1F" w:rsidRPr="00285C1F" w:rsidRDefault="00285C1F" w:rsidP="00285C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4. По решению Совета депутатов образуется комиссия, состоящая </w:t>
      </w: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из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не менее </w:t>
      </w: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чем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трех депутатов, на которой предварительно рассматривается поступившая информация в отношении депутата Совета депутатов, </w:t>
      </w:r>
      <w:r w:rsidRPr="00285C1F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, формируются предложения по применению меры ответственности. </w:t>
      </w:r>
    </w:p>
    <w:p w:rsidR="00285C1F" w:rsidRPr="00285C1F" w:rsidRDefault="00285C1F" w:rsidP="00285C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В случае рассмотрения комиссией вопроса о применении меры ответственности в отношении депутата Совета депутатов, </w:t>
      </w:r>
      <w:r w:rsidRPr="00285C1F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, являющегося членом комиссии, указанным лицом </w:t>
      </w: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заявляется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самоотвод. В случае самоотвода всех членов комиссии решением Совета депутатов формируется новый состав комиссии.</w:t>
      </w:r>
    </w:p>
    <w:p w:rsidR="00285C1F" w:rsidRPr="00285C1F" w:rsidRDefault="00285C1F" w:rsidP="00285C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5. Решение о применении к депутату Совета депутатов, главе муниципального образования мер ответственности принимается на основе принципов справедливости, соразмерности, пропорциональности и неотвратимости.</w:t>
      </w:r>
    </w:p>
    <w:p w:rsidR="00285C1F" w:rsidRPr="00285C1F" w:rsidRDefault="00285C1F" w:rsidP="00285C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Решение о применении меры ответственности подлежит рассмотрению на открытом заседании Совета депутатов. </w:t>
      </w:r>
    </w:p>
    <w:p w:rsidR="00285C1F" w:rsidRPr="00285C1F" w:rsidRDefault="00285C1F" w:rsidP="00285C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Информация о месте и времени проведения заседания подлежит официальному опубликованию (обнародованию) не </w:t>
      </w: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позднее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чем за 10 дней до дня рассмотрения вопроса</w:t>
      </w:r>
      <w:r w:rsidRPr="00285C1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285C1F">
        <w:rPr>
          <w:rFonts w:ascii="Times New Roman" w:eastAsia="Arial" w:hAnsi="Times New Roman" w:cs="Times New Roman"/>
          <w:sz w:val="28"/>
          <w:szCs w:val="28"/>
        </w:rPr>
        <w:t>о применении меры ответственности к депутату, главе муниципального образования.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6. Решение о применении меры ответственности принимается отдельно                  в отношении каждого</w:t>
      </w:r>
      <w:r w:rsidRPr="00285C1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депутата Совета депутатов, </w:t>
      </w:r>
      <w:r w:rsidRPr="00285C1F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 путем голосования большинством голосов от числа депутатов, присутствующих на заседании, в порядке, установленном Регламентом Совета депутатов. 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Депутат Совета депутатов, </w:t>
      </w:r>
      <w:r w:rsidRPr="00285C1F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  <w:r w:rsidRPr="00285C1F">
        <w:rPr>
          <w:rFonts w:ascii="Times New Roman" w:eastAsia="Arial" w:hAnsi="Times New Roman" w:cs="Times New Roman"/>
          <w:sz w:val="28"/>
          <w:szCs w:val="28"/>
        </w:rPr>
        <w:t>, в отношении которых рассматривается вопрос о применении меры ответственности, участие в голосовании не принимают.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7. Перечень ситуаций, при которых представление недостоверных и неполных сведений о доходах, об имуществе и обязательствах имущественного характера расценивается как несущественное искажение: 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представлены недостоверные или неполные сведения о доходах, при этом величина искажения менее 20% от размера общего дохода лица и членов его семьи в год;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не представлены сведения о доходе от вклада в банке, если полученная </w:t>
      </w:r>
      <w:r w:rsidRPr="00285C1F">
        <w:rPr>
          <w:rFonts w:ascii="Times New Roman" w:eastAsia="Arial" w:hAnsi="Times New Roman" w:cs="Times New Roman"/>
          <w:sz w:val="28"/>
          <w:szCs w:val="28"/>
        </w:rPr>
        <w:lastRenderedPageBreak/>
        <w:t>сумма была переведена на банковский счет, средства со счета не снимались, при этом в справке о доходах, об имуществе и обязательствах имущественного характера отражены полные и достоверные сведения об этом счете;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объект недвижимого имущества, находящийся в пользовании по договору социального найма, указан в разделе «Недвижимое имущество», либо объект недвижимого имущества, который указан в данном разделе, фактически оказался объектом недвижимого имущества, находящимся в пользовании, в связи с членством в кооперативе (гаражном) либо оказался объектом, возведенным на соответствующем земельном участке, но регистрация такого объекта не осуществлена;</w:t>
      </w:r>
      <w:proofErr w:type="gramEnd"/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площадь объекта недвижимого имущества указана некорректно, при этом величина ошибки не превышает 5% от реальной площади данного объекта (и как следствие является округлением в большую или меньшую сторону его площади) либо является технической ошибкой (опиской или опечаткой, например, когда «зеркально» отражены соседние цифры), допущенной при указании площади данного объекта;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не указаны сведения о транспортных средствах, рыночная стоимость которых не превышает 100 тыс. рублей, фактическое пользование данными транспортными средствами не осуществляется более 10 лет и (</w:t>
      </w: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или) 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>они были переданы третьим лицам по генеральной доверенности, а также о транспортных средствах, находящихся в угоне;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не указаны сведения о банковских счетах, остаток денежных средств на которых не превышает 10 тыс. рублей, при этом движение денежных средств по счету в отчетном периоде не осуществлялось;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 недвижимого имущества и (или) транспортного средства, а также аренды банковской ячейки для этих сделок, если остаток средств на данном счете по состоянию на 31 декабря отчетного периода составлял менее 10 тыс. рублей и при этом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сведения о совершенной сделке и (или) приобретенном имуществе указаны в соответствующем разделе справки</w:t>
      </w:r>
      <w:r w:rsidRPr="00285C1F">
        <w:rPr>
          <w:rFonts w:ascii="Times New Roman" w:hAnsi="Times New Roman" w:cs="Times New Roman"/>
          <w:sz w:val="28"/>
          <w:szCs w:val="28"/>
        </w:rPr>
        <w:t xml:space="preserve"> </w:t>
      </w:r>
      <w:r w:rsidRPr="00285C1F">
        <w:rPr>
          <w:rFonts w:ascii="Times New Roman" w:eastAsia="Arial" w:hAnsi="Times New Roman" w:cs="Times New Roman"/>
          <w:sz w:val="28"/>
          <w:szCs w:val="28"/>
        </w:rPr>
        <w:t>о доходах, об имуществе и обязательствах имущественного характера.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не указаны сведения о находящихся в собственности ценных бумагах, при этом данные ценные бумаги не дают владельцу права на участие в управлении коммерческой организацией, приносимый ими доход не превышает сумму, равную 1 тыс. рублей в год, а их общая рыночная стоимость не превышает сумму 10 тыс. рублей;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не указаны сведения об участии в коммерческой организации, не осуществляющей хозяйственную деятельность в течение 3 и более лет, предшествующих подаче справки о доходах, об имуществе и обязательствах имущественного характера.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>8. Решение о применении меры ответственности оформляется                  в письменной форме, с мотивированным обоснованием, позволяющим считать искажения представленных сведений о доходах, об имуществе и обязательствах имущественного характера несущественными, а также обоснованием применения избранной меры ответственности.</w:t>
      </w:r>
    </w:p>
    <w:p w:rsidR="00285C1F" w:rsidRPr="00285C1F" w:rsidRDefault="00285C1F" w:rsidP="00285C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9. </w:t>
      </w:r>
      <w:proofErr w:type="gramStart"/>
      <w:r w:rsidRPr="00285C1F">
        <w:rPr>
          <w:rFonts w:ascii="Times New Roman" w:eastAsia="Arial" w:hAnsi="Times New Roman" w:cs="Times New Roman"/>
          <w:sz w:val="28"/>
          <w:szCs w:val="28"/>
        </w:rPr>
        <w:t>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в соответствии с пунктом 7 настоящего Порядка является несущественным, учитываются 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</w:t>
      </w:r>
      <w:proofErr w:type="gramEnd"/>
      <w:r w:rsidRPr="00285C1F">
        <w:rPr>
          <w:rFonts w:ascii="Times New Roman" w:eastAsia="Arial" w:hAnsi="Times New Roman" w:cs="Times New Roman"/>
          <w:sz w:val="28"/>
          <w:szCs w:val="28"/>
        </w:rPr>
        <w:t xml:space="preserve"> и обязанностей, установленных в целях противодействия коррупции.</w:t>
      </w:r>
    </w:p>
    <w:p w:rsidR="00285C1F" w:rsidRPr="00285C1F" w:rsidRDefault="00285C1F" w:rsidP="00285C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10. Копия решения о применении меры ответственности в течение                    5 рабочих дней со дня его принятия вручается лично либо направляется способом, подтверждающим отправку, депутату Совета депутатов, </w:t>
      </w:r>
      <w:r w:rsidRPr="00285C1F">
        <w:rPr>
          <w:rFonts w:ascii="Times New Roman" w:hAnsi="Times New Roman" w:cs="Times New Roman"/>
          <w:sz w:val="28"/>
          <w:szCs w:val="28"/>
        </w:rPr>
        <w:t>главе муниципального образования</w:t>
      </w:r>
      <w:r w:rsidRPr="00285C1F">
        <w:rPr>
          <w:rFonts w:ascii="Times New Roman" w:eastAsia="Arial" w:hAnsi="Times New Roman" w:cs="Times New Roman"/>
          <w:sz w:val="28"/>
          <w:szCs w:val="28"/>
        </w:rPr>
        <w:t>, в отношении которых рассматривался вопрос.</w:t>
      </w:r>
    </w:p>
    <w:p w:rsidR="00285C1F" w:rsidRPr="00285C1F" w:rsidRDefault="00285C1F" w:rsidP="00285C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11. Информация о применении меры ответственности к депутату Совета депутатов, </w:t>
      </w:r>
      <w:r w:rsidRPr="00285C1F">
        <w:rPr>
          <w:rFonts w:ascii="Times New Roman" w:hAnsi="Times New Roman" w:cs="Times New Roman"/>
          <w:sz w:val="28"/>
          <w:szCs w:val="28"/>
        </w:rPr>
        <w:t>главе муниципального образования</w:t>
      </w:r>
      <w:r w:rsidRPr="00285C1F">
        <w:rPr>
          <w:rFonts w:ascii="Times New Roman" w:eastAsia="Arial" w:hAnsi="Times New Roman" w:cs="Times New Roman"/>
          <w:sz w:val="28"/>
          <w:szCs w:val="28"/>
        </w:rPr>
        <w:t xml:space="preserve"> направляется письмом Губернатору Алтайского края,</w:t>
      </w:r>
      <w:r w:rsidRPr="00285C1F">
        <w:rPr>
          <w:rFonts w:ascii="Times New Roman" w:hAnsi="Times New Roman" w:cs="Times New Roman"/>
          <w:sz w:val="28"/>
          <w:szCs w:val="28"/>
        </w:rPr>
        <w:t xml:space="preserve"> прокурору района (города) </w:t>
      </w:r>
      <w:r w:rsidRPr="00285C1F">
        <w:rPr>
          <w:rFonts w:ascii="Times New Roman" w:eastAsia="Arial" w:hAnsi="Times New Roman" w:cs="Times New Roman"/>
          <w:sz w:val="28"/>
          <w:szCs w:val="28"/>
        </w:rPr>
        <w:t>в течение 5 рабочих дней со дня принятия решения о ее применении</w:t>
      </w:r>
      <w:r w:rsidRPr="00285C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5C1F" w:rsidRPr="00285C1F" w:rsidRDefault="00285C1F" w:rsidP="00285C1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5C1F">
        <w:rPr>
          <w:rFonts w:ascii="Times New Roman" w:eastAsia="Arial" w:hAnsi="Times New Roman" w:cs="Times New Roman"/>
          <w:sz w:val="28"/>
          <w:szCs w:val="28"/>
        </w:rPr>
        <w:t xml:space="preserve">12. Решение о применении меры ответственности подлежит </w:t>
      </w:r>
      <w:r w:rsidRPr="00285C1F">
        <w:rPr>
          <w:rFonts w:ascii="Times New Roman" w:hAnsi="Times New Roman" w:cs="Times New Roman"/>
          <w:sz w:val="28"/>
          <w:szCs w:val="28"/>
        </w:rPr>
        <w:t xml:space="preserve">обнародованию в порядке, предусмотренном для опубликования нормативных правовых актов муниципального образования </w:t>
      </w:r>
      <w:proofErr w:type="spellStart"/>
      <w:r w:rsidRPr="00285C1F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285C1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края.</w:t>
      </w:r>
    </w:p>
    <w:p w:rsidR="00285C1F" w:rsidRPr="00285C1F" w:rsidRDefault="00285C1F" w:rsidP="00285C1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85C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285C1F" w:rsidRPr="00285C1F" w:rsidRDefault="00285C1F" w:rsidP="00285C1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C1F" w:rsidRPr="00285C1F" w:rsidRDefault="00285C1F" w:rsidP="00285C1F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515F46" w:rsidRPr="00285C1F" w:rsidRDefault="00515F46" w:rsidP="00285C1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15F46" w:rsidRPr="00285C1F" w:rsidSect="00A1660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285C1F"/>
    <w:rsid w:val="00285C1F"/>
    <w:rsid w:val="00515F46"/>
    <w:rsid w:val="00A16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85C1F"/>
    <w:pPr>
      <w:widowControl w:val="0"/>
      <w:suppressAutoHyphens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285C1F"/>
    <w:pPr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3">
    <w:name w:val="Hyperlink"/>
    <w:basedOn w:val="a0"/>
    <w:uiPriority w:val="99"/>
    <w:semiHidden/>
    <w:unhideWhenUsed/>
    <w:rsid w:val="00285C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3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8A0489F1182CBB28A799CB0439AF5F074648F153F685940C4B5B8BA3EFDFB19A3DC4595067D78592C06A0DCE0C6A1DDE79A90B5635F28A55BD96F46U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1751</Words>
  <Characters>9981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2020-04-07T03:04:00Z</cp:lastPrinted>
  <dcterms:created xsi:type="dcterms:W3CDTF">2020-04-07T02:50:00Z</dcterms:created>
  <dcterms:modified xsi:type="dcterms:W3CDTF">2020-04-07T03:05:00Z</dcterms:modified>
</cp:coreProperties>
</file>