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502" w:rsidRDefault="00CF5502" w:rsidP="00CF5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Харловского сельсовета</w:t>
      </w:r>
    </w:p>
    <w:p w:rsidR="00CF5502" w:rsidRDefault="00CF5502" w:rsidP="00CF5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 Алтайского  края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05.02.2020 года                              №  3                                           с. Харлово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выписки из похозяйственной 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 о признании права собственности на жилой дом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Болдыревым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Карповичем</w:t>
      </w:r>
      <w:proofErr w:type="spellEnd"/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Харловского сельсовета Краснощёковского района Алтайского края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CF5502" w:rsidRDefault="00CF5502" w:rsidP="00CF55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Утвердить выписку № 1 от 05.02.2020 г.  из  похозяйственной книги № 1, стр.137,  лицевой счёт  68 за  1991 - 1995г.г.  о признании права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Болдыревым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>, 24.06.1937г.р. на жилой бревенчатый дом, общей площадью 42 (сорок два  целых) кв. м., из них жилой – 24,0 (двадцать четыре целых)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в. м., расположенный на земельном участке общей площадью 3300 (три тысячи триста) кв.м.,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находящийся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Алтайский край, Краснощёковский район, с. Харлово, улица Магистральная, дом 28 (двадцать восемь).</w:t>
      </w:r>
    </w:p>
    <w:p w:rsidR="00CF5502" w:rsidRDefault="00CF5502" w:rsidP="00CF55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 Администрации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Харловского сельсовета                                                         М.А. Мальцева.</w:t>
      </w:r>
    </w:p>
    <w:p w:rsidR="00CF5502" w:rsidRDefault="00CF5502" w:rsidP="00CF5502">
      <w:pPr>
        <w:rPr>
          <w:rFonts w:ascii="Times New Roman" w:hAnsi="Times New Roman" w:cs="Times New Roman"/>
          <w:sz w:val="28"/>
          <w:szCs w:val="28"/>
        </w:rPr>
      </w:pPr>
    </w:p>
    <w:p w:rsidR="00E44534" w:rsidRDefault="00E44534"/>
    <w:sectPr w:rsidR="00E44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F5502"/>
    <w:rsid w:val="00CF5502"/>
    <w:rsid w:val="00E44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1002</Characters>
  <Application>Microsoft Office Word</Application>
  <DocSecurity>0</DocSecurity>
  <Lines>8</Lines>
  <Paragraphs>2</Paragraphs>
  <ScaleCrop>false</ScaleCrop>
  <Company>Romeo1994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2020-02-19T02:44:00Z</dcterms:created>
  <dcterms:modified xsi:type="dcterms:W3CDTF">2020-02-19T02:44:00Z</dcterms:modified>
</cp:coreProperties>
</file>