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04" w:rsidRPr="00760C04" w:rsidRDefault="00760C04" w:rsidP="00760C04">
      <w:pPr>
        <w:spacing w:before="100" w:beforeAutospacing="1" w:after="100" w:afterAutospacing="1" w:line="240" w:lineRule="auto"/>
        <w:jc w:val="center"/>
        <w:outlineLvl w:val="2"/>
        <w:rPr>
          <w:rFonts w:ascii="Tahoma" w:eastAsia="Times New Roman" w:hAnsi="Tahoma" w:cs="Tahoma"/>
          <w:b/>
          <w:bCs/>
          <w:color w:val="706D6D"/>
          <w:sz w:val="27"/>
          <w:szCs w:val="27"/>
        </w:rPr>
      </w:pPr>
      <w:r w:rsidRPr="00760C04">
        <w:rPr>
          <w:rFonts w:ascii="Tahoma" w:eastAsia="Times New Roman" w:hAnsi="Tahoma" w:cs="Tahoma"/>
          <w:b/>
          <w:bCs/>
          <w:color w:val="706D6D"/>
          <w:sz w:val="27"/>
          <w:szCs w:val="27"/>
        </w:rPr>
        <w:t>Об утверждении формы соглашения о порядке и условиях предоставления субсидии районному бюджетному автономному) учреждению на финансовое обеспечение выполнения муниципального задания на оказание муниципальных услуг (выполнение работ)</w:t>
      </w:r>
    </w:p>
    <w:p w:rsidR="00760C04" w:rsidRPr="00760C04" w:rsidRDefault="00760C04" w:rsidP="00760C04">
      <w:pPr>
        <w:spacing w:after="240" w:line="240" w:lineRule="auto"/>
        <w:jc w:val="center"/>
        <w:rPr>
          <w:rFonts w:ascii="Tahoma" w:eastAsia="Times New Roman" w:hAnsi="Tahoma" w:cs="Tahoma"/>
          <w:color w:val="706D6D"/>
          <w:sz w:val="20"/>
          <w:szCs w:val="20"/>
        </w:rPr>
      </w:pPr>
    </w:p>
    <w:p w:rsidR="00760C04" w:rsidRPr="00760C04" w:rsidRDefault="00760C04" w:rsidP="00760C04">
      <w:pPr>
        <w:spacing w:after="75"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bCs/>
          <w:color w:val="706D6D"/>
          <w:sz w:val="28"/>
        </w:rPr>
        <w:t>АДМИНИСТРАЦИЯ КРАСНОЩЁКОВСКОГО РАЙОНА</w:t>
      </w:r>
    </w:p>
    <w:p w:rsidR="00760C04" w:rsidRPr="00760C04" w:rsidRDefault="00760C04" w:rsidP="00760C04">
      <w:pPr>
        <w:spacing w:after="75"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bCs/>
          <w:color w:val="706D6D"/>
          <w:sz w:val="28"/>
        </w:rPr>
        <w:t>АЛТАЙСКОГО КРАЯ</w:t>
      </w:r>
    </w:p>
    <w:p w:rsidR="00760C04" w:rsidRPr="00760C04" w:rsidRDefault="00760C04" w:rsidP="00760C04">
      <w:pPr>
        <w:spacing w:after="75"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bCs/>
          <w:color w:val="706D6D"/>
          <w:sz w:val="28"/>
        </w:rPr>
        <w:t> </w:t>
      </w:r>
    </w:p>
    <w:p w:rsidR="00760C04" w:rsidRPr="00760C04" w:rsidRDefault="00760C04" w:rsidP="00760C04">
      <w:pPr>
        <w:spacing w:after="75"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bCs/>
          <w:color w:val="706D6D"/>
          <w:sz w:val="28"/>
        </w:rPr>
        <w:t>ПОСТАНОВЛЕНИЕ</w:t>
      </w:r>
    </w:p>
    <w:p w:rsidR="00760C04" w:rsidRPr="00760C04" w:rsidRDefault="00760C04" w:rsidP="00760C04">
      <w:pPr>
        <w:spacing w:after="75"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b/>
          <w:bCs/>
          <w:color w:val="706D6D"/>
          <w:sz w:val="24"/>
          <w:szCs w:val="24"/>
        </w:rPr>
        <w:t> </w:t>
      </w:r>
    </w:p>
    <w:p w:rsidR="00760C04" w:rsidRPr="00760C04" w:rsidRDefault="00760C04" w:rsidP="00760C04">
      <w:pPr>
        <w:spacing w:after="75" w:line="240" w:lineRule="auto"/>
        <w:jc w:val="both"/>
        <w:rPr>
          <w:rFonts w:ascii="Tahoma" w:eastAsia="Times New Roman" w:hAnsi="Tahoma" w:cs="Tahoma"/>
          <w:color w:val="706D6D"/>
          <w:sz w:val="20"/>
          <w:szCs w:val="20"/>
        </w:rPr>
      </w:pPr>
      <w:r w:rsidRPr="00760C04">
        <w:rPr>
          <w:rFonts w:ascii="Times New Roman" w:eastAsia="Times New Roman" w:hAnsi="Times New Roman" w:cs="Times New Roman"/>
          <w:bCs/>
          <w:color w:val="706D6D"/>
          <w:sz w:val="28"/>
        </w:rPr>
        <w:t>от 19 мая 2011 года №222</w:t>
      </w:r>
      <w:r w:rsidRPr="00760C04">
        <w:rPr>
          <w:rFonts w:ascii="Times New Roman" w:eastAsia="Times New Roman" w:hAnsi="Times New Roman" w:cs="Times New Roman"/>
          <w:bCs/>
          <w:color w:val="706D6D"/>
          <w:sz w:val="28"/>
        </w:rPr>
        <w:tab/>
      </w:r>
      <w:r w:rsidRPr="00760C04">
        <w:rPr>
          <w:rFonts w:ascii="Times New Roman" w:eastAsia="Times New Roman" w:hAnsi="Times New Roman" w:cs="Times New Roman"/>
          <w:bCs/>
          <w:color w:val="706D6D"/>
          <w:sz w:val="28"/>
        </w:rPr>
        <w:tab/>
      </w:r>
      <w:r w:rsidRPr="00760C04">
        <w:rPr>
          <w:rFonts w:ascii="Times New Roman" w:eastAsia="Times New Roman" w:hAnsi="Times New Roman" w:cs="Times New Roman"/>
          <w:bCs/>
          <w:color w:val="706D6D"/>
          <w:sz w:val="28"/>
        </w:rPr>
        <w:tab/>
      </w:r>
      <w:r w:rsidRPr="00760C04">
        <w:rPr>
          <w:rFonts w:ascii="Times New Roman" w:eastAsia="Times New Roman" w:hAnsi="Times New Roman" w:cs="Times New Roman"/>
          <w:bCs/>
          <w:color w:val="706D6D"/>
          <w:sz w:val="28"/>
        </w:rPr>
        <w:tab/>
      </w:r>
      <w:r w:rsidRPr="00760C04">
        <w:rPr>
          <w:rFonts w:ascii="Times New Roman" w:eastAsia="Times New Roman" w:hAnsi="Times New Roman" w:cs="Times New Roman"/>
          <w:bCs/>
          <w:color w:val="706D6D"/>
          <w:sz w:val="28"/>
        </w:rPr>
        <w:tab/>
        <w:t>с. Краснощёково</w:t>
      </w:r>
    </w:p>
    <w:p w:rsidR="00760C04" w:rsidRPr="00760C04" w:rsidRDefault="00760C04" w:rsidP="00760C04">
      <w:pPr>
        <w:tabs>
          <w:tab w:val="left" w:pos="708"/>
        </w:tabs>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0"/>
          <w:szCs w:val="20"/>
        </w:rPr>
        <w:t> </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«Об утверждении формы соглашения </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о порядке и условиях предоставления </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субсидии районному бюджетному </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(автономному) учреждению </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на финансовое обеспечение выполнения </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муниципального задания на оказание </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муниципальных услуг (выполнение работ)»</w:t>
      </w:r>
    </w:p>
    <w:p w:rsidR="00760C04" w:rsidRPr="00760C04" w:rsidRDefault="00760C04" w:rsidP="00760C04">
      <w:pPr>
        <w:spacing w:after="0" w:line="240" w:lineRule="auto"/>
        <w:ind w:firstLine="72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0"/>
        </w:rPr>
        <w:t> </w:t>
      </w:r>
    </w:p>
    <w:p w:rsidR="00760C04" w:rsidRPr="00760C04" w:rsidRDefault="00760C04" w:rsidP="00760C04">
      <w:pPr>
        <w:spacing w:after="0" w:line="240" w:lineRule="auto"/>
        <w:ind w:firstLine="709"/>
        <w:jc w:val="both"/>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Во исполнение пункта 16</w:t>
      </w:r>
      <w:r w:rsidRPr="00760C04">
        <w:rPr>
          <w:rFonts w:ascii="Courier New" w:eastAsia="Times New Roman" w:hAnsi="Courier New" w:cs="Courier New"/>
          <w:color w:val="706D6D"/>
          <w:sz w:val="28"/>
          <w:szCs w:val="28"/>
        </w:rPr>
        <w:t xml:space="preserve"> </w:t>
      </w:r>
      <w:r w:rsidRPr="00760C04">
        <w:rPr>
          <w:rFonts w:ascii="Times New Roman" w:eastAsia="Times New Roman" w:hAnsi="Times New Roman" w:cs="Times New Roman"/>
          <w:color w:val="706D6D"/>
          <w:sz w:val="28"/>
          <w:szCs w:val="28"/>
        </w:rPr>
        <w:t xml:space="preserve">Положения об условиях и порядке формирования муниципального задания в отношении муниципальных учреждений Краснощёковского района и финансового обеспечения выполнения муниципального задания, утвержденного постановлением Администрации Краснощёковского района от 18 мая 2011 года № 215 </w:t>
      </w:r>
    </w:p>
    <w:p w:rsidR="00760C04" w:rsidRPr="00760C04" w:rsidRDefault="00760C04" w:rsidP="00760C04">
      <w:pPr>
        <w:adjustRightInd w:val="0"/>
        <w:spacing w:after="0" w:line="240" w:lineRule="auto"/>
        <w:ind w:firstLine="709"/>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pacing w:val="40"/>
          <w:sz w:val="28"/>
          <w:szCs w:val="28"/>
        </w:rPr>
        <w:t>постановляю:</w:t>
      </w:r>
    </w:p>
    <w:p w:rsidR="00760C04" w:rsidRPr="00760C04" w:rsidRDefault="00760C04" w:rsidP="00760C04">
      <w:pPr>
        <w:adjustRightInd w:val="0"/>
        <w:spacing w:after="0" w:line="240" w:lineRule="auto"/>
        <w:ind w:firstLine="709"/>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1. Утвердить прилагаемую форму соглашения о порядке и условиях предоставления субсидии районному бюджетному (автономному) учреждению на финансовое обеспечение выполнения муниципального задания на оказание муниципальных услуг (выполнение работ), заключаемого органом исполнительной власти Краснощёковского района, осуществляющим функции и полномочия учредителя указанного учреждения.</w:t>
      </w:r>
    </w:p>
    <w:p w:rsidR="00760C04" w:rsidRPr="00760C04" w:rsidRDefault="00760C04" w:rsidP="00760C04">
      <w:pPr>
        <w:adjustRightInd w:val="0"/>
        <w:spacing w:after="0" w:line="240" w:lineRule="auto"/>
        <w:ind w:firstLine="709"/>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2. Настоящее постановление вступает в силу со дня его официального опубликования, с учетом особенностей, установленных настоящим пунктом.</w:t>
      </w:r>
    </w:p>
    <w:p w:rsidR="00760C04" w:rsidRPr="00760C04" w:rsidRDefault="00760C04" w:rsidP="00760C04">
      <w:pPr>
        <w:spacing w:after="0" w:line="240" w:lineRule="auto"/>
        <w:ind w:firstLine="709"/>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Заместитель главы </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Администрации района</w:t>
      </w:r>
      <w:r w:rsidRPr="00760C04">
        <w:rPr>
          <w:rFonts w:ascii="Times New Roman" w:eastAsia="Times New Roman" w:hAnsi="Times New Roman" w:cs="Times New Roman"/>
          <w:color w:val="706D6D"/>
          <w:sz w:val="28"/>
          <w:szCs w:val="28"/>
        </w:rPr>
        <w:tab/>
      </w:r>
      <w:r w:rsidRPr="00760C04">
        <w:rPr>
          <w:rFonts w:ascii="Times New Roman" w:eastAsia="Times New Roman" w:hAnsi="Times New Roman" w:cs="Times New Roman"/>
          <w:color w:val="706D6D"/>
          <w:sz w:val="28"/>
          <w:szCs w:val="28"/>
        </w:rPr>
        <w:tab/>
      </w:r>
      <w:r w:rsidRPr="00760C04">
        <w:rPr>
          <w:rFonts w:ascii="Times New Roman" w:eastAsia="Times New Roman" w:hAnsi="Times New Roman" w:cs="Times New Roman"/>
          <w:color w:val="706D6D"/>
          <w:sz w:val="28"/>
          <w:szCs w:val="28"/>
        </w:rPr>
        <w:tab/>
      </w:r>
      <w:r w:rsidRPr="00760C04">
        <w:rPr>
          <w:rFonts w:ascii="Times New Roman" w:eastAsia="Times New Roman" w:hAnsi="Times New Roman" w:cs="Times New Roman"/>
          <w:color w:val="706D6D"/>
          <w:sz w:val="28"/>
          <w:szCs w:val="28"/>
        </w:rPr>
        <w:tab/>
      </w:r>
      <w:r w:rsidRPr="00760C04">
        <w:rPr>
          <w:rFonts w:ascii="Times New Roman" w:eastAsia="Times New Roman" w:hAnsi="Times New Roman" w:cs="Times New Roman"/>
          <w:color w:val="706D6D"/>
          <w:sz w:val="28"/>
          <w:szCs w:val="28"/>
        </w:rPr>
        <w:tab/>
        <w:t>С. А. Теплов</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lastRenderedPageBreak/>
        <w:t> </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w:t>
      </w:r>
    </w:p>
    <w:p w:rsidR="00760C04" w:rsidRPr="00760C04" w:rsidRDefault="00760C04" w:rsidP="00760C04">
      <w:pPr>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w:t>
      </w:r>
    </w:p>
    <w:p w:rsidR="00760C04" w:rsidRPr="00760C04" w:rsidRDefault="00760C04" w:rsidP="00760C04">
      <w:pPr>
        <w:spacing w:after="0" w:line="240" w:lineRule="auto"/>
        <w:ind w:left="522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УТВЕРЖДЕНО</w:t>
      </w:r>
    </w:p>
    <w:p w:rsidR="00760C04" w:rsidRPr="00760C04" w:rsidRDefault="00760C04" w:rsidP="00760C04">
      <w:pPr>
        <w:spacing w:after="0" w:line="240" w:lineRule="auto"/>
        <w:ind w:left="522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постановлением Администрации</w:t>
      </w:r>
    </w:p>
    <w:p w:rsidR="00760C04" w:rsidRPr="00760C04" w:rsidRDefault="00760C04" w:rsidP="00760C04">
      <w:pPr>
        <w:spacing w:after="0" w:line="240" w:lineRule="auto"/>
        <w:ind w:left="522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Краснощёковского района</w:t>
      </w:r>
    </w:p>
    <w:p w:rsidR="00760C04" w:rsidRPr="00760C04" w:rsidRDefault="00760C04" w:rsidP="00760C04">
      <w:pPr>
        <w:spacing w:after="0" w:line="240" w:lineRule="auto"/>
        <w:ind w:left="522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от 19 мая 2011 № 222</w:t>
      </w:r>
    </w:p>
    <w:p w:rsidR="00760C04" w:rsidRPr="00760C04" w:rsidRDefault="00760C04" w:rsidP="00760C04">
      <w:pPr>
        <w:spacing w:after="0" w:line="240" w:lineRule="auto"/>
        <w:ind w:left="522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w:t>
      </w:r>
    </w:p>
    <w:p w:rsidR="00760C04" w:rsidRPr="00760C04" w:rsidRDefault="00760C04" w:rsidP="00760C04">
      <w:pPr>
        <w:spacing w:after="0" w:line="240" w:lineRule="auto"/>
        <w:ind w:firstLine="540"/>
        <w:jc w:val="both"/>
        <w:rPr>
          <w:rFonts w:ascii="Tahoma" w:eastAsia="Times New Roman" w:hAnsi="Tahoma" w:cs="Tahoma"/>
          <w:color w:val="706D6D"/>
          <w:sz w:val="20"/>
          <w:szCs w:val="20"/>
        </w:rPr>
      </w:pPr>
      <w:r w:rsidRPr="00760C04">
        <w:rPr>
          <w:rFonts w:ascii="Times New Roman" w:eastAsia="Times New Roman" w:hAnsi="Times New Roman" w:cs="Arial"/>
          <w:color w:val="706D6D"/>
          <w:sz w:val="28"/>
          <w:szCs w:val="28"/>
        </w:rPr>
        <w:t> </w:t>
      </w:r>
    </w:p>
    <w:p w:rsidR="00760C04" w:rsidRPr="00760C04" w:rsidRDefault="00760C04" w:rsidP="00760C04">
      <w:pPr>
        <w:spacing w:after="0" w:line="240" w:lineRule="auto"/>
        <w:ind w:firstLine="540"/>
        <w:jc w:val="both"/>
        <w:rPr>
          <w:rFonts w:ascii="Tahoma" w:eastAsia="Times New Roman" w:hAnsi="Tahoma" w:cs="Tahoma"/>
          <w:color w:val="706D6D"/>
          <w:sz w:val="20"/>
          <w:szCs w:val="20"/>
        </w:rPr>
      </w:pPr>
      <w:r w:rsidRPr="00760C04">
        <w:rPr>
          <w:rFonts w:ascii="Times New Roman" w:eastAsia="Times New Roman" w:hAnsi="Times New Roman" w:cs="Arial"/>
          <w:color w:val="706D6D"/>
          <w:sz w:val="28"/>
          <w:szCs w:val="28"/>
        </w:rPr>
        <w:t>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СОГЛАШЕНИЕ</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о порядке и условиях предоставления субсидии  районному бюджетному                              (автономному) учреждению на финансовое обеспечение выполнения муниципального задания на оказание государственных услуг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(выполнение работ) </w:t>
      </w:r>
    </w:p>
    <w:p w:rsidR="00760C04" w:rsidRPr="00760C04" w:rsidRDefault="00760C04" w:rsidP="00760C04">
      <w:pPr>
        <w:adjustRightInd w:val="0"/>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с. Краснощёково                                                                     «___» ___________ 20__ г.</w:t>
      </w:r>
    </w:p>
    <w:p w:rsidR="00760C04" w:rsidRPr="00760C04" w:rsidRDefault="00760C04" w:rsidP="00760C04">
      <w:pPr>
        <w:spacing w:after="0" w:line="240" w:lineRule="auto"/>
        <w:ind w:firstLine="540"/>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w:t>
      </w:r>
    </w:p>
    <w:p w:rsidR="00760C04" w:rsidRPr="00760C04" w:rsidRDefault="00760C04" w:rsidP="00760C04">
      <w:pPr>
        <w:spacing w:after="0" w:line="240" w:lineRule="auto"/>
        <w:ind w:firstLine="540"/>
        <w:jc w:val="both"/>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В соответствии с Положением об условиях и порядке формирования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в отношении </w:t>
      </w:r>
      <w:r w:rsidRPr="00760C04">
        <w:rPr>
          <w:rFonts w:ascii="Times New Roman" w:eastAsia="Times New Roman" w:hAnsi="Times New Roman" w:cs="Times New Roman"/>
          <w:bCs/>
          <w:color w:val="706D6D"/>
          <w:sz w:val="28"/>
          <w:szCs w:val="28"/>
        </w:rPr>
        <w:t>муниципальных</w:t>
      </w:r>
      <w:r w:rsidRPr="00760C04">
        <w:rPr>
          <w:rFonts w:ascii="Times New Roman" w:eastAsia="Times New Roman" w:hAnsi="Times New Roman" w:cs="Times New Roman"/>
          <w:color w:val="706D6D"/>
          <w:sz w:val="28"/>
          <w:szCs w:val="28"/>
        </w:rPr>
        <w:t xml:space="preserve"> учреждений Коаснощёковского района и финансового обеспечения выполнения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утвержденным постановлением Администрации Краснощёковского района от ________№____ .</w:t>
      </w:r>
    </w:p>
    <w:p w:rsidR="00760C04" w:rsidRPr="00760C04" w:rsidRDefault="00760C04" w:rsidP="00760C04">
      <w:pPr>
        <w:spacing w:after="0" w:line="240" w:lineRule="auto"/>
        <w:ind w:firstLine="540"/>
        <w:jc w:val="both"/>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w:t>
      </w:r>
    </w:p>
    <w:p w:rsidR="00760C04" w:rsidRPr="00760C04" w:rsidRDefault="00760C04" w:rsidP="00760C04">
      <w:pPr>
        <w:spacing w:after="0" w:line="240" w:lineRule="auto"/>
        <w:jc w:val="both"/>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_________________________________________________________________</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0"/>
          <w:szCs w:val="20"/>
        </w:rPr>
        <w:t>(наименование органа исполнительной власти Краснощёковского района, осуществляющего</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0"/>
          <w:szCs w:val="20"/>
        </w:rPr>
        <w:t>функции и полномочия учредителя районного бюджетного (автономного) учреждения)</w:t>
      </w:r>
    </w:p>
    <w:p w:rsidR="00760C04" w:rsidRPr="00760C04" w:rsidRDefault="00760C04" w:rsidP="00760C04">
      <w:pPr>
        <w:spacing w:after="0" w:line="240" w:lineRule="auto"/>
        <w:jc w:val="both"/>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(далее – Учредитель) в лице руководителя</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_________________________________________________________________,</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0"/>
          <w:szCs w:val="20"/>
        </w:rPr>
        <w:t>(Ф.И.О.)</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действующего на основании</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_________________________________________________________________,</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0"/>
          <w:szCs w:val="20"/>
        </w:rPr>
        <w:t>(наименование, дата, номер правового акта)</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с одной стороны, и районное бюджетное (автономное)  учреждение                   (далее - Учреждение) __________________________________________________________________</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0"/>
          <w:szCs w:val="20"/>
        </w:rPr>
        <w:t>(наименование  районного бюджетного (автономного)  учреждения)</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в лице руководителя _________________________________________________________________,</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0"/>
          <w:szCs w:val="20"/>
        </w:rPr>
        <w:t>(Ф.И.О.)</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действующего на основании _________________________________________________________________,</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0"/>
          <w:szCs w:val="20"/>
        </w:rPr>
        <w:t>(наименование, дата, номер правового акта)</w:t>
      </w:r>
    </w:p>
    <w:p w:rsidR="00760C04" w:rsidRPr="00760C04" w:rsidRDefault="00760C04" w:rsidP="00760C04">
      <w:pPr>
        <w:spacing w:after="0" w:line="240" w:lineRule="auto"/>
        <w:jc w:val="both"/>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lastRenderedPageBreak/>
        <w:t>с   другой   стороны,   вместе  именуемые  Сторонами,  заключили  настоящее Соглашение о нижеследующем.</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w:t>
      </w:r>
    </w:p>
    <w:p w:rsidR="00760C04" w:rsidRPr="00760C04" w:rsidRDefault="00760C04" w:rsidP="00760C04">
      <w:pPr>
        <w:adjustRightInd w:val="0"/>
        <w:spacing w:after="0" w:line="240" w:lineRule="auto"/>
        <w:jc w:val="center"/>
        <w:outlineLvl w:val="1"/>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8"/>
        </w:rPr>
        <w:t>1. Предмет Соглашения</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1.1. Предметом настоящего Соглашения является предоставление  субсидии на финансовое обеспечение выполнения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на оказание </w:t>
      </w:r>
      <w:r w:rsidRPr="00760C04">
        <w:rPr>
          <w:rFonts w:ascii="Times New Roman" w:eastAsia="Times New Roman" w:hAnsi="Times New Roman" w:cs="Times New Roman"/>
          <w:bCs/>
          <w:color w:val="706D6D"/>
          <w:sz w:val="28"/>
          <w:szCs w:val="28"/>
        </w:rPr>
        <w:t>муниципальных</w:t>
      </w:r>
      <w:r w:rsidRPr="00760C04">
        <w:rPr>
          <w:rFonts w:ascii="Times New Roman" w:eastAsia="Times New Roman" w:hAnsi="Times New Roman" w:cs="Times New Roman"/>
          <w:color w:val="706D6D"/>
          <w:sz w:val="28"/>
          <w:szCs w:val="28"/>
        </w:rPr>
        <w:t xml:space="preserve"> услуг (выполнение работ) (далее - </w:t>
      </w:r>
      <w:r w:rsidRPr="00760C04">
        <w:rPr>
          <w:rFonts w:ascii="Times New Roman" w:eastAsia="Times New Roman" w:hAnsi="Times New Roman" w:cs="Times New Roman"/>
          <w:bCs/>
          <w:color w:val="706D6D"/>
          <w:sz w:val="28"/>
          <w:szCs w:val="28"/>
        </w:rPr>
        <w:t>муниципальное</w:t>
      </w:r>
      <w:r w:rsidRPr="00760C04">
        <w:rPr>
          <w:rFonts w:ascii="Times New Roman" w:eastAsia="Times New Roman" w:hAnsi="Times New Roman" w:cs="Times New Roman"/>
          <w:color w:val="706D6D"/>
          <w:sz w:val="28"/>
          <w:szCs w:val="28"/>
        </w:rPr>
        <w:t xml:space="preserve"> задание).</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1.2. Субсидии на выполнение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предоставляются в пределах бюджетных ассигнований, предусмотренных  в районном бюджете на соответствующие цели.</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1.3. Стороны настоящего Соглашения признают, что Субсидия включает в себя в том числе и расходы по выплате заработной платы, расходы по оплате коммунальных платежей и обязательные платежи в бюджетную систему Российской Федерации </w:t>
      </w:r>
      <w:r w:rsidRPr="00760C04">
        <w:rPr>
          <w:rFonts w:ascii="Times New Roman" w:eastAsia="Times New Roman" w:hAnsi="Times New Roman" w:cs="Times New Roman"/>
          <w:i/>
          <w:iCs/>
          <w:color w:val="706D6D"/>
          <w:sz w:val="28"/>
        </w:rPr>
        <w:t>(могут быть указаны суммы средств, предусмотренных на выплату заработной платы, коммунальные платежи и обязательные платежи в бюджетную систему Российской Федерации)</w:t>
      </w:r>
      <w:r w:rsidRPr="00760C04">
        <w:rPr>
          <w:rFonts w:ascii="Times New Roman" w:eastAsia="Times New Roman" w:hAnsi="Times New Roman" w:cs="Times New Roman"/>
          <w:color w:val="706D6D"/>
          <w:sz w:val="28"/>
          <w:szCs w:val="28"/>
        </w:rPr>
        <w:t>.</w:t>
      </w:r>
    </w:p>
    <w:p w:rsidR="00760C04" w:rsidRPr="00760C04" w:rsidRDefault="00760C04" w:rsidP="00760C04">
      <w:pPr>
        <w:adjustRightInd w:val="0"/>
        <w:spacing w:after="0" w:line="240" w:lineRule="auto"/>
        <w:jc w:val="center"/>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w:t>
      </w:r>
    </w:p>
    <w:p w:rsidR="00760C04" w:rsidRPr="00760C04" w:rsidRDefault="00760C04" w:rsidP="00760C04">
      <w:pPr>
        <w:adjustRightInd w:val="0"/>
        <w:spacing w:after="0" w:line="240" w:lineRule="auto"/>
        <w:jc w:val="center"/>
        <w:outlineLvl w:val="1"/>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8"/>
        </w:rPr>
        <w:t>2. Права и обязанности Сторон</w:t>
      </w:r>
    </w:p>
    <w:p w:rsidR="00760C04" w:rsidRPr="00760C04" w:rsidRDefault="00760C04" w:rsidP="00760C04">
      <w:pPr>
        <w:adjustRightInd w:val="0"/>
        <w:spacing w:after="0" w:line="240" w:lineRule="auto"/>
        <w:jc w:val="center"/>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2.1. Учредитель обязуется:</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2.1.1. Предоставлять Учреждению  в ________ году Субсидию в размере, определенном в соответствии с разделом 3 настоящего Соглашения, начиная с начала очередного финансового года, не ранее утверждения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2.1.2. Осуществлять перечисление Субсидии в установленном порядке на счет территориального органа Федерального казначейства по месту открытия Учреждению лицевого счета. </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4"/>
          <w:szCs w:val="24"/>
          <w:highlight w:val="yellow"/>
        </w:rPr>
        <w:t> </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2.2. Учредитель вправе:</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2.1.1. Вносить предложения об уточнении и дополнении Соглашения.                     </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2.2.2. Изменять размер предоставляемой в соответствии с настоящим Соглашением Субсидии в течение срока выполнения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в случае внесения соответствующих изменений в </w:t>
      </w:r>
      <w:r w:rsidRPr="00760C04">
        <w:rPr>
          <w:rFonts w:ascii="Times New Roman" w:eastAsia="Times New Roman" w:hAnsi="Times New Roman" w:cs="Times New Roman"/>
          <w:bCs/>
          <w:color w:val="706D6D"/>
          <w:sz w:val="28"/>
          <w:szCs w:val="28"/>
        </w:rPr>
        <w:t>муниципальное</w:t>
      </w:r>
      <w:r w:rsidRPr="00760C04">
        <w:rPr>
          <w:rFonts w:ascii="Times New Roman" w:eastAsia="Times New Roman" w:hAnsi="Times New Roman" w:cs="Times New Roman"/>
          <w:color w:val="706D6D"/>
          <w:sz w:val="28"/>
          <w:szCs w:val="28"/>
        </w:rPr>
        <w:t xml:space="preserve"> задание.</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2.2.3. Изъять (сократить) средства, выделенных на выполнение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и использованные не по целевому назначению в результате невыполнения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по объему и (или) качеству услуг (работ).</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lastRenderedPageBreak/>
        <w:t xml:space="preserve">2.2.4. Осуществлять контроль за выполнением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в том числе за расходованием средств Субсидии. </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           </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2.3. Учреждение обязуется:</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2.3.1. Осуществлять использование Субсидии исключительно в целях выполнения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в соответствии с требованиями                         к качеству и (или) объему (содержанию), порядку оказания </w:t>
      </w:r>
      <w:r w:rsidRPr="00760C04">
        <w:rPr>
          <w:rFonts w:ascii="Times New Roman" w:eastAsia="Times New Roman" w:hAnsi="Times New Roman" w:cs="Times New Roman"/>
          <w:bCs/>
          <w:color w:val="706D6D"/>
          <w:sz w:val="28"/>
          <w:szCs w:val="28"/>
        </w:rPr>
        <w:t>муниципальных</w:t>
      </w:r>
      <w:r w:rsidRPr="00760C04">
        <w:rPr>
          <w:rFonts w:ascii="Times New Roman" w:eastAsia="Times New Roman" w:hAnsi="Times New Roman" w:cs="Times New Roman"/>
          <w:color w:val="706D6D"/>
          <w:sz w:val="28"/>
          <w:szCs w:val="28"/>
        </w:rPr>
        <w:t xml:space="preserve"> услуг (выполнения работ), определенными  в </w:t>
      </w:r>
      <w:r w:rsidRPr="00760C04">
        <w:rPr>
          <w:rFonts w:ascii="Times New Roman" w:eastAsia="Times New Roman" w:hAnsi="Times New Roman" w:cs="Times New Roman"/>
          <w:bCs/>
          <w:color w:val="706D6D"/>
          <w:sz w:val="28"/>
          <w:szCs w:val="28"/>
        </w:rPr>
        <w:t>муниципальном</w:t>
      </w:r>
      <w:r w:rsidRPr="00760C04">
        <w:rPr>
          <w:rFonts w:ascii="Times New Roman" w:eastAsia="Times New Roman" w:hAnsi="Times New Roman" w:cs="Times New Roman"/>
          <w:color w:val="706D6D"/>
          <w:sz w:val="28"/>
          <w:szCs w:val="28"/>
        </w:rPr>
        <w:t xml:space="preserve"> задании.</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2.3.2. Своевременно информировать Учредителя об изменении условий оказания </w:t>
      </w:r>
      <w:r w:rsidRPr="00760C04">
        <w:rPr>
          <w:rFonts w:ascii="Times New Roman" w:eastAsia="Times New Roman" w:hAnsi="Times New Roman" w:cs="Times New Roman"/>
          <w:bCs/>
          <w:color w:val="706D6D"/>
          <w:sz w:val="28"/>
          <w:szCs w:val="28"/>
        </w:rPr>
        <w:t>муниципальных</w:t>
      </w:r>
      <w:r w:rsidRPr="00760C04">
        <w:rPr>
          <w:rFonts w:ascii="Times New Roman" w:eastAsia="Times New Roman" w:hAnsi="Times New Roman" w:cs="Times New Roman"/>
          <w:color w:val="706D6D"/>
          <w:sz w:val="28"/>
          <w:szCs w:val="28"/>
        </w:rPr>
        <w:t xml:space="preserve"> услуг (выполнения работ), которые могут повлиять на изменение размера Субсидии.</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2.3.3. Осуществлять частичный или полный возврат средств, выделенных на выполнение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и использованных не по целевому назначению в результате невыполнения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по объему и (или) качеству услуг (работ), в порядке и сроки, установленные пунктом 4.1 настоящего Соглашения. </w:t>
      </w:r>
    </w:p>
    <w:p w:rsidR="00760C04" w:rsidRPr="00760C04" w:rsidRDefault="00760C04" w:rsidP="00760C04">
      <w:pPr>
        <w:adjustRightInd w:val="0"/>
        <w:spacing w:after="0" w:line="300" w:lineRule="exact"/>
        <w:ind w:firstLine="539"/>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2.3.4. При выполнении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своевременно выплачивать заработную плату, производить оплату коммунальных платежей и не допускать образования просроченной кредиторской задолженности по указанным выплатам, в том числе по обязательным платежам в бюджетную систему Российской Федерации (приложением к настоящему Соглашению может быть предусмотрен расчет выплаты указанных средств).</w:t>
      </w:r>
    </w:p>
    <w:p w:rsidR="00760C04" w:rsidRPr="00760C04" w:rsidRDefault="00760C04" w:rsidP="00760C04">
      <w:pPr>
        <w:adjustRightInd w:val="0"/>
        <w:spacing w:after="0" w:line="300" w:lineRule="exact"/>
        <w:ind w:firstLine="539"/>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2.3.5. Предоставлять отчет о выполнении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и использовании средств Субсидии в порядке и сроки, установленные Учредителем. </w:t>
      </w:r>
    </w:p>
    <w:p w:rsidR="00760C04" w:rsidRPr="00760C04" w:rsidRDefault="00760C04" w:rsidP="00760C04">
      <w:pPr>
        <w:adjustRightInd w:val="0"/>
        <w:spacing w:after="0" w:line="300" w:lineRule="exact"/>
        <w:ind w:firstLine="539"/>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0"/>
          <w:szCs w:val="20"/>
        </w:rPr>
        <w:t> </w:t>
      </w:r>
    </w:p>
    <w:p w:rsidR="00760C04" w:rsidRPr="00760C04" w:rsidRDefault="00760C04" w:rsidP="00760C04">
      <w:pPr>
        <w:adjustRightInd w:val="0"/>
        <w:spacing w:after="0" w:line="300" w:lineRule="exact"/>
        <w:ind w:firstLine="539"/>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2.4. Учреждение вправе:</w:t>
      </w:r>
    </w:p>
    <w:p w:rsidR="00760C04" w:rsidRPr="00760C04" w:rsidRDefault="00760C04" w:rsidP="00760C04">
      <w:pPr>
        <w:adjustRightInd w:val="0"/>
        <w:spacing w:after="0" w:line="300" w:lineRule="exact"/>
        <w:ind w:firstLine="539"/>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2.4.1. Вносить предложения об уточнении и дополнении Соглашения.                     </w:t>
      </w:r>
    </w:p>
    <w:p w:rsidR="00760C04" w:rsidRPr="00760C04" w:rsidRDefault="00760C04" w:rsidP="00760C04">
      <w:pPr>
        <w:adjustRightInd w:val="0"/>
        <w:spacing w:after="0" w:line="300" w:lineRule="exact"/>
        <w:ind w:firstLine="539"/>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2.4.2. Обращаться к Учредителю с предложением об изменении размера Субсидии в связи с изменением в </w:t>
      </w:r>
      <w:r w:rsidRPr="00760C04">
        <w:rPr>
          <w:rFonts w:ascii="Times New Roman" w:eastAsia="Times New Roman" w:hAnsi="Times New Roman" w:cs="Times New Roman"/>
          <w:bCs/>
          <w:color w:val="706D6D"/>
          <w:sz w:val="28"/>
          <w:szCs w:val="28"/>
        </w:rPr>
        <w:t>муниципальном</w:t>
      </w:r>
      <w:r w:rsidRPr="00760C04">
        <w:rPr>
          <w:rFonts w:ascii="Times New Roman" w:eastAsia="Times New Roman" w:hAnsi="Times New Roman" w:cs="Times New Roman"/>
          <w:color w:val="706D6D"/>
          <w:sz w:val="28"/>
          <w:szCs w:val="28"/>
        </w:rPr>
        <w:t xml:space="preserve"> задании показателей объема (содержания) оказываемых </w:t>
      </w:r>
      <w:r w:rsidRPr="00760C04">
        <w:rPr>
          <w:rFonts w:ascii="Times New Roman" w:eastAsia="Times New Roman" w:hAnsi="Times New Roman" w:cs="Times New Roman"/>
          <w:bCs/>
          <w:color w:val="706D6D"/>
          <w:sz w:val="28"/>
          <w:szCs w:val="28"/>
        </w:rPr>
        <w:t>муниципальных</w:t>
      </w:r>
      <w:r w:rsidRPr="00760C04">
        <w:rPr>
          <w:rFonts w:ascii="Times New Roman" w:eastAsia="Times New Roman" w:hAnsi="Times New Roman" w:cs="Times New Roman"/>
          <w:color w:val="706D6D"/>
          <w:sz w:val="28"/>
          <w:szCs w:val="28"/>
        </w:rPr>
        <w:t xml:space="preserve"> услуг (выполняемых работ) и (или) показателей качества (в случае их установления).</w:t>
      </w:r>
    </w:p>
    <w:p w:rsidR="00760C04" w:rsidRPr="00760C04" w:rsidRDefault="00760C04" w:rsidP="00760C04">
      <w:pPr>
        <w:adjustRightInd w:val="0"/>
        <w:spacing w:after="0" w:line="300" w:lineRule="exact"/>
        <w:ind w:firstLine="539"/>
        <w:jc w:val="center"/>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0"/>
        </w:rPr>
        <w:t> </w:t>
      </w:r>
    </w:p>
    <w:p w:rsidR="00760C04" w:rsidRPr="00760C04" w:rsidRDefault="00760C04" w:rsidP="00760C04">
      <w:pPr>
        <w:adjustRightInd w:val="0"/>
        <w:spacing w:after="0" w:line="240" w:lineRule="auto"/>
        <w:ind w:firstLine="540"/>
        <w:jc w:val="center"/>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8"/>
        </w:rPr>
        <w:t xml:space="preserve">3. Определение размера и периодичность перечисления </w:t>
      </w:r>
    </w:p>
    <w:p w:rsidR="00760C04" w:rsidRPr="00760C04" w:rsidRDefault="00760C04" w:rsidP="00760C04">
      <w:pPr>
        <w:adjustRightInd w:val="0"/>
        <w:spacing w:after="0" w:line="240" w:lineRule="auto"/>
        <w:ind w:firstLine="540"/>
        <w:jc w:val="center"/>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8"/>
        </w:rPr>
        <w:t>Субсидии,  порядок корректировки размера Субсидии</w:t>
      </w:r>
    </w:p>
    <w:p w:rsidR="00760C04" w:rsidRPr="00760C04" w:rsidRDefault="00760C04" w:rsidP="00760C04">
      <w:pPr>
        <w:adjustRightInd w:val="0"/>
        <w:spacing w:after="0" w:line="240" w:lineRule="auto"/>
        <w:ind w:firstLine="540"/>
        <w:jc w:val="center"/>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0"/>
        </w:rPr>
        <w:t> </w:t>
      </w:r>
    </w:p>
    <w:p w:rsidR="00760C04" w:rsidRPr="00760C04" w:rsidRDefault="00760C04" w:rsidP="00760C04">
      <w:pPr>
        <w:spacing w:after="0" w:line="240" w:lineRule="auto"/>
        <w:ind w:firstLine="540"/>
        <w:jc w:val="both"/>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3.1. Размер Субсидии на финансовое обеспечение выполнения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определяется согласно Положению об условиях                и порядке формирования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в отношении </w:t>
      </w:r>
      <w:r w:rsidRPr="00760C04">
        <w:rPr>
          <w:rFonts w:ascii="Times New Roman" w:eastAsia="Times New Roman" w:hAnsi="Times New Roman" w:cs="Times New Roman"/>
          <w:bCs/>
          <w:color w:val="706D6D"/>
          <w:sz w:val="28"/>
          <w:szCs w:val="28"/>
        </w:rPr>
        <w:t>муниципальных</w:t>
      </w:r>
      <w:r w:rsidRPr="00760C04">
        <w:rPr>
          <w:rFonts w:ascii="Times New Roman" w:eastAsia="Times New Roman" w:hAnsi="Times New Roman" w:cs="Times New Roman"/>
          <w:color w:val="706D6D"/>
          <w:sz w:val="28"/>
          <w:szCs w:val="28"/>
        </w:rPr>
        <w:t xml:space="preserve"> учреждений Краснощёковскогорайона и финансового обеспечения выполнения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утвержденному постановлением Администрации Краснощёковского района Алтайского края от ________№____.</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3.2. Перечисление Субсидии будет осуществляться при условии представления Учреждением отчета о выполнении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в порядке и сроки, установленные Учредителем. </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i/>
          <w:iCs/>
          <w:color w:val="706D6D"/>
          <w:sz w:val="28"/>
        </w:rPr>
        <w:lastRenderedPageBreak/>
        <w:t>В Соглашении может быть предусмотрен пункт 3.3 следующего содержания:</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bCs/>
          <w:iCs/>
          <w:color w:val="706D6D"/>
          <w:sz w:val="28"/>
          <w:szCs w:val="28"/>
        </w:rPr>
        <w:t xml:space="preserve">3.3. При перевыполнении (невыполнении)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bCs/>
          <w:iCs/>
          <w:color w:val="706D6D"/>
          <w:sz w:val="28"/>
          <w:szCs w:val="28"/>
        </w:rPr>
        <w:t xml:space="preserve"> задания объем средств на корректировку субсидии определяется по формуле: </w:t>
      </w:r>
    </w:p>
    <w:p w:rsidR="00760C04" w:rsidRPr="00760C04" w:rsidRDefault="00760C04" w:rsidP="00760C04">
      <w:pPr>
        <w:adjustRightInd w:val="0"/>
        <w:spacing w:after="0" w:line="240" w:lineRule="auto"/>
        <w:jc w:val="center"/>
        <w:rPr>
          <w:rFonts w:ascii="Times New Roman" w:eastAsia="Times New Roman" w:hAnsi="Times New Roman" w:cs="Times New Roman"/>
          <w:color w:val="706D6D"/>
          <w:sz w:val="24"/>
          <w:szCs w:val="24"/>
        </w:rPr>
      </w:pPr>
      <w:r w:rsidRPr="00760C04">
        <w:rPr>
          <w:rFonts w:ascii="Times New Roman" w:eastAsia="Times New Roman" w:hAnsi="Times New Roman" w:cs="Times New Roman"/>
          <w:bCs/>
          <w:iCs/>
          <w:color w:val="706D6D"/>
          <w:sz w:val="28"/>
          <w:szCs w:val="28"/>
        </w:rPr>
        <w:t>К</w:t>
      </w:r>
      <w:r w:rsidRPr="00760C04">
        <w:rPr>
          <w:rFonts w:ascii="Times New Roman" w:eastAsia="Times New Roman" w:hAnsi="Times New Roman" w:cs="Times New Roman"/>
          <w:bCs/>
          <w:iCs/>
          <w:color w:val="706D6D"/>
          <w:sz w:val="28"/>
          <w:szCs w:val="28"/>
          <w:vertAlign w:val="subscript"/>
        </w:rPr>
        <w:t>с</w:t>
      </w:r>
      <w:r w:rsidRPr="00760C04">
        <w:rPr>
          <w:rFonts w:ascii="Times New Roman" w:eastAsia="Times New Roman" w:hAnsi="Times New Roman" w:cs="Times New Roman"/>
          <w:bCs/>
          <w:iCs/>
          <w:color w:val="706D6D"/>
          <w:sz w:val="28"/>
          <w:szCs w:val="28"/>
        </w:rPr>
        <w:t>=(З</w:t>
      </w:r>
      <w:r w:rsidRPr="00760C04">
        <w:rPr>
          <w:rFonts w:ascii="Times New Roman" w:eastAsia="Times New Roman" w:hAnsi="Times New Roman" w:cs="Times New Roman"/>
          <w:bCs/>
          <w:iCs/>
          <w:color w:val="706D6D"/>
          <w:sz w:val="28"/>
          <w:szCs w:val="28"/>
          <w:vertAlign w:val="superscript"/>
          <w:lang w:val="en-US"/>
        </w:rPr>
        <w:t>i</w:t>
      </w:r>
      <w:r w:rsidRPr="00760C04">
        <w:rPr>
          <w:rFonts w:ascii="Times New Roman" w:eastAsia="Times New Roman" w:hAnsi="Times New Roman" w:cs="Times New Roman"/>
          <w:bCs/>
          <w:iCs/>
          <w:color w:val="706D6D"/>
          <w:sz w:val="28"/>
          <w:szCs w:val="28"/>
          <w:vertAlign w:val="subscript"/>
        </w:rPr>
        <w:t>утв</w:t>
      </w:r>
      <w:r w:rsidRPr="00760C04">
        <w:rPr>
          <w:rFonts w:ascii="Times New Roman" w:eastAsia="Times New Roman" w:hAnsi="Times New Roman" w:cs="Times New Roman"/>
          <w:bCs/>
          <w:iCs/>
          <w:color w:val="706D6D"/>
          <w:sz w:val="28"/>
          <w:szCs w:val="28"/>
        </w:rPr>
        <w:t xml:space="preserve"> - З</w:t>
      </w:r>
      <w:r w:rsidRPr="00760C04">
        <w:rPr>
          <w:rFonts w:ascii="Times New Roman" w:eastAsia="Times New Roman" w:hAnsi="Times New Roman" w:cs="Times New Roman"/>
          <w:bCs/>
          <w:iCs/>
          <w:color w:val="706D6D"/>
          <w:sz w:val="28"/>
          <w:szCs w:val="28"/>
          <w:vertAlign w:val="superscript"/>
          <w:lang w:val="en-US"/>
        </w:rPr>
        <w:t>i</w:t>
      </w:r>
      <w:r w:rsidRPr="00760C04">
        <w:rPr>
          <w:rFonts w:ascii="Times New Roman" w:eastAsia="Times New Roman" w:hAnsi="Times New Roman" w:cs="Times New Roman"/>
          <w:bCs/>
          <w:iCs/>
          <w:color w:val="706D6D"/>
          <w:sz w:val="28"/>
          <w:szCs w:val="28"/>
          <w:vertAlign w:val="subscript"/>
        </w:rPr>
        <w:t xml:space="preserve">факт </w:t>
      </w:r>
      <w:r w:rsidRPr="00760C04">
        <w:rPr>
          <w:rFonts w:ascii="Times New Roman" w:eastAsia="Times New Roman" w:hAnsi="Times New Roman" w:cs="Times New Roman"/>
          <w:bCs/>
          <w:iCs/>
          <w:color w:val="706D6D"/>
          <w:sz w:val="28"/>
          <w:szCs w:val="28"/>
        </w:rPr>
        <w:t>)*</w:t>
      </w:r>
      <w:r w:rsidRPr="00760C04">
        <w:rPr>
          <w:rFonts w:ascii="Times New Roman" w:eastAsia="Times New Roman" w:hAnsi="Times New Roman" w:cs="Times New Roman"/>
          <w:bCs/>
          <w:iCs/>
          <w:color w:val="706D6D"/>
          <w:sz w:val="28"/>
          <w:szCs w:val="28"/>
          <w:lang w:val="en-US"/>
        </w:rPr>
        <w:t>n</w:t>
      </w:r>
      <w:r w:rsidRPr="00760C04">
        <w:rPr>
          <w:rFonts w:ascii="Times New Roman" w:eastAsia="Times New Roman" w:hAnsi="Times New Roman" w:cs="Times New Roman"/>
          <w:bCs/>
          <w:iCs/>
          <w:color w:val="706D6D"/>
          <w:sz w:val="28"/>
          <w:szCs w:val="28"/>
          <w:vertAlign w:val="subscript"/>
          <w:lang w:val="en-US"/>
        </w:rPr>
        <w:t>i</w:t>
      </w:r>
      <w:r w:rsidRPr="00760C04">
        <w:rPr>
          <w:rFonts w:ascii="Times New Roman" w:eastAsia="Times New Roman" w:hAnsi="Times New Roman" w:cs="Times New Roman"/>
          <w:bCs/>
          <w:iCs/>
          <w:color w:val="706D6D"/>
          <w:sz w:val="28"/>
          <w:szCs w:val="28"/>
        </w:rPr>
        <w:t>*0,5, где</w:t>
      </w:r>
    </w:p>
    <w:p w:rsidR="00760C04" w:rsidRPr="00760C04" w:rsidRDefault="00760C04" w:rsidP="00760C04">
      <w:pPr>
        <w:adjustRightInd w:val="0"/>
        <w:spacing w:after="0" w:line="240" w:lineRule="auto"/>
        <w:ind w:firstLine="567"/>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bCs/>
          <w:iCs/>
          <w:color w:val="706D6D"/>
          <w:sz w:val="28"/>
          <w:szCs w:val="28"/>
        </w:rPr>
        <w:t>К</w:t>
      </w:r>
      <w:r w:rsidRPr="00760C04">
        <w:rPr>
          <w:rFonts w:ascii="Times New Roman" w:eastAsia="Times New Roman" w:hAnsi="Times New Roman" w:cs="Times New Roman"/>
          <w:bCs/>
          <w:iCs/>
          <w:color w:val="706D6D"/>
          <w:sz w:val="28"/>
          <w:szCs w:val="28"/>
          <w:vertAlign w:val="subscript"/>
        </w:rPr>
        <w:t xml:space="preserve">с </w:t>
      </w:r>
      <w:r w:rsidRPr="00760C04">
        <w:rPr>
          <w:rFonts w:ascii="Times New Roman" w:eastAsia="Times New Roman" w:hAnsi="Times New Roman" w:cs="Times New Roman"/>
          <w:bCs/>
          <w:iCs/>
          <w:color w:val="706D6D"/>
          <w:sz w:val="28"/>
          <w:szCs w:val="28"/>
        </w:rPr>
        <w:t xml:space="preserve"> - объем корректировки субсидии;</w:t>
      </w:r>
    </w:p>
    <w:p w:rsidR="00760C04" w:rsidRPr="00760C04" w:rsidRDefault="00760C04" w:rsidP="00760C04">
      <w:pPr>
        <w:adjustRightInd w:val="0"/>
        <w:spacing w:after="0" w:line="240" w:lineRule="auto"/>
        <w:ind w:firstLine="567"/>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bCs/>
          <w:iCs/>
          <w:color w:val="706D6D"/>
          <w:sz w:val="28"/>
          <w:szCs w:val="28"/>
        </w:rPr>
        <w:t>З</w:t>
      </w:r>
      <w:r w:rsidRPr="00760C04">
        <w:rPr>
          <w:rFonts w:ascii="Times New Roman" w:eastAsia="Times New Roman" w:hAnsi="Times New Roman" w:cs="Times New Roman"/>
          <w:bCs/>
          <w:iCs/>
          <w:color w:val="706D6D"/>
          <w:sz w:val="28"/>
          <w:szCs w:val="28"/>
          <w:vertAlign w:val="superscript"/>
          <w:lang w:val="en-US"/>
        </w:rPr>
        <w:t>i</w:t>
      </w:r>
      <w:r w:rsidRPr="00760C04">
        <w:rPr>
          <w:rFonts w:ascii="Times New Roman" w:eastAsia="Times New Roman" w:hAnsi="Times New Roman" w:cs="Times New Roman"/>
          <w:bCs/>
          <w:iCs/>
          <w:color w:val="706D6D"/>
          <w:sz w:val="28"/>
          <w:szCs w:val="28"/>
          <w:vertAlign w:val="subscript"/>
        </w:rPr>
        <w:t xml:space="preserve">утв </w:t>
      </w:r>
      <w:r w:rsidRPr="00760C04">
        <w:rPr>
          <w:rFonts w:ascii="Times New Roman" w:eastAsia="Times New Roman" w:hAnsi="Times New Roman" w:cs="Times New Roman"/>
          <w:bCs/>
          <w:iCs/>
          <w:color w:val="706D6D"/>
          <w:sz w:val="28"/>
          <w:szCs w:val="28"/>
        </w:rPr>
        <w:t xml:space="preserve">– объем оказания </w:t>
      </w:r>
      <w:r w:rsidRPr="00760C04">
        <w:rPr>
          <w:rFonts w:ascii="Times New Roman" w:eastAsia="Times New Roman" w:hAnsi="Times New Roman" w:cs="Times New Roman"/>
          <w:bCs/>
          <w:iCs/>
          <w:color w:val="706D6D"/>
          <w:sz w:val="28"/>
          <w:szCs w:val="28"/>
          <w:lang w:val="en-US"/>
        </w:rPr>
        <w:t>i</w:t>
      </w:r>
      <w:r w:rsidRPr="00760C04">
        <w:rPr>
          <w:rFonts w:ascii="Times New Roman" w:eastAsia="Times New Roman" w:hAnsi="Times New Roman" w:cs="Times New Roman"/>
          <w:bCs/>
          <w:iCs/>
          <w:color w:val="706D6D"/>
          <w:sz w:val="28"/>
          <w:szCs w:val="28"/>
        </w:rPr>
        <w:t xml:space="preserve">-й </w:t>
      </w:r>
      <w:r w:rsidRPr="00760C04">
        <w:rPr>
          <w:rFonts w:ascii="Times New Roman" w:eastAsia="Times New Roman" w:hAnsi="Times New Roman" w:cs="Times New Roman"/>
          <w:bCs/>
          <w:color w:val="706D6D"/>
          <w:sz w:val="28"/>
          <w:szCs w:val="28"/>
        </w:rPr>
        <w:t>муниципальной</w:t>
      </w:r>
      <w:r w:rsidRPr="00760C04">
        <w:rPr>
          <w:rFonts w:ascii="Times New Roman" w:eastAsia="Times New Roman" w:hAnsi="Times New Roman" w:cs="Times New Roman"/>
          <w:bCs/>
          <w:iCs/>
          <w:color w:val="706D6D"/>
          <w:sz w:val="28"/>
          <w:szCs w:val="28"/>
        </w:rPr>
        <w:t xml:space="preserve"> услуги, утвержденный в </w:t>
      </w:r>
      <w:r w:rsidRPr="00760C04">
        <w:rPr>
          <w:rFonts w:ascii="Times New Roman" w:eastAsia="Times New Roman" w:hAnsi="Times New Roman" w:cs="Times New Roman"/>
          <w:bCs/>
          <w:color w:val="706D6D"/>
          <w:sz w:val="28"/>
          <w:szCs w:val="28"/>
        </w:rPr>
        <w:t>муниципальном</w:t>
      </w:r>
      <w:r w:rsidRPr="00760C04">
        <w:rPr>
          <w:rFonts w:ascii="Times New Roman" w:eastAsia="Times New Roman" w:hAnsi="Times New Roman" w:cs="Times New Roman"/>
          <w:bCs/>
          <w:iCs/>
          <w:color w:val="706D6D"/>
          <w:sz w:val="28"/>
          <w:szCs w:val="28"/>
        </w:rPr>
        <w:t xml:space="preserve"> задании;</w:t>
      </w:r>
    </w:p>
    <w:p w:rsidR="00760C04" w:rsidRPr="00760C04" w:rsidRDefault="00760C04" w:rsidP="00760C04">
      <w:pPr>
        <w:adjustRightInd w:val="0"/>
        <w:spacing w:after="0" w:line="240" w:lineRule="auto"/>
        <w:ind w:firstLine="567"/>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bCs/>
          <w:iCs/>
          <w:color w:val="706D6D"/>
          <w:sz w:val="28"/>
          <w:szCs w:val="28"/>
        </w:rPr>
        <w:t>З</w:t>
      </w:r>
      <w:r w:rsidRPr="00760C04">
        <w:rPr>
          <w:rFonts w:ascii="Times New Roman" w:eastAsia="Times New Roman" w:hAnsi="Times New Roman" w:cs="Times New Roman"/>
          <w:bCs/>
          <w:iCs/>
          <w:color w:val="706D6D"/>
          <w:sz w:val="28"/>
          <w:szCs w:val="28"/>
          <w:vertAlign w:val="superscript"/>
          <w:lang w:val="en-US"/>
        </w:rPr>
        <w:t>i</w:t>
      </w:r>
      <w:r w:rsidRPr="00760C04">
        <w:rPr>
          <w:rFonts w:ascii="Times New Roman" w:eastAsia="Times New Roman" w:hAnsi="Times New Roman" w:cs="Times New Roman"/>
          <w:bCs/>
          <w:iCs/>
          <w:color w:val="706D6D"/>
          <w:sz w:val="28"/>
          <w:szCs w:val="28"/>
          <w:vertAlign w:val="subscript"/>
        </w:rPr>
        <w:t xml:space="preserve">факт </w:t>
      </w:r>
      <w:r w:rsidRPr="00760C04">
        <w:rPr>
          <w:rFonts w:ascii="Times New Roman" w:eastAsia="Times New Roman" w:hAnsi="Times New Roman" w:cs="Times New Roman"/>
          <w:bCs/>
          <w:iCs/>
          <w:color w:val="706D6D"/>
          <w:sz w:val="28"/>
          <w:szCs w:val="28"/>
        </w:rPr>
        <w:t xml:space="preserve">– объем </w:t>
      </w:r>
      <w:r w:rsidRPr="00760C04">
        <w:rPr>
          <w:rFonts w:ascii="Times New Roman" w:eastAsia="Times New Roman" w:hAnsi="Times New Roman" w:cs="Times New Roman"/>
          <w:bCs/>
          <w:iCs/>
          <w:color w:val="706D6D"/>
          <w:sz w:val="28"/>
          <w:szCs w:val="28"/>
          <w:lang w:val="en-US"/>
        </w:rPr>
        <w:t>i</w:t>
      </w:r>
      <w:r w:rsidRPr="00760C04">
        <w:rPr>
          <w:rFonts w:ascii="Times New Roman" w:eastAsia="Times New Roman" w:hAnsi="Times New Roman" w:cs="Times New Roman"/>
          <w:bCs/>
          <w:iCs/>
          <w:color w:val="706D6D"/>
          <w:sz w:val="28"/>
          <w:szCs w:val="28"/>
        </w:rPr>
        <w:t xml:space="preserve">-й </w:t>
      </w:r>
      <w:r w:rsidRPr="00760C04">
        <w:rPr>
          <w:rFonts w:ascii="Times New Roman" w:eastAsia="Times New Roman" w:hAnsi="Times New Roman" w:cs="Times New Roman"/>
          <w:bCs/>
          <w:color w:val="706D6D"/>
          <w:sz w:val="28"/>
          <w:szCs w:val="28"/>
        </w:rPr>
        <w:t>муниципальной</w:t>
      </w:r>
      <w:r w:rsidRPr="00760C04">
        <w:rPr>
          <w:rFonts w:ascii="Times New Roman" w:eastAsia="Times New Roman" w:hAnsi="Times New Roman" w:cs="Times New Roman"/>
          <w:bCs/>
          <w:iCs/>
          <w:color w:val="706D6D"/>
          <w:sz w:val="28"/>
          <w:szCs w:val="28"/>
        </w:rPr>
        <w:t xml:space="preserve"> услуги, оказанной фактически;</w:t>
      </w:r>
    </w:p>
    <w:p w:rsidR="00760C04" w:rsidRPr="00760C04" w:rsidRDefault="00760C04" w:rsidP="00760C04">
      <w:pPr>
        <w:adjustRightInd w:val="0"/>
        <w:spacing w:after="0" w:line="240" w:lineRule="auto"/>
        <w:ind w:firstLine="567"/>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bCs/>
          <w:iCs/>
          <w:color w:val="706D6D"/>
          <w:sz w:val="28"/>
          <w:szCs w:val="28"/>
          <w:lang w:val="en-US"/>
        </w:rPr>
        <w:t>n</w:t>
      </w:r>
      <w:r w:rsidRPr="00760C04">
        <w:rPr>
          <w:rFonts w:ascii="Times New Roman" w:eastAsia="Times New Roman" w:hAnsi="Times New Roman" w:cs="Times New Roman"/>
          <w:bCs/>
          <w:iCs/>
          <w:color w:val="706D6D"/>
          <w:sz w:val="28"/>
          <w:szCs w:val="28"/>
          <w:vertAlign w:val="subscript"/>
          <w:lang w:val="en-US"/>
        </w:rPr>
        <w:t>i</w:t>
      </w:r>
      <w:r w:rsidRPr="00760C04">
        <w:rPr>
          <w:rFonts w:ascii="Times New Roman" w:eastAsia="Times New Roman" w:hAnsi="Times New Roman" w:cs="Times New Roman"/>
          <w:bCs/>
          <w:iCs/>
          <w:color w:val="706D6D"/>
          <w:sz w:val="28"/>
          <w:szCs w:val="28"/>
        </w:rPr>
        <w:t xml:space="preserve"> – нормативные затраты на единицу </w:t>
      </w:r>
      <w:r w:rsidRPr="00760C04">
        <w:rPr>
          <w:rFonts w:ascii="Times New Roman" w:eastAsia="Times New Roman" w:hAnsi="Times New Roman" w:cs="Times New Roman"/>
          <w:bCs/>
          <w:iCs/>
          <w:color w:val="706D6D"/>
          <w:sz w:val="28"/>
          <w:szCs w:val="28"/>
          <w:lang w:val="en-US"/>
        </w:rPr>
        <w:t>i</w:t>
      </w:r>
      <w:r w:rsidRPr="00760C04">
        <w:rPr>
          <w:rFonts w:ascii="Times New Roman" w:eastAsia="Times New Roman" w:hAnsi="Times New Roman" w:cs="Times New Roman"/>
          <w:bCs/>
          <w:iCs/>
          <w:color w:val="706D6D"/>
          <w:sz w:val="28"/>
          <w:szCs w:val="28"/>
        </w:rPr>
        <w:t xml:space="preserve">-й </w:t>
      </w:r>
      <w:r w:rsidRPr="00760C04">
        <w:rPr>
          <w:rFonts w:ascii="Times New Roman" w:eastAsia="Times New Roman" w:hAnsi="Times New Roman" w:cs="Times New Roman"/>
          <w:bCs/>
          <w:color w:val="706D6D"/>
          <w:sz w:val="28"/>
          <w:szCs w:val="28"/>
        </w:rPr>
        <w:t>муниципальной</w:t>
      </w:r>
      <w:r w:rsidRPr="00760C04">
        <w:rPr>
          <w:rFonts w:ascii="Times New Roman" w:eastAsia="Times New Roman" w:hAnsi="Times New Roman" w:cs="Times New Roman"/>
          <w:bCs/>
          <w:iCs/>
          <w:color w:val="706D6D"/>
          <w:sz w:val="28"/>
          <w:szCs w:val="28"/>
        </w:rPr>
        <w:t xml:space="preserve"> услуги. </w:t>
      </w:r>
    </w:p>
    <w:p w:rsidR="00760C04" w:rsidRPr="00760C04" w:rsidRDefault="00760C04" w:rsidP="00760C04">
      <w:pPr>
        <w:adjustRightInd w:val="0"/>
        <w:spacing w:after="0" w:line="240" w:lineRule="auto"/>
        <w:ind w:firstLine="540"/>
        <w:jc w:val="center"/>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8"/>
        </w:rPr>
        <w:t> </w:t>
      </w:r>
    </w:p>
    <w:p w:rsidR="00760C04" w:rsidRPr="00760C04" w:rsidRDefault="00760C04" w:rsidP="00760C04">
      <w:pPr>
        <w:adjustRightInd w:val="0"/>
        <w:spacing w:after="0" w:line="240" w:lineRule="auto"/>
        <w:ind w:firstLine="540"/>
        <w:jc w:val="center"/>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8"/>
        </w:rPr>
        <w:t xml:space="preserve">4. Порядок возврата Учреждением средств </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highlight w:val="yellow"/>
        </w:rPr>
        <w:t> </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4.1. Возврат средств в случае, установленном пунктом 2.3.3 настоящего Соглашения, осуществляется Учреждением путем перечисления средств на счет Учредителя в течение 30 дней с даты получения предписания органа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финансового контроля. </w:t>
      </w:r>
    </w:p>
    <w:p w:rsidR="00760C04" w:rsidRPr="00760C04" w:rsidRDefault="00760C04" w:rsidP="00760C04">
      <w:pPr>
        <w:adjustRightInd w:val="0"/>
        <w:spacing w:after="0" w:line="240" w:lineRule="auto"/>
        <w:ind w:firstLine="540"/>
        <w:jc w:val="both"/>
        <w:outlineLvl w:val="1"/>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4.2. При отказе Учреждения от добровольного возврата Субсидии,              она взыскивается Учредителем в судебном порядке в соответствии                         с действующим законодательством.</w:t>
      </w:r>
    </w:p>
    <w:p w:rsidR="00760C04" w:rsidRPr="00760C04" w:rsidRDefault="00760C04" w:rsidP="00760C04">
      <w:pPr>
        <w:adjustRightInd w:val="0"/>
        <w:spacing w:after="0" w:line="240" w:lineRule="auto"/>
        <w:jc w:val="center"/>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highlight w:val="yellow"/>
        </w:rPr>
        <w:t> </w:t>
      </w:r>
    </w:p>
    <w:p w:rsidR="00760C04" w:rsidRPr="00760C04" w:rsidRDefault="00760C04" w:rsidP="00760C04">
      <w:pPr>
        <w:adjustRightInd w:val="0"/>
        <w:spacing w:after="0" w:line="240" w:lineRule="auto"/>
        <w:jc w:val="center"/>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8"/>
        </w:rPr>
        <w:t xml:space="preserve">5. Контроль за выполнением </w:t>
      </w:r>
      <w:r w:rsidRPr="00760C04">
        <w:rPr>
          <w:rFonts w:ascii="Times New Roman" w:eastAsia="Times New Roman" w:hAnsi="Times New Roman" w:cs="Times New Roman"/>
          <w:b/>
          <w:bCs/>
          <w:color w:val="706D6D"/>
          <w:sz w:val="28"/>
        </w:rPr>
        <w:t>муниципального</w:t>
      </w:r>
      <w:r w:rsidRPr="00760C04">
        <w:rPr>
          <w:rFonts w:ascii="Times New Roman" w:eastAsia="Times New Roman" w:hAnsi="Times New Roman" w:cs="Times New Roman"/>
          <w:b/>
          <w:color w:val="706D6D"/>
          <w:sz w:val="28"/>
        </w:rPr>
        <w:t xml:space="preserve"> задания </w:t>
      </w:r>
    </w:p>
    <w:p w:rsidR="00760C04" w:rsidRPr="00760C04" w:rsidRDefault="00760C04" w:rsidP="00760C04">
      <w:pPr>
        <w:adjustRightInd w:val="0"/>
        <w:spacing w:after="0" w:line="240" w:lineRule="auto"/>
        <w:jc w:val="center"/>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8"/>
        </w:rPr>
        <w:t>и использованием средств Субсидии</w:t>
      </w:r>
    </w:p>
    <w:p w:rsidR="00760C04" w:rsidRPr="00760C04" w:rsidRDefault="00760C04" w:rsidP="00760C04">
      <w:pPr>
        <w:adjustRightInd w:val="0"/>
        <w:spacing w:after="0" w:line="240" w:lineRule="auto"/>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8"/>
        </w:rPr>
        <w:t> </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Контроль за выполнением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и использованием средств Субсидии осуществляется в соответствии                           с Положением об условиях и порядке формирования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в отношении </w:t>
      </w:r>
      <w:r w:rsidRPr="00760C04">
        <w:rPr>
          <w:rFonts w:ascii="Times New Roman" w:eastAsia="Times New Roman" w:hAnsi="Times New Roman" w:cs="Times New Roman"/>
          <w:bCs/>
          <w:color w:val="706D6D"/>
          <w:sz w:val="28"/>
          <w:szCs w:val="28"/>
        </w:rPr>
        <w:t>муниципальных</w:t>
      </w:r>
      <w:r w:rsidRPr="00760C04">
        <w:rPr>
          <w:rFonts w:ascii="Times New Roman" w:eastAsia="Times New Roman" w:hAnsi="Times New Roman" w:cs="Times New Roman"/>
          <w:color w:val="706D6D"/>
          <w:sz w:val="28"/>
          <w:szCs w:val="28"/>
        </w:rPr>
        <w:t xml:space="preserve"> учреждений Краснощёковского района                        и финансового обеспечения выполнения </w:t>
      </w:r>
      <w:r w:rsidRPr="00760C04">
        <w:rPr>
          <w:rFonts w:ascii="Times New Roman" w:eastAsia="Times New Roman" w:hAnsi="Times New Roman" w:cs="Times New Roman"/>
          <w:bCs/>
          <w:color w:val="706D6D"/>
          <w:sz w:val="28"/>
          <w:szCs w:val="28"/>
        </w:rPr>
        <w:t>муниципального</w:t>
      </w:r>
      <w:r w:rsidRPr="00760C04">
        <w:rPr>
          <w:rFonts w:ascii="Times New Roman" w:eastAsia="Times New Roman" w:hAnsi="Times New Roman" w:cs="Times New Roman"/>
          <w:color w:val="706D6D"/>
          <w:sz w:val="28"/>
          <w:szCs w:val="28"/>
        </w:rPr>
        <w:t xml:space="preserve"> задания, утвержденном постановлением Администрации Краснощёковского района                             от ________№____.</w:t>
      </w:r>
    </w:p>
    <w:p w:rsidR="00760C04" w:rsidRPr="00760C04" w:rsidRDefault="00760C04" w:rsidP="00760C04">
      <w:pPr>
        <w:adjustRightInd w:val="0"/>
        <w:spacing w:after="0" w:line="240" w:lineRule="auto"/>
        <w:jc w:val="center"/>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8"/>
        </w:rPr>
        <w:t> </w:t>
      </w:r>
    </w:p>
    <w:p w:rsidR="00760C04" w:rsidRPr="00760C04" w:rsidRDefault="00760C04" w:rsidP="00760C04">
      <w:pPr>
        <w:adjustRightInd w:val="0"/>
        <w:spacing w:after="0" w:line="240" w:lineRule="auto"/>
        <w:jc w:val="center"/>
        <w:outlineLvl w:val="1"/>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8"/>
        </w:rPr>
        <w:t>6. Ответственность Сторон</w:t>
      </w:r>
    </w:p>
    <w:p w:rsidR="00760C04" w:rsidRPr="00760C04" w:rsidRDefault="00760C04" w:rsidP="00760C04">
      <w:pPr>
        <w:adjustRightInd w:val="0"/>
        <w:spacing w:after="0" w:line="240" w:lineRule="auto"/>
        <w:jc w:val="center"/>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6.1. В случае неисполнения или ненадлежащего исполнения обязательств, определенных настоящим Соглашением, Стороны несут ответственность в соответствии с действующим законодательством                        и настоящим Соглашением.</w:t>
      </w:r>
    </w:p>
    <w:p w:rsidR="00760C04" w:rsidRPr="00760C04" w:rsidRDefault="00760C04" w:rsidP="00760C04">
      <w:pPr>
        <w:adjustRightInd w:val="0"/>
        <w:spacing w:after="0" w:line="240" w:lineRule="auto"/>
        <w:ind w:firstLine="540"/>
        <w:jc w:val="both"/>
        <w:outlineLvl w:val="0"/>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6.2. В случае нарушения Учреждением срока возврата средств Субсидии, установленного пунктом 4.1 настоящего Соглашения, на сумму денежных средств, подлежащих возврату, начисляется неустойка размере 0,5 процентов от суммы несвоевременно возвращенных средств за каждый день просрочки до полного выполнения обязательств по возврату средств.</w:t>
      </w:r>
    </w:p>
    <w:p w:rsidR="00760C04" w:rsidRPr="00760C04" w:rsidRDefault="00760C04" w:rsidP="00760C04">
      <w:pPr>
        <w:adjustRightInd w:val="0"/>
        <w:spacing w:after="0" w:line="240" w:lineRule="auto"/>
        <w:jc w:val="center"/>
        <w:outlineLvl w:val="1"/>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8"/>
        </w:rPr>
        <w:t> </w:t>
      </w:r>
    </w:p>
    <w:p w:rsidR="00760C04" w:rsidRPr="00760C04" w:rsidRDefault="00760C04" w:rsidP="00760C04">
      <w:pPr>
        <w:adjustRightInd w:val="0"/>
        <w:spacing w:after="0" w:line="240" w:lineRule="auto"/>
        <w:jc w:val="center"/>
        <w:outlineLvl w:val="1"/>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8"/>
        </w:rPr>
        <w:t>7. Срок действия Соглашения</w:t>
      </w:r>
    </w:p>
    <w:p w:rsidR="00760C04" w:rsidRPr="00760C04" w:rsidRDefault="00760C04" w:rsidP="00760C04">
      <w:pPr>
        <w:adjustRightInd w:val="0"/>
        <w:spacing w:after="0" w:line="240" w:lineRule="auto"/>
        <w:jc w:val="center"/>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lastRenderedPageBreak/>
        <w:t> </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Настоящее Соглашение вступает в силу с даты подписания обеими Сторонами и действует до «__» ____________.</w:t>
      </w:r>
    </w:p>
    <w:p w:rsidR="00760C04" w:rsidRPr="00760C04" w:rsidRDefault="00760C04" w:rsidP="00760C04">
      <w:pPr>
        <w:adjustRightInd w:val="0"/>
        <w:spacing w:after="0" w:line="240" w:lineRule="auto"/>
        <w:jc w:val="center"/>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8"/>
        </w:rPr>
        <w:t> </w:t>
      </w:r>
    </w:p>
    <w:p w:rsidR="00760C04" w:rsidRPr="00760C04" w:rsidRDefault="00760C04" w:rsidP="00760C04">
      <w:pPr>
        <w:adjustRightInd w:val="0"/>
        <w:spacing w:after="0" w:line="240" w:lineRule="auto"/>
        <w:jc w:val="center"/>
        <w:outlineLvl w:val="1"/>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8"/>
        </w:rPr>
        <w:t>8. Заключительные положения</w:t>
      </w:r>
    </w:p>
    <w:p w:rsidR="00760C04" w:rsidRPr="00760C04" w:rsidRDefault="00760C04" w:rsidP="00760C04">
      <w:pPr>
        <w:adjustRightInd w:val="0"/>
        <w:spacing w:after="0" w:line="240" w:lineRule="auto"/>
        <w:jc w:val="center"/>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8.1. Изменение настоящего Соглашения осуществляется по соглашению сторон в письменной форме в виде дополнений к настоящему Соглашению, которые являются его неотъемлемой частью.</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8.2. Расторжение настоящего Соглашения допускается по соглашению сторон или по решению суда по основаниям, предусмотренным  действующим законодательством.</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8.3. В случае неоднократного нарушения Учреждением условий настоящего Соглашения, Учредитель вправе требовать устранения выявленных нарушений, в том числе расторжения настоящего Соглашения                                          в одностороннем порядке.</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8.4. Досрочное расторжение настоящего соглашения в одностороннем порядке по требованию Учредителя допускается при условии уведомления                   об этом Учреждения не менее чем за один календарный месяц. </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8.5. В случае прекращения действия настоящего Соглашения                              (в том числе в случае расторжения Соглашения в связи с неисполнением             или ненадлежащим исполнением Учреждением принятых по соглашению обязательств), неиспользованные средства Субсидии подлежат возврату                 в районный бюджет в порядке, предусмотренном пунктом 4.1 Соглашения.</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8.6. Споры между Сторонами решаются путем переговоров или                          в судебном порядке в соответствии с действующим законодательством.</w:t>
      </w:r>
    </w:p>
    <w:p w:rsidR="00760C04" w:rsidRPr="00760C04" w:rsidRDefault="00760C04" w:rsidP="00760C04">
      <w:pPr>
        <w:adjustRightInd w:val="0"/>
        <w:spacing w:after="0" w:line="240" w:lineRule="auto"/>
        <w:ind w:firstLine="540"/>
        <w:jc w:val="both"/>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8.7.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760C04" w:rsidRPr="00760C04" w:rsidRDefault="00760C04" w:rsidP="00760C04">
      <w:pPr>
        <w:adjustRightInd w:val="0"/>
        <w:spacing w:after="0" w:line="240" w:lineRule="auto"/>
        <w:jc w:val="center"/>
        <w:outlineLvl w:val="1"/>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8"/>
        </w:rPr>
        <w:t> </w:t>
      </w:r>
    </w:p>
    <w:p w:rsidR="00760C04" w:rsidRPr="00760C04" w:rsidRDefault="00760C04" w:rsidP="00760C04">
      <w:pPr>
        <w:adjustRightInd w:val="0"/>
        <w:spacing w:after="0" w:line="240" w:lineRule="auto"/>
        <w:jc w:val="center"/>
        <w:outlineLvl w:val="1"/>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8"/>
        </w:rPr>
        <w:t>7. Платежные реквизиты Сторон</w:t>
      </w:r>
    </w:p>
    <w:p w:rsidR="00760C04" w:rsidRPr="00760C04" w:rsidRDefault="00760C04" w:rsidP="00760C04">
      <w:pPr>
        <w:adjustRightInd w:val="0"/>
        <w:spacing w:after="0" w:line="240" w:lineRule="auto"/>
        <w:jc w:val="center"/>
        <w:outlineLvl w:val="1"/>
        <w:rPr>
          <w:rFonts w:ascii="Times New Roman" w:eastAsia="Times New Roman" w:hAnsi="Times New Roman" w:cs="Times New Roman"/>
          <w:color w:val="706D6D"/>
          <w:sz w:val="24"/>
          <w:szCs w:val="24"/>
        </w:rPr>
      </w:pPr>
      <w:r w:rsidRPr="00760C04">
        <w:rPr>
          <w:rFonts w:ascii="Times New Roman" w:eastAsia="Times New Roman" w:hAnsi="Times New Roman" w:cs="Times New Roman"/>
          <w:b/>
          <w:color w:val="706D6D"/>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3"/>
        <w:gridCol w:w="4744"/>
      </w:tblGrid>
      <w:tr w:rsidR="00760C04" w:rsidRPr="00760C04">
        <w:trPr>
          <w:trHeight w:val="1090"/>
          <w:jc w:val="center"/>
        </w:trPr>
        <w:tc>
          <w:tcPr>
            <w:tcW w:w="4743" w:type="dxa"/>
            <w:tcBorders>
              <w:top w:val="single" w:sz="4" w:space="0" w:color="auto"/>
              <w:left w:val="single" w:sz="4" w:space="0" w:color="auto"/>
              <w:bottom w:val="single" w:sz="4" w:space="0" w:color="auto"/>
              <w:right w:val="single" w:sz="4" w:space="0" w:color="auto"/>
            </w:tcBorders>
            <w:shd w:val="clear" w:color="auto" w:fill="auto"/>
            <w:hideMark/>
          </w:tcPr>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w:t>
            </w:r>
            <w:r w:rsidRPr="00760C04">
              <w:rPr>
                <w:rFonts w:ascii="Times New Roman" w:eastAsia="Times New Roman" w:hAnsi="Times New Roman" w:cs="Times New Roman"/>
                <w:b/>
                <w:color w:val="706D6D"/>
                <w:sz w:val="28"/>
              </w:rPr>
              <w:t xml:space="preserve">Учредитель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Место нахождения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Банковские реквизиты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ИНН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БИК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р/с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л/с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Руководитель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_________________________</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(Ф.И.О.)                              </w:t>
            </w:r>
          </w:p>
          <w:p w:rsidR="00760C04" w:rsidRPr="00760C04" w:rsidRDefault="00760C04" w:rsidP="00760C04">
            <w:pPr>
              <w:adjustRightInd w:val="0"/>
              <w:spacing w:after="0" w:line="240" w:lineRule="auto"/>
              <w:jc w:val="center"/>
              <w:outlineLvl w:val="1"/>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 М.П.                                 </w:t>
            </w: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b/>
                <w:color w:val="706D6D"/>
                <w:sz w:val="28"/>
              </w:rPr>
              <w:t xml:space="preserve">Учреждение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Место нахождения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Банковские реквизиты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ИНН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БИК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р/с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л/с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Руководитель                        </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_________________________</w:t>
            </w:r>
          </w:p>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Times New Roman" w:eastAsia="Times New Roman" w:hAnsi="Times New Roman" w:cs="Times New Roman"/>
                <w:color w:val="706D6D"/>
                <w:sz w:val="28"/>
                <w:szCs w:val="28"/>
              </w:rPr>
              <w:t xml:space="preserve">         (Ф.И.О.)                              </w:t>
            </w:r>
          </w:p>
          <w:p w:rsidR="00760C04" w:rsidRPr="00760C04" w:rsidRDefault="00760C04" w:rsidP="00760C04">
            <w:pPr>
              <w:adjustRightInd w:val="0"/>
              <w:spacing w:after="0" w:line="240" w:lineRule="auto"/>
              <w:jc w:val="center"/>
              <w:outlineLvl w:val="1"/>
              <w:rPr>
                <w:rFonts w:ascii="Times New Roman" w:eastAsia="Times New Roman" w:hAnsi="Times New Roman" w:cs="Times New Roman"/>
                <w:color w:val="706D6D"/>
                <w:sz w:val="24"/>
                <w:szCs w:val="24"/>
              </w:rPr>
            </w:pPr>
            <w:r w:rsidRPr="00760C04">
              <w:rPr>
                <w:rFonts w:ascii="Times New Roman" w:eastAsia="Times New Roman" w:hAnsi="Times New Roman" w:cs="Times New Roman"/>
                <w:color w:val="706D6D"/>
                <w:sz w:val="28"/>
                <w:szCs w:val="28"/>
              </w:rPr>
              <w:t xml:space="preserve"> М.П.                                 </w:t>
            </w:r>
          </w:p>
        </w:tc>
      </w:tr>
    </w:tbl>
    <w:p w:rsidR="00760C04" w:rsidRPr="00760C04" w:rsidRDefault="00760C04" w:rsidP="00760C04">
      <w:pPr>
        <w:spacing w:after="0" w:line="240" w:lineRule="auto"/>
        <w:jc w:val="center"/>
        <w:rPr>
          <w:rFonts w:ascii="Tahoma" w:eastAsia="Times New Roman" w:hAnsi="Tahoma" w:cs="Tahoma"/>
          <w:color w:val="706D6D"/>
          <w:sz w:val="20"/>
          <w:szCs w:val="20"/>
        </w:rPr>
      </w:pPr>
      <w:r w:rsidRPr="00760C04">
        <w:rPr>
          <w:rFonts w:ascii="Arial" w:eastAsia="Times New Roman" w:hAnsi="Arial" w:cs="Arial"/>
          <w:b/>
          <w:bCs/>
          <w:color w:val="706D6D"/>
          <w:sz w:val="16"/>
        </w:rPr>
        <w:t> </w:t>
      </w:r>
    </w:p>
    <w:sectPr w:rsidR="00760C04" w:rsidRPr="00760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760C04"/>
    <w:rsid w:val="00760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60C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0C04"/>
    <w:rPr>
      <w:rFonts w:ascii="Times New Roman" w:eastAsia="Times New Roman" w:hAnsi="Times New Roman" w:cs="Times New Roman"/>
      <w:b/>
      <w:bCs/>
      <w:sz w:val="27"/>
      <w:szCs w:val="27"/>
    </w:rPr>
  </w:style>
  <w:style w:type="paragraph" w:customStyle="1" w:styleId="consplustitle1">
    <w:name w:val="consplustitle1"/>
    <w:basedOn w:val="a"/>
    <w:rsid w:val="00760C04"/>
    <w:pPr>
      <w:spacing w:after="161" w:line="240" w:lineRule="auto"/>
    </w:pPr>
    <w:rPr>
      <w:rFonts w:ascii="Times New Roman" w:eastAsia="Times New Roman" w:hAnsi="Times New Roman" w:cs="Times New Roman"/>
      <w:sz w:val="24"/>
      <w:szCs w:val="24"/>
    </w:rPr>
  </w:style>
  <w:style w:type="character" w:styleId="a3">
    <w:name w:val="Strong"/>
    <w:basedOn w:val="a0"/>
    <w:uiPriority w:val="22"/>
    <w:qFormat/>
    <w:rsid w:val="00760C04"/>
    <w:rPr>
      <w:b/>
      <w:bCs/>
    </w:rPr>
  </w:style>
  <w:style w:type="paragraph" w:styleId="a4">
    <w:name w:val="header"/>
    <w:basedOn w:val="a"/>
    <w:link w:val="a5"/>
    <w:uiPriority w:val="99"/>
    <w:semiHidden/>
    <w:unhideWhenUsed/>
    <w:rsid w:val="00760C04"/>
    <w:pPr>
      <w:spacing w:after="16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760C04"/>
    <w:rPr>
      <w:rFonts w:ascii="Times New Roman" w:eastAsia="Times New Roman" w:hAnsi="Times New Roman" w:cs="Times New Roman"/>
      <w:sz w:val="24"/>
      <w:szCs w:val="24"/>
    </w:rPr>
  </w:style>
  <w:style w:type="paragraph" w:customStyle="1" w:styleId="consplusnonformat">
    <w:name w:val="consplusnonformat"/>
    <w:basedOn w:val="a"/>
    <w:rsid w:val="00760C04"/>
    <w:pPr>
      <w:spacing w:after="161" w:line="240" w:lineRule="auto"/>
    </w:pPr>
    <w:rPr>
      <w:rFonts w:ascii="Times New Roman" w:eastAsia="Times New Roman" w:hAnsi="Times New Roman" w:cs="Times New Roman"/>
      <w:sz w:val="24"/>
      <w:szCs w:val="24"/>
    </w:rPr>
  </w:style>
  <w:style w:type="paragraph" w:customStyle="1" w:styleId="consplusnormal">
    <w:name w:val="consplusnormal"/>
    <w:basedOn w:val="a"/>
    <w:rsid w:val="00760C04"/>
    <w:pPr>
      <w:spacing w:after="161" w:line="240" w:lineRule="auto"/>
    </w:pPr>
    <w:rPr>
      <w:rFonts w:ascii="Times New Roman" w:eastAsia="Times New Roman" w:hAnsi="Times New Roman" w:cs="Times New Roman"/>
      <w:sz w:val="24"/>
      <w:szCs w:val="24"/>
    </w:rPr>
  </w:style>
  <w:style w:type="paragraph" w:customStyle="1" w:styleId="consplustitle">
    <w:name w:val="consplustitle"/>
    <w:basedOn w:val="a"/>
    <w:rsid w:val="00760C04"/>
    <w:pPr>
      <w:spacing w:after="161" w:line="240" w:lineRule="auto"/>
    </w:pPr>
    <w:rPr>
      <w:rFonts w:ascii="Times New Roman" w:eastAsia="Times New Roman" w:hAnsi="Times New Roman" w:cs="Times New Roman"/>
      <w:sz w:val="24"/>
      <w:szCs w:val="24"/>
    </w:rPr>
  </w:style>
  <w:style w:type="character" w:styleId="a6">
    <w:name w:val="Emphasis"/>
    <w:basedOn w:val="a0"/>
    <w:uiPriority w:val="20"/>
    <w:qFormat/>
    <w:rsid w:val="00760C0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1882</Words>
  <Characters>10733</Characters>
  <Application>Microsoft Office Word</Application>
  <DocSecurity>0</DocSecurity>
  <Lines>89</Lines>
  <Paragraphs>25</Paragraphs>
  <ScaleCrop>false</ScaleCrop>
  <Company>Romeo1994</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Nik-PK</dc:creator>
  <cp:keywords/>
  <dc:description/>
  <cp:lastModifiedBy>Nik-PK</cp:lastModifiedBy>
  <cp:revision>3</cp:revision>
  <dcterms:created xsi:type="dcterms:W3CDTF">2016-11-18T04:36:00Z</dcterms:created>
  <dcterms:modified xsi:type="dcterms:W3CDTF">2016-11-18T04:36:00Z</dcterms:modified>
</cp:coreProperties>
</file>