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A" w:rsidRPr="00B21A9F" w:rsidRDefault="00CB632A" w:rsidP="004C408A">
      <w:pPr>
        <w:pStyle w:val="23"/>
        <w:suppressAutoHyphens/>
        <w:spacing w:after="0"/>
        <w:jc w:val="center"/>
        <w:rPr>
          <w:rStyle w:val="af3"/>
          <w:bCs/>
          <w:sz w:val="32"/>
          <w:szCs w:val="32"/>
        </w:rPr>
      </w:pPr>
      <w:r w:rsidRPr="00B21A9F">
        <w:rPr>
          <w:rStyle w:val="af3"/>
          <w:bCs/>
          <w:sz w:val="32"/>
          <w:szCs w:val="32"/>
        </w:rPr>
        <w:t>АДМИНИСТРАЦИЯ  КРАСНОЩЕКОВСКОГО РАЙОНА</w:t>
      </w:r>
    </w:p>
    <w:p w:rsidR="00CB632A" w:rsidRPr="004C408A" w:rsidRDefault="00CB632A" w:rsidP="004C408A">
      <w:pPr>
        <w:pStyle w:val="23"/>
        <w:suppressAutoHyphens/>
        <w:spacing w:after="0"/>
        <w:jc w:val="center"/>
        <w:rPr>
          <w:sz w:val="32"/>
          <w:szCs w:val="32"/>
        </w:rPr>
      </w:pPr>
      <w:r w:rsidRPr="00B21A9F">
        <w:rPr>
          <w:b/>
          <w:sz w:val="32"/>
          <w:szCs w:val="32"/>
        </w:rPr>
        <w:t>АЛТАЙСКОГО КРАЯ</w:t>
      </w:r>
    </w:p>
    <w:p w:rsidR="00CB632A" w:rsidRPr="00785A88" w:rsidRDefault="00CB632A" w:rsidP="004C408A">
      <w:pPr>
        <w:pStyle w:val="23"/>
        <w:suppressAutoHyphens/>
        <w:spacing w:after="0"/>
        <w:jc w:val="center"/>
        <w:rPr>
          <w:sz w:val="28"/>
          <w:szCs w:val="28"/>
        </w:rPr>
      </w:pPr>
      <w:r w:rsidRPr="00785A88">
        <w:rPr>
          <w:rStyle w:val="af3"/>
          <w:b w:val="0"/>
          <w:bCs/>
          <w:sz w:val="28"/>
          <w:szCs w:val="28"/>
        </w:rPr>
        <w:t> </w:t>
      </w:r>
    </w:p>
    <w:p w:rsidR="00CB632A" w:rsidRDefault="00CB632A" w:rsidP="004C408A">
      <w:pPr>
        <w:pStyle w:val="23"/>
        <w:suppressAutoHyphens/>
        <w:spacing w:after="0"/>
        <w:jc w:val="center"/>
        <w:rPr>
          <w:sz w:val="32"/>
          <w:szCs w:val="32"/>
        </w:rPr>
      </w:pPr>
      <w:r w:rsidRPr="004C408A">
        <w:rPr>
          <w:sz w:val="32"/>
          <w:szCs w:val="32"/>
        </w:rPr>
        <w:t xml:space="preserve">ПОСТАНОВЛЕНИЕ </w:t>
      </w:r>
    </w:p>
    <w:p w:rsidR="004C408A" w:rsidRPr="004C408A" w:rsidRDefault="004C408A" w:rsidP="004C408A">
      <w:pPr>
        <w:pStyle w:val="23"/>
        <w:suppressAutoHyphens/>
        <w:spacing w:after="0"/>
        <w:jc w:val="center"/>
        <w:rPr>
          <w:sz w:val="32"/>
          <w:szCs w:val="32"/>
        </w:rPr>
      </w:pPr>
    </w:p>
    <w:p w:rsidR="00CB632A" w:rsidRPr="00785A88" w:rsidRDefault="004C408A" w:rsidP="004C408A">
      <w:pPr>
        <w:suppressAutoHyphens/>
        <w:spacing w:after="0" w:line="240" w:lineRule="auto"/>
        <w:jc w:val="both"/>
        <w:rPr>
          <w:rStyle w:val="af3"/>
          <w:b w:val="0"/>
          <w:bCs/>
        </w:rPr>
      </w:pPr>
      <w:r w:rsidRPr="00F21D10">
        <w:rPr>
          <w:rFonts w:ascii="Times New Roman" w:hAnsi="Times New Roman"/>
          <w:sz w:val="28"/>
          <w:szCs w:val="28"/>
        </w:rPr>
        <w:t xml:space="preserve">От </w:t>
      </w:r>
      <w:r w:rsidR="00CB632A" w:rsidRPr="00F21D10">
        <w:rPr>
          <w:rFonts w:ascii="Times New Roman" w:hAnsi="Times New Roman"/>
          <w:sz w:val="28"/>
          <w:szCs w:val="28"/>
        </w:rPr>
        <w:t>«</w:t>
      </w:r>
      <w:r w:rsidR="00F21D10" w:rsidRPr="00F21D10">
        <w:rPr>
          <w:rFonts w:ascii="Times New Roman" w:hAnsi="Times New Roman"/>
          <w:sz w:val="28"/>
          <w:szCs w:val="28"/>
          <w:u w:val="single"/>
        </w:rPr>
        <w:t xml:space="preserve"> 18 </w:t>
      </w:r>
      <w:r w:rsidR="00CB632A" w:rsidRPr="00F21D10">
        <w:rPr>
          <w:rFonts w:ascii="Times New Roman" w:hAnsi="Times New Roman"/>
          <w:sz w:val="28"/>
          <w:szCs w:val="28"/>
        </w:rPr>
        <w:t xml:space="preserve">» </w:t>
      </w:r>
      <w:r w:rsidR="00F21D10" w:rsidRPr="00F21D10">
        <w:rPr>
          <w:rFonts w:ascii="Times New Roman" w:hAnsi="Times New Roman"/>
          <w:sz w:val="28"/>
          <w:szCs w:val="28"/>
        </w:rPr>
        <w:t>января</w:t>
      </w:r>
      <w:r w:rsidR="00CB632A" w:rsidRPr="00F21D10">
        <w:rPr>
          <w:rFonts w:ascii="Times New Roman" w:hAnsi="Times New Roman"/>
          <w:sz w:val="28"/>
          <w:szCs w:val="28"/>
        </w:rPr>
        <w:t xml:space="preserve"> </w:t>
      </w:r>
      <w:r w:rsidR="00F21D10" w:rsidRPr="00F21D10">
        <w:rPr>
          <w:rFonts w:ascii="Times New Roman" w:hAnsi="Times New Roman"/>
          <w:sz w:val="28"/>
          <w:szCs w:val="28"/>
        </w:rPr>
        <w:t>2019</w:t>
      </w:r>
      <w:r w:rsidRPr="00F21D10">
        <w:rPr>
          <w:rFonts w:ascii="Times New Roman" w:hAnsi="Times New Roman"/>
          <w:sz w:val="28"/>
          <w:szCs w:val="28"/>
        </w:rPr>
        <w:t xml:space="preserve"> </w:t>
      </w:r>
      <w:r w:rsidR="00CB632A" w:rsidRPr="00F21D10">
        <w:rPr>
          <w:rFonts w:ascii="Times New Roman" w:hAnsi="Times New Roman"/>
          <w:sz w:val="28"/>
          <w:szCs w:val="28"/>
        </w:rPr>
        <w:t>№</w:t>
      </w:r>
      <w:r w:rsidRPr="00F21D10">
        <w:rPr>
          <w:rFonts w:ascii="Times New Roman" w:hAnsi="Times New Roman"/>
          <w:sz w:val="28"/>
          <w:szCs w:val="28"/>
        </w:rPr>
        <w:t xml:space="preserve"> </w:t>
      </w:r>
      <w:r w:rsidR="00F21D10" w:rsidRPr="00C60E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0EAE">
        <w:rPr>
          <w:rFonts w:ascii="Times New Roman" w:hAnsi="Times New Roman"/>
          <w:sz w:val="28"/>
          <w:szCs w:val="28"/>
          <w:u w:val="single"/>
        </w:rPr>
        <w:t>39</w:t>
      </w:r>
      <w:r w:rsidR="00F21D10" w:rsidRPr="00F21D1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632A" w:rsidRPr="00F21D10">
        <w:rPr>
          <w:rFonts w:ascii="Times New Roman" w:hAnsi="Times New Roman"/>
          <w:sz w:val="28"/>
          <w:szCs w:val="28"/>
        </w:rPr>
        <w:t xml:space="preserve">  </w:t>
      </w:r>
      <w:r w:rsidRPr="00F21D10">
        <w:rPr>
          <w:rFonts w:ascii="Times New Roman" w:hAnsi="Times New Roman"/>
          <w:sz w:val="28"/>
          <w:szCs w:val="28"/>
        </w:rPr>
        <w:t xml:space="preserve">        </w:t>
      </w:r>
      <w:r w:rsidR="00F21D10">
        <w:rPr>
          <w:rStyle w:val="af3"/>
          <w:b w:val="0"/>
          <w:bCs/>
        </w:rPr>
        <w:t xml:space="preserve">                 </w:t>
      </w:r>
      <w:r w:rsidRPr="00F21D10">
        <w:rPr>
          <w:rStyle w:val="af3"/>
          <w:b w:val="0"/>
          <w:bCs/>
        </w:rPr>
        <w:t xml:space="preserve">                    </w:t>
      </w:r>
      <w:r w:rsidR="00F21D10" w:rsidRPr="00F21D10">
        <w:rPr>
          <w:rStyle w:val="af3"/>
          <w:b w:val="0"/>
          <w:bCs/>
        </w:rPr>
        <w:t xml:space="preserve">    </w:t>
      </w:r>
      <w:r w:rsidRPr="00F21D10">
        <w:rPr>
          <w:rStyle w:val="af3"/>
          <w:b w:val="0"/>
          <w:bCs/>
        </w:rPr>
        <w:t xml:space="preserve">                             </w:t>
      </w:r>
      <w:r w:rsidR="00CB632A" w:rsidRPr="004C408A">
        <w:rPr>
          <w:rStyle w:val="af3"/>
          <w:rFonts w:ascii="Times New Roman" w:hAnsi="Times New Roman"/>
          <w:b w:val="0"/>
          <w:bCs/>
          <w:sz w:val="28"/>
          <w:szCs w:val="28"/>
        </w:rPr>
        <w:t>с. Краснощеково</w:t>
      </w:r>
    </w:p>
    <w:p w:rsidR="00B21A9F" w:rsidRDefault="00B21A9F" w:rsidP="004C408A">
      <w:pPr>
        <w:suppressAutoHyphens/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</w:p>
    <w:p w:rsidR="00CB632A" w:rsidRDefault="00CB632A" w:rsidP="004C408A">
      <w:pPr>
        <w:suppressAutoHyphens/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CB632A" w:rsidRPr="00CD4F43" w:rsidRDefault="00CB632A" w:rsidP="00F21D10">
      <w:pPr>
        <w:tabs>
          <w:tab w:val="left" w:pos="4536"/>
        </w:tabs>
        <w:suppressAutoHyphens/>
        <w:spacing w:after="0" w:line="240" w:lineRule="auto"/>
        <w:ind w:right="4820"/>
        <w:jc w:val="both"/>
        <w:rPr>
          <w:rFonts w:ascii="Times New Roman" w:hAnsi="Times New Roman"/>
          <w:b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CB632A" w:rsidRDefault="00CB632A" w:rsidP="00F21D1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 xml:space="preserve"> </w:t>
      </w:r>
    </w:p>
    <w:p w:rsidR="00F21D10" w:rsidRPr="00CD4F43" w:rsidRDefault="00F21D10" w:rsidP="00F21D10">
      <w:pPr>
        <w:suppressAutoHyphens/>
        <w:spacing w:after="0"/>
        <w:jc w:val="both"/>
        <w:rPr>
          <w:rFonts w:ascii="Times New Roman" w:hAnsi="Times New Roman"/>
        </w:rPr>
      </w:pPr>
    </w:p>
    <w:p w:rsidR="00CB632A" w:rsidRDefault="00CB632A" w:rsidP="00F21D10">
      <w:pPr>
        <w:tabs>
          <w:tab w:val="left" w:pos="0"/>
        </w:tabs>
        <w:suppressAutoHyphens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27.07.2010 </w:t>
      </w:r>
      <w:r w:rsidRPr="00CD4F43">
        <w:rPr>
          <w:rFonts w:ascii="Times New Roman" w:hAnsi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CD4F43">
        <w:rPr>
          <w:rFonts w:ascii="Times New Roman" w:hAnsi="Times New Roman"/>
          <w:color w:val="000000"/>
          <w:sz w:val="28"/>
          <w:szCs w:val="28"/>
        </w:rPr>
        <w:t>руководствуясь Порядк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D4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F43">
        <w:rPr>
          <w:rFonts w:ascii="Times New Roman" w:hAnsi="Times New Roman"/>
          <w:sz w:val="28"/>
          <w:szCs w:val="28"/>
          <w:lang w:eastAsia="en-US"/>
        </w:rPr>
        <w:t xml:space="preserve">разработки, проведения экспертизы  проектов и утверждения административных регламентов предоставления муниципальных услуг на территории </w:t>
      </w:r>
      <w:r>
        <w:rPr>
          <w:rFonts w:ascii="Times New Roman" w:hAnsi="Times New Roman"/>
          <w:sz w:val="28"/>
          <w:szCs w:val="28"/>
          <w:lang w:eastAsia="en-US"/>
        </w:rPr>
        <w:t>Краснощековского</w:t>
      </w:r>
      <w:r w:rsidRPr="00CD4F43">
        <w:rPr>
          <w:rFonts w:ascii="Times New Roman" w:hAnsi="Times New Roman"/>
          <w:sz w:val="28"/>
          <w:szCs w:val="28"/>
          <w:lang w:eastAsia="en-US"/>
        </w:rPr>
        <w:t xml:space="preserve"> района Алтайского края</w:t>
      </w:r>
      <w:r w:rsidRPr="00CD4F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43">
        <w:rPr>
          <w:rFonts w:ascii="Times New Roman" w:hAnsi="Times New Roman"/>
          <w:color w:val="000000"/>
          <w:spacing w:val="13"/>
          <w:sz w:val="28"/>
          <w:szCs w:val="28"/>
        </w:rPr>
        <w:t xml:space="preserve">Уставом </w:t>
      </w:r>
      <w:r w:rsidRPr="00CD4F43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муниципального образования </w:t>
      </w:r>
      <w:r w:rsidR="004C408A">
        <w:rPr>
          <w:rFonts w:ascii="Times New Roman" w:hAnsi="Times New Roman"/>
          <w:color w:val="000000"/>
          <w:spacing w:val="3"/>
          <w:sz w:val="28"/>
          <w:szCs w:val="28"/>
        </w:rPr>
        <w:t>Кра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снощековский</w:t>
      </w:r>
      <w:r w:rsidRPr="00CD4F43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 Алтайского края,</w:t>
      </w:r>
    </w:p>
    <w:p w:rsidR="00CB632A" w:rsidRDefault="00CB632A" w:rsidP="004C408A">
      <w:pPr>
        <w:tabs>
          <w:tab w:val="left" w:pos="0"/>
        </w:tabs>
        <w:suppressAutoHyphens/>
        <w:spacing w:after="0" w:line="240" w:lineRule="auto"/>
        <w:ind w:right="2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ПОСТАНОВЛЯЮ:</w:t>
      </w:r>
      <w:r w:rsidRPr="00CD4F4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CB632A" w:rsidRPr="00CD4F43" w:rsidRDefault="00CB632A" w:rsidP="004C40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D4F43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CB632A" w:rsidRPr="00CD4F43" w:rsidRDefault="00CB632A" w:rsidP="004C40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Краснощековский</w:t>
      </w:r>
      <w:r w:rsidRPr="00CD4F43">
        <w:rPr>
          <w:rFonts w:ascii="Times New Roman" w:hAnsi="Times New Roman"/>
          <w:sz w:val="28"/>
          <w:szCs w:val="28"/>
        </w:rPr>
        <w:t xml:space="preserve"> район.</w:t>
      </w:r>
    </w:p>
    <w:p w:rsidR="00CB632A" w:rsidRDefault="00CB632A" w:rsidP="004C40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4F4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начальника отдела по архитектуре и строительству.</w:t>
      </w:r>
    </w:p>
    <w:p w:rsidR="00CB632A" w:rsidRDefault="00CB632A" w:rsidP="004C40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обнародования на официальном сайте Администрации Краснощековского района Алтайского края.</w:t>
      </w:r>
    </w:p>
    <w:p w:rsidR="00CB632A" w:rsidRDefault="00CB632A" w:rsidP="004C40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632A" w:rsidRDefault="00CB632A" w:rsidP="004C40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32A" w:rsidRPr="00405DBD" w:rsidRDefault="004C408A" w:rsidP="004C4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CB63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B632A">
        <w:rPr>
          <w:rFonts w:ascii="Times New Roman" w:hAnsi="Times New Roman"/>
          <w:sz w:val="28"/>
          <w:szCs w:val="28"/>
        </w:rPr>
        <w:t xml:space="preserve">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B632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Т.Г. Заковряшина</w:t>
      </w:r>
    </w:p>
    <w:p w:rsidR="0039664C" w:rsidRDefault="007753AB" w:rsidP="00B21A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664C" w:rsidRPr="0039664C" w:rsidRDefault="0039664C" w:rsidP="0039664C">
      <w:pPr>
        <w:pStyle w:val="af8"/>
        <w:ind w:left="5529" w:firstLine="1"/>
        <w:rPr>
          <w:rFonts w:ascii="Times New Roman" w:hAnsi="Times New Roman" w:cs="Times New Roman"/>
          <w:sz w:val="24"/>
          <w:szCs w:val="24"/>
        </w:rPr>
      </w:pPr>
      <w:r w:rsidRPr="003966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9664C" w:rsidRPr="0039664C" w:rsidRDefault="0039664C" w:rsidP="0039664C">
      <w:pPr>
        <w:tabs>
          <w:tab w:val="left" w:pos="4185"/>
          <w:tab w:val="left" w:pos="5103"/>
        </w:tabs>
        <w:spacing w:after="0"/>
        <w:ind w:left="5529" w:firstLine="1"/>
        <w:rPr>
          <w:rFonts w:ascii="Times New Roman" w:hAnsi="Times New Roman"/>
          <w:sz w:val="24"/>
          <w:szCs w:val="24"/>
        </w:rPr>
      </w:pPr>
      <w:r w:rsidRPr="0039664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9664C" w:rsidRPr="0039664C" w:rsidRDefault="0039664C" w:rsidP="0039664C">
      <w:pPr>
        <w:tabs>
          <w:tab w:val="left" w:pos="4185"/>
          <w:tab w:val="left" w:pos="5103"/>
        </w:tabs>
        <w:spacing w:after="0"/>
        <w:ind w:left="5529" w:firstLine="1"/>
        <w:rPr>
          <w:rFonts w:ascii="Times New Roman" w:hAnsi="Times New Roman"/>
          <w:sz w:val="24"/>
          <w:szCs w:val="24"/>
        </w:rPr>
      </w:pPr>
      <w:r w:rsidRPr="0039664C">
        <w:rPr>
          <w:rFonts w:ascii="Times New Roman" w:hAnsi="Times New Roman"/>
          <w:sz w:val="24"/>
          <w:szCs w:val="24"/>
        </w:rPr>
        <w:t>Краснощёковского района</w:t>
      </w:r>
    </w:p>
    <w:p w:rsidR="0039664C" w:rsidRPr="0039664C" w:rsidRDefault="0039664C" w:rsidP="0039664C">
      <w:pPr>
        <w:pStyle w:val="1"/>
        <w:spacing w:before="0" w:after="0"/>
        <w:ind w:left="5529" w:right="-63" w:firstLine="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9664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39664C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18</w:t>
      </w:r>
      <w:r w:rsidRPr="0039664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января 2019 года 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39</w:t>
      </w:r>
      <w:r w:rsidRPr="0039664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</w:p>
    <w:p w:rsidR="0039664C" w:rsidRDefault="0039664C" w:rsidP="00B21A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32A" w:rsidRPr="00CD4F43" w:rsidRDefault="00CB632A" w:rsidP="00B21A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CB632A" w:rsidRPr="00CD4F43" w:rsidRDefault="00CB632A" w:rsidP="00B21A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>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CB632A" w:rsidRPr="00CD4F43" w:rsidRDefault="00CB632A" w:rsidP="00B21A9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32A" w:rsidRPr="00CD4F43" w:rsidRDefault="00CB632A" w:rsidP="00B21A9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CD4F43">
        <w:rPr>
          <w:rFonts w:ascii="Times New Roman" w:hAnsi="Times New Roman"/>
          <w:sz w:val="28"/>
          <w:szCs w:val="28"/>
        </w:rPr>
        <w:t>1. Общие положения</w:t>
      </w:r>
    </w:p>
    <w:p w:rsidR="00CB632A" w:rsidRPr="00185121" w:rsidRDefault="00CB632A" w:rsidP="00B21A9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32A" w:rsidRPr="00B21A9F" w:rsidRDefault="00CB632A" w:rsidP="00B21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1.2. 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исполнитель муниципального контракта на разработку документации по планировке территории;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CB632A" w:rsidRPr="00B21A9F" w:rsidRDefault="00CB632A" w:rsidP="00B21A9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9F">
        <w:rPr>
          <w:rFonts w:ascii="Times New Roman" w:hAnsi="Times New Roman" w:cs="Times New Roman"/>
          <w:sz w:val="28"/>
          <w:szCs w:val="28"/>
        </w:rPr>
        <w:t xml:space="preserve"> 1.3. Информацию о порядке предоставления муниципальной услуги заявитель может получить в сети Интернет на официальном сайте Краснощековского  района, предоставляющего муниципальную услугу, в местах нахождения органов, предоставляющих муниципальную услугу, на информационном стенде. </w:t>
      </w:r>
    </w:p>
    <w:p w:rsidR="00CB632A" w:rsidRPr="00B21A9F" w:rsidRDefault="00CB632A" w:rsidP="00B21A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B21A9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21A9F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Pr="00B21A9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CB632A" w:rsidRPr="00B21A9F" w:rsidRDefault="00CB632A" w:rsidP="00B21A9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1.5.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муниципального образования.</w:t>
      </w:r>
    </w:p>
    <w:p w:rsidR="00CB632A" w:rsidRPr="00B21A9F" w:rsidRDefault="00CB632A" w:rsidP="00B21A9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B21A9F">
          <w:rPr>
            <w:rFonts w:ascii="Times New Roman" w:hAnsi="Times New Roman"/>
            <w:sz w:val="28"/>
            <w:szCs w:val="28"/>
          </w:rPr>
          <w:t>пункта</w:t>
        </w:r>
      </w:hyperlink>
      <w:r w:rsidRPr="00B21A9F">
        <w:rPr>
          <w:rFonts w:ascii="Times New Roman" w:hAnsi="Times New Roman"/>
          <w:sz w:val="28"/>
          <w:szCs w:val="28"/>
        </w:rPr>
        <w:t xml:space="preserve"> 1.5. настоящего регламента, и в соответствии с результатами инженерных изысканий.</w:t>
      </w:r>
    </w:p>
    <w:p w:rsidR="00CB632A" w:rsidRPr="00B21A9F" w:rsidRDefault="00CB632A" w:rsidP="00B21A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32A" w:rsidRPr="00B21A9F" w:rsidRDefault="00CB632A" w:rsidP="00B21A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 района через деятельность отдела по архитектуре и строительству (далее - Отдел).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Краснощековский район, на информационном стенде в помещении приема Заявителей в Отделе, в Многофункциональном центре при личном обращении Заявителя  на интернет-сайте Многофункционального центра, при использовании Единого портала государственных и муниципальных услуг (функций) в информационно-телеком-муникационной сети «Интернет». 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2.3.2. Сведения о месте нахождения Отдела,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 </w:t>
      </w:r>
      <w:r w:rsidRPr="00B21A9F">
        <w:rPr>
          <w:rFonts w:ascii="Times New Roman" w:hAnsi="Times New Roman"/>
          <w:sz w:val="28"/>
          <w:szCs w:val="28"/>
        </w:rPr>
        <w:lastRenderedPageBreak/>
        <w:t>Краснощековский район, на информационном стенде в помещении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района и в приложении 2 к Административному регламенту.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При предоставлении муниципальной услуги Отдел взаимодействует с управлением Федеральной службы государственной регистрации, кадастра и картографии.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2.3.5. При обращении Заявителя в Администрацию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CB632A" w:rsidRPr="00B21A9F" w:rsidRDefault="00CB632A" w:rsidP="00B21A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2.3.5.1. По телефону специалисты Отдела дают исчерпывающую информацию по предоставлению муниципальной услуги. </w:t>
      </w:r>
    </w:p>
    <w:p w:rsidR="00CB632A" w:rsidRPr="00B21A9F" w:rsidRDefault="00CB632A" w:rsidP="00B21A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2.3.5.2. Консультации по предоставлению муниципальной </w:t>
      </w:r>
      <w:r w:rsidRPr="00B21A9F">
        <w:rPr>
          <w:rFonts w:ascii="Times New Roman" w:hAnsi="Times New Roman"/>
          <w:spacing w:val="2"/>
          <w:sz w:val="28"/>
          <w:szCs w:val="28"/>
        </w:rPr>
        <w:t xml:space="preserve">услуги </w:t>
      </w:r>
      <w:r w:rsidRPr="00B21A9F">
        <w:rPr>
          <w:rFonts w:ascii="Times New Roman" w:hAnsi="Times New Roman"/>
          <w:spacing w:val="-1"/>
          <w:sz w:val="28"/>
          <w:szCs w:val="28"/>
        </w:rPr>
        <w:t xml:space="preserve">осуществляются специалистами </w:t>
      </w:r>
      <w:r w:rsidRPr="00B21A9F">
        <w:rPr>
          <w:rFonts w:ascii="Times New Roman" w:hAnsi="Times New Roman"/>
          <w:sz w:val="28"/>
          <w:szCs w:val="28"/>
        </w:rPr>
        <w:t xml:space="preserve">Отдела </w:t>
      </w:r>
      <w:r w:rsidRPr="00B21A9F">
        <w:rPr>
          <w:rFonts w:ascii="Times New Roman" w:hAnsi="Times New Roman"/>
          <w:spacing w:val="-1"/>
          <w:sz w:val="28"/>
          <w:szCs w:val="28"/>
        </w:rPr>
        <w:t xml:space="preserve">при личном обращении в </w:t>
      </w:r>
      <w:r w:rsidRPr="00B21A9F">
        <w:rPr>
          <w:rFonts w:ascii="Times New Roman" w:hAnsi="Times New Roman"/>
          <w:spacing w:val="2"/>
          <w:sz w:val="28"/>
          <w:szCs w:val="28"/>
        </w:rPr>
        <w:t>рабочее время (приложение 1)</w:t>
      </w:r>
      <w:r w:rsidRPr="00B21A9F">
        <w:rPr>
          <w:rFonts w:ascii="Times New Roman" w:hAnsi="Times New Roman"/>
          <w:spacing w:val="-1"/>
          <w:sz w:val="28"/>
          <w:szCs w:val="28"/>
        </w:rPr>
        <w:t>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2.3.5.3. Консультации по предоставлению муниципальной услуги осуществляются по следующим вопросам: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источнику получения документов, необходимых для представления муниципальной услуги;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3) времени приема и выдачи документов;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4) срокам предоставления муниципальной услуги;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5)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B632A" w:rsidRPr="00B21A9F" w:rsidRDefault="00CB632A" w:rsidP="00B21A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6) иным вопросам, входящим в компетенцию Отдела, предоставляющего муниципальную услугу.</w:t>
      </w:r>
    </w:p>
    <w:p w:rsidR="00CB632A" w:rsidRPr="00B21A9F" w:rsidRDefault="00CB632A" w:rsidP="00B21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2.3.5.4. При осуществлении консультирования специалисты Отдела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2.3.5.5. Если поставленные гражданином вопросы не входят в компетенцию Отдела,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B21A9F">
          <w:rPr>
            <w:rFonts w:ascii="Times New Roman" w:hAnsi="Times New Roman"/>
            <w:sz w:val="28"/>
            <w:szCs w:val="28"/>
          </w:rPr>
          <w:t>Перечень</w:t>
        </w:r>
      </w:hyperlink>
      <w:r w:rsidRPr="00B21A9F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Краснощековский район.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- выдача (направление) Заявителю копии постановления Администрации района о подготовке, об утверждении (об отклонении) документации по планировке территории;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Срок принятия решения о подготовке документации по планировке территории составляет один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запроса.</w:t>
      </w:r>
    </w:p>
    <w:p w:rsidR="00CB632A" w:rsidRPr="00B21A9F" w:rsidRDefault="00CB632A" w:rsidP="00B21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 xml:space="preserve">          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 Отдела. 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- Градостроительным кодексом Российской Федерации </w:t>
      </w:r>
    </w:p>
    <w:p w:rsidR="00CB632A" w:rsidRPr="00B21A9F" w:rsidRDefault="00CB632A" w:rsidP="00B21A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- Земельным кодексом Российской Федерации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Уставом муниципального образования Краснощ</w:t>
      </w:r>
      <w:r w:rsidR="007753AB" w:rsidRPr="00B21A9F">
        <w:rPr>
          <w:rFonts w:ascii="Times New Roman" w:hAnsi="Times New Roman"/>
          <w:sz w:val="28"/>
          <w:szCs w:val="28"/>
        </w:rPr>
        <w:t>ё</w:t>
      </w:r>
      <w:r w:rsidRPr="00B21A9F">
        <w:rPr>
          <w:rFonts w:ascii="Times New Roman" w:hAnsi="Times New Roman"/>
          <w:sz w:val="28"/>
          <w:szCs w:val="28"/>
        </w:rPr>
        <w:t>ковский район.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2.6 Перечень документов, необходимых для предоставления муниципальной услуги:</w:t>
      </w:r>
    </w:p>
    <w:p w:rsidR="00CB632A" w:rsidRPr="00B21A9F" w:rsidRDefault="00CB632A" w:rsidP="00B21A9F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 xml:space="preserve"> Для принятия решения о подготовке документации по планировке территории Заявитель подает (направляет) в  О</w:t>
      </w:r>
      <w:r w:rsidRPr="00B21A9F">
        <w:rPr>
          <w:rFonts w:ascii="Times New Roman" w:hAnsi="Times New Roman"/>
          <w:sz w:val="28"/>
          <w:szCs w:val="28"/>
        </w:rPr>
        <w:t xml:space="preserve">тдел </w:t>
      </w:r>
      <w:r w:rsidRPr="00B21A9F">
        <w:rPr>
          <w:rFonts w:ascii="Times New Roman" w:hAnsi="Times New Roman"/>
          <w:spacing w:val="2"/>
          <w:sz w:val="28"/>
          <w:szCs w:val="28"/>
        </w:rPr>
        <w:t>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:rsidR="00CB632A" w:rsidRPr="00B21A9F" w:rsidRDefault="00CB632A" w:rsidP="00B21A9F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Для принятия решения об утверждении документации по планировке территории Заявитель подает (направляет) в О</w:t>
      </w:r>
      <w:r w:rsidRPr="00B21A9F">
        <w:rPr>
          <w:rFonts w:ascii="Times New Roman" w:hAnsi="Times New Roman"/>
          <w:sz w:val="28"/>
          <w:szCs w:val="28"/>
        </w:rPr>
        <w:t xml:space="preserve">тдел </w:t>
      </w:r>
      <w:r w:rsidRPr="00B21A9F">
        <w:rPr>
          <w:rFonts w:ascii="Times New Roman" w:hAnsi="Times New Roman"/>
          <w:spacing w:val="2"/>
          <w:sz w:val="28"/>
          <w:szCs w:val="28"/>
        </w:rPr>
        <w:t xml:space="preserve">об утверждении документации по планировке территории с указанием фамилии, имени, </w:t>
      </w:r>
      <w:r w:rsidRPr="00B21A9F">
        <w:rPr>
          <w:rFonts w:ascii="Times New Roman" w:hAnsi="Times New Roman"/>
          <w:spacing w:val="2"/>
          <w:sz w:val="28"/>
          <w:szCs w:val="28"/>
        </w:rPr>
        <w:lastRenderedPageBreak/>
        <w:t>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</w:p>
    <w:p w:rsidR="00CB632A" w:rsidRPr="00B21A9F" w:rsidRDefault="00CB632A" w:rsidP="00B21A9F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Основанием для предоставления муниципальной услуги является направленное в Администрацию района заявление (приложение 4)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2.7. Заявитель, представитель Заявителя (физического лица)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Уполномоченный представитель Заявителя (юридического лица) должен предъявить документ, удостоверяющий его полномочия. </w:t>
      </w:r>
    </w:p>
    <w:p w:rsidR="00CB632A" w:rsidRPr="00B21A9F" w:rsidRDefault="00CB632A" w:rsidP="00B2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2.8.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быть заверена электронной подписью Заявителя и представлять собой один файл в формате, доступном для просмотра без установки специального программного обеспечения, DOC, </w:t>
      </w:r>
      <w:r w:rsidRPr="00B21A9F">
        <w:rPr>
          <w:rFonts w:ascii="Times New Roman" w:hAnsi="Times New Roman"/>
          <w:sz w:val="28"/>
          <w:szCs w:val="28"/>
          <w:lang w:val="en-US"/>
        </w:rPr>
        <w:t>DOCX</w:t>
      </w:r>
      <w:r w:rsidRPr="00B21A9F">
        <w:rPr>
          <w:rFonts w:ascii="Times New Roman" w:hAnsi="Times New Roman"/>
          <w:sz w:val="28"/>
          <w:szCs w:val="28"/>
        </w:rPr>
        <w:t xml:space="preserve">, XLS, XLSX или PDF, содержащий отсканированный графический образ соответствующего бумажного документа, снабженного всеми необходимыми подписями и печатями.  </w:t>
      </w:r>
    </w:p>
    <w:p w:rsidR="00CB632A" w:rsidRPr="00B21A9F" w:rsidRDefault="00CB632A" w:rsidP="00B2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B632A" w:rsidRPr="00B21A9F" w:rsidRDefault="00CB632A" w:rsidP="00B21A9F">
      <w:pPr>
        <w:suppressAutoHyphens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 xml:space="preserve">         - невозможность прочтения текста письменного запроса;</w:t>
      </w:r>
      <w:r w:rsidRPr="00B21A9F">
        <w:rPr>
          <w:rFonts w:ascii="Times New Roman" w:hAnsi="Times New Roman"/>
          <w:spacing w:val="2"/>
          <w:sz w:val="28"/>
          <w:szCs w:val="28"/>
        </w:rPr>
        <w:br/>
        <w:t xml:space="preserve">         - непредставление документов, которые в соответствии с </w:t>
      </w:r>
      <w:hyperlink r:id="rId9" w:history="1">
        <w:r w:rsidRPr="00B21A9F">
          <w:rPr>
            <w:rFonts w:ascii="Times New Roman" w:hAnsi="Times New Roman"/>
            <w:spacing w:val="2"/>
            <w:sz w:val="28"/>
            <w:szCs w:val="28"/>
          </w:rPr>
          <w:t>пунктом 2.6</w:t>
        </w:r>
      </w:hyperlink>
      <w:r w:rsidRPr="00B21A9F">
        <w:rPr>
          <w:rFonts w:ascii="Times New Roman" w:hAnsi="Times New Roman"/>
          <w:spacing w:val="2"/>
          <w:sz w:val="28"/>
          <w:szCs w:val="28"/>
        </w:rPr>
        <w:t>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pacing w:val="2"/>
          <w:sz w:val="28"/>
          <w:szCs w:val="28"/>
        </w:rPr>
        <w:t xml:space="preserve">- несоответствие представленной документации по планировке территории требованиям технических регламентов, нормативов </w:t>
      </w:r>
      <w:r w:rsidRPr="00B21A9F">
        <w:rPr>
          <w:rFonts w:ascii="Times New Roman" w:hAnsi="Times New Roman"/>
          <w:spacing w:val="2"/>
          <w:sz w:val="28"/>
          <w:szCs w:val="28"/>
        </w:rPr>
        <w:lastRenderedPageBreak/>
        <w:t>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CB632A" w:rsidRPr="00B21A9F" w:rsidRDefault="00CB632A" w:rsidP="00B21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2.12. Муниципальная услуга предоставляется бесплатно.</w:t>
      </w:r>
    </w:p>
    <w:p w:rsidR="00CB632A" w:rsidRPr="00B21A9F" w:rsidRDefault="00CB632A" w:rsidP="00B21A9F">
      <w:pPr>
        <w:pStyle w:val="21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1A9F">
        <w:rPr>
          <w:rFonts w:ascii="Times New Roman" w:hAnsi="Times New Roman" w:cs="Times New Roman"/>
          <w:sz w:val="28"/>
          <w:szCs w:val="28"/>
        </w:rPr>
        <w:t xml:space="preserve">       2.13.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2.13.1. Помещение, в котором осуществляется прием Заявителей, должно обеспечивать: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комфортное расположение Заявителя и должностного лица Отдела;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4) наличие образцов заполнения заявлений и перечня документов, необходимых для предоставления муниципальной услуги.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Отделом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него;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B632A" w:rsidRPr="00B21A9F" w:rsidRDefault="00CB632A" w:rsidP="00B21A9F">
      <w:pPr>
        <w:suppressLineNumbers/>
        <w:suppressAutoHyphens/>
        <w:spacing w:after="0" w:line="240" w:lineRule="auto"/>
        <w:ind w:right="-63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района ответственного за его исполнение, и т.п. осуществляет специалист Отдела.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2.13.5. На информационном стенде Отдела размещается следующая информация: 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график (режим) работы, место нахождения, адрес электронной почты, адрес официального интернет-сайта  Отдела,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4) телефон для справок.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2.13.7. Кабинет приема Заявителей должен быть оборудован информационной табличкой (вывеской) с указанием наименования кабинета, фамилии, имени, отчества и должности специалиста, ведущего прием, а также графика работы.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2.14.1. Целевые значения показателя доступности и качества муниципальной услуги.</w:t>
      </w:r>
    </w:p>
    <w:p w:rsidR="00CB632A" w:rsidRPr="00B21A9F" w:rsidRDefault="00CB632A" w:rsidP="00B21A9F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CB632A" w:rsidRPr="00B21A9F" w:rsidTr="005C2941">
        <w:trPr>
          <w:cantSplit/>
          <w:trHeight w:val="57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32A" w:rsidRPr="00B21A9F" w:rsidRDefault="00CB632A" w:rsidP="00B21A9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1A9F">
              <w:rPr>
                <w:rFonts w:ascii="Times New Roman" w:hAnsi="Times New Roman"/>
                <w:sz w:val="28"/>
                <w:szCs w:val="28"/>
              </w:rPr>
              <w:t>Показатели качества и доступности</w:t>
            </w:r>
            <w:r w:rsidRPr="00B21A9F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CB632A" w:rsidRPr="00B21A9F" w:rsidTr="005C2941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32A" w:rsidRPr="00B21A9F" w:rsidTr="005C2941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CB632A" w:rsidRPr="00B21A9F" w:rsidTr="005C2941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B632A" w:rsidRPr="00B21A9F" w:rsidTr="005C2941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CB632A" w:rsidRPr="00B21A9F" w:rsidTr="005C294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B632A" w:rsidRPr="00B21A9F" w:rsidTr="005C294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A9F">
              <w:rPr>
                <w:rFonts w:ascii="Times New Roman" w:hAnsi="Times New Roman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CB632A" w:rsidRPr="00B21A9F" w:rsidTr="005C294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CB632A" w:rsidRPr="00B21A9F" w:rsidTr="005C2941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CB632A" w:rsidRPr="00B21A9F" w:rsidTr="005C2941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CB632A" w:rsidRPr="00B21A9F" w:rsidTr="005C294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2A" w:rsidRPr="00B21A9F" w:rsidRDefault="00CB632A" w:rsidP="00B21A9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9F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CB632A" w:rsidRPr="00B21A9F" w:rsidRDefault="00CB632A" w:rsidP="00B21A9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2.14.2. Заявитель на стадии рассмотрения его обращения Отделом имеет право: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3) 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4) обращаться с заявлением о прекращении или приостановлении рассмотрения заявления о предоставлении муниципальной услуги;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5)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2.14.3. Должностные лица Отдела обеспечивают: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получение необходимых для рассмотрения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CB632A" w:rsidRPr="00B21A9F" w:rsidRDefault="00CB632A" w:rsidP="00B21A9F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>2.14.4. Конфиденциальные сведения, ставшие известными должностным лицам Администрации района 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2.19.1. Отдел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 Краснощековский район, интернет-сайте Многофункционального центра, а также на Едином портале государственных и муниципальных услуг (функций).</w:t>
      </w:r>
    </w:p>
    <w:p w:rsidR="00CB632A" w:rsidRPr="00B21A9F" w:rsidRDefault="00CB632A" w:rsidP="00B21A9F">
      <w:pPr>
        <w:pStyle w:val="21"/>
        <w:spacing w:after="0" w:line="240" w:lineRule="auto"/>
        <w:ind w:left="0" w:firstLine="99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1A9F">
        <w:rPr>
          <w:rFonts w:ascii="Times New Roman" w:hAnsi="Times New Roman" w:cs="Times New Roman"/>
          <w:sz w:val="28"/>
          <w:szCs w:val="28"/>
        </w:rPr>
        <w:t>2.19.2. Обеспечивается возможность получения и копирования Заявителями на официальном интернет-сайте муниципального образования Кра</w:t>
      </w:r>
      <w:r w:rsidR="00B21A9F">
        <w:rPr>
          <w:rFonts w:ascii="Times New Roman" w:hAnsi="Times New Roman" w:cs="Times New Roman"/>
          <w:sz w:val="28"/>
          <w:szCs w:val="28"/>
        </w:rPr>
        <w:t>с</w:t>
      </w:r>
      <w:r w:rsidRPr="00B21A9F">
        <w:rPr>
          <w:rFonts w:ascii="Times New Roman" w:hAnsi="Times New Roman" w:cs="Times New Roman"/>
          <w:sz w:val="28"/>
          <w:szCs w:val="28"/>
        </w:rPr>
        <w:t>нощ</w:t>
      </w:r>
      <w:r w:rsidR="00B21A9F">
        <w:rPr>
          <w:rFonts w:ascii="Times New Roman" w:hAnsi="Times New Roman" w:cs="Times New Roman"/>
          <w:sz w:val="28"/>
          <w:szCs w:val="28"/>
        </w:rPr>
        <w:t>ё</w:t>
      </w:r>
      <w:r w:rsidRPr="00B21A9F">
        <w:rPr>
          <w:rFonts w:ascii="Times New Roman" w:hAnsi="Times New Roman" w:cs="Times New Roman"/>
          <w:sz w:val="28"/>
          <w:szCs w:val="28"/>
        </w:rPr>
        <w:t>ковский район,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CB632A" w:rsidRPr="00B21A9F" w:rsidRDefault="00CB632A" w:rsidP="00B21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       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3 настоящего Административного регламента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б) рассмотрение запроса и приложенных к нему документов;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в) в случае принятия решения: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о подготовке документации по планировке территории - подготовка проекта постановления Администрации района о подготовке документации по планировке территории либо направление мотивированного отказа;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подготовка проекта постановления Администрации района об утверждении документации по планировке территории либо отклонение документации по планировке территории;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г) выдача (направление) Заявителю копии постановления Администрации района о подготовке, об утверждении документации по планировке территории.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>3.1.1. Прием и регистрация запроса о предоставлении услуги.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Отдел запроса о предоставлении муниципальной услуги, указанного в пункте 2.6 настоящего Регламента.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Запрос может быть подан при личном приеме Заявителя либо одним из следующих способов: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почтовым сообщением;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посредством многофункционального центра Краснощековского района (далее - МФЦ);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- в форме электронного документа через Единый портал государственных и муниципальных услуг (функций). 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Поступивший запрос и приложенные к нему документы регистрируются в день поступления в Отделе 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После регистрации документы направляются Заведующему Отделом для нанесения резолюции с последующей передачей ответственному специалисту Отдела, в должностные обязанности которого входит исполнение административной процедуры.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3.1.2. Рассмотрение запроса и приложенных к нему документов.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При установлении фактов, указанных в пункте 2.9 настоящего Регламента, специалист Отдела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Специалист Отдела,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3.1.3. В соответствии с запросом Отделом осуществляется выполнение соответствующих процедур: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подготовка проекта постановления Администрации района о подготовке документации по планировке территории либо направление отказа в предоставлении услуги;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выдача (направление) Заявителю решения о направлении документации по планировке территории на рассмотрение главе района или об отклонении такой документации и о направлении ее на доработку.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3.1.3.1. Подготовка проекта постановления Администрации района о подготовке документации по планировке территории либо направление отказа в предоставлении услуги.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 случае отсутствия оснований, указанных в пунктах 2.9, 2.10 настоящего Регламента, специалист Отдела,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района о подготовке документации по планировке территории в соответствии с Регламентом.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2.10 настоящего Регламента, специалист Отдела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</w:t>
      </w:r>
      <w:r w:rsidRPr="00B21A9F">
        <w:rPr>
          <w:rFonts w:ascii="Times New Roman" w:hAnsi="Times New Roman"/>
          <w:sz w:val="28"/>
          <w:szCs w:val="28"/>
        </w:rPr>
        <w:lastRenderedPageBreak/>
        <w:t>невозможности предоставления услуги. Вместе с отказом возвращаются все приложенные документы.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3.1.3.2. Выдача (направление) Заявителю решения о направлении документации по планировке территории на рассмотрение главе района или об отклонении такой документации и о направлении ее на доработку.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При установлении фактов, указанных в пункте 2.9 настоящего Регламента, специалист Отдела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Специалист Отдела,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 случае отсутствия оснований, указанных в пункте 2.9 настоящего Регламента, специалист Отдела,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2.10 настоящего Регламента.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 случае установления несоответствия документации по планировке территории требованиям пункта 2.10 настоящего Регламента специалист Отдела,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В случае установления соответствия документации по планировке территории требованиям пункта 2.10 настоящего Регламента специалист Отдела,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района.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Отдела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заведующего отделом ответственному специалисту.       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3.1.4. Выдача (направление) Заявителю копии постановления Администрации района о подготовке, об утверждении документации по планировке территории.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Копия постановления Администрации района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>При получении копии постановления в Отдел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 5 дней со дня принятия постановления Администрации района о подготовке, об утверждении (отклонении) документации по планировке территории.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района о подготовке документации по планировке территории.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многофункциональных центрах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3.2.1. В ходе приема документов оператор МФЦ: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документы не написаны карандашом;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приведены без сокращений;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5) если представленные документы не соответствуют предъявляемым к ним требованиям, оператор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3.2.2. В случае несоответствия документов требованиям, указанным в подпункте 4 подпункта 3.2.1, оператор МФЦ при оформлении перечня представленных документов ставит отметку «По результатам предварительного </w:t>
      </w:r>
      <w:r w:rsidRPr="00B21A9F">
        <w:rPr>
          <w:rFonts w:ascii="Times New Roman" w:hAnsi="Times New Roman"/>
          <w:sz w:val="28"/>
          <w:szCs w:val="28"/>
        </w:rPr>
        <w:lastRenderedPageBreak/>
        <w:t>анализа в представленных документах выявлены несоответствия установленным требованиям».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3.2.3. Оператор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3.2.4. Оператор МФЦ регистрирует запрос и делает об этом отметку в бланке запроса.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3.2.5. Оператор МФЦ информирует Заявителя о сроках рассмотрения запроса об оказании муниципальной услуги.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3.2.6. Оператор МФЦ в день получения запроса и документов: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- отсутствие повреждений листов документов;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1A9F">
        <w:rPr>
          <w:rFonts w:ascii="Times New Roman" w:hAnsi="Times New Roman"/>
          <w:sz w:val="28"/>
          <w:szCs w:val="28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</w:t>
      </w:r>
      <w:r w:rsidRPr="00B21A9F">
        <w:rPr>
          <w:rFonts w:ascii="Times New Roman" w:hAnsi="Times New Roman"/>
          <w:bCs/>
          <w:sz w:val="28"/>
          <w:szCs w:val="28"/>
        </w:rPr>
        <w:t xml:space="preserve">в </w:t>
      </w:r>
      <w:r w:rsidRPr="00B21A9F">
        <w:rPr>
          <w:rFonts w:ascii="Times New Roman" w:hAnsi="Times New Roman"/>
          <w:sz w:val="28"/>
          <w:szCs w:val="28"/>
        </w:rPr>
        <w:t>Администрацию района в порядке и сроки, установленные заключенным между ними соглашением о взаимодействии</w:t>
      </w:r>
      <w:r w:rsidRPr="00B21A9F">
        <w:rPr>
          <w:rFonts w:ascii="Times New Roman" w:hAnsi="Times New Roman"/>
          <w:bCs/>
          <w:sz w:val="28"/>
          <w:szCs w:val="28"/>
          <w:lang w:eastAsia="en-US"/>
        </w:rPr>
        <w:t xml:space="preserve">; 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3.2.7. Поступивший в электронном виде в Отдел запрос распечатывается на бумажном носителе и регистрируется в соответствии с пунктом 3.1.1 настоящего Регламента.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3.2.8. Отделом производится рассмотрение запроса о предоставлении услуги и принятие решения по существу запроса.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3.2.9. Сканированная копия принятого решения (результата предоставления услуги) направляется Отделом в МФЦ в электронном виде.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Отделе.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CB632A" w:rsidRPr="00B21A9F" w:rsidRDefault="00CB632A" w:rsidP="00B21A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3.2.12. При посещении Заявителем МФЦ оператор МФЦ выдает Заявителю под роспись копию документа, являющегося результатом предоставления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lastRenderedPageBreak/>
        <w:t>3.3. При представлении Заявителем заявления через Единый портал государственных и муниципальных услуг (функций) – прием и регистрация заявления и документов (представляемых по инициативе заявителя)</w:t>
      </w:r>
      <w:r w:rsidRPr="00B21A9F">
        <w:rPr>
          <w:rFonts w:ascii="Times New Roman" w:hAnsi="Times New Roman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Уведомление Заявителя о поступлении заявления в Отдел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1A9F">
        <w:rPr>
          <w:rFonts w:ascii="Times New Roman" w:hAnsi="Times New Roman"/>
          <w:sz w:val="28"/>
          <w:szCs w:val="28"/>
          <w:lang w:eastAsia="en-US"/>
        </w:rPr>
        <w:t xml:space="preserve">При получении заявления через </w:t>
      </w:r>
      <w:r w:rsidRPr="00B21A9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 ответственный специалист Отдела: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2)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</w:t>
      </w:r>
      <w:r w:rsidRPr="00B21A9F">
        <w:rPr>
          <w:rFonts w:ascii="Times New Roman" w:hAnsi="Times New Roman"/>
          <w:color w:val="000000"/>
          <w:sz w:val="28"/>
          <w:szCs w:val="28"/>
        </w:rPr>
        <w:t xml:space="preserve">поступления </w:t>
      </w:r>
      <w:r w:rsidRPr="00B21A9F">
        <w:rPr>
          <w:rFonts w:ascii="Times New Roman" w:hAnsi="Times New Roman"/>
          <w:sz w:val="28"/>
          <w:szCs w:val="28"/>
        </w:rPr>
        <w:t xml:space="preserve">заявления </w:t>
      </w:r>
      <w:r w:rsidRPr="00B21A9F">
        <w:rPr>
          <w:rFonts w:ascii="Times New Roman" w:hAnsi="Times New Roman"/>
          <w:color w:val="000000"/>
          <w:sz w:val="28"/>
          <w:szCs w:val="28"/>
        </w:rPr>
        <w:t>в Администрацию района</w:t>
      </w:r>
      <w:r w:rsidRPr="00B21A9F">
        <w:rPr>
          <w:rFonts w:ascii="Times New Roman" w:hAnsi="Times New Roman"/>
          <w:sz w:val="28"/>
          <w:szCs w:val="28"/>
        </w:rPr>
        <w:t>;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1A9F">
        <w:rPr>
          <w:rFonts w:ascii="Times New Roman" w:hAnsi="Times New Roman"/>
          <w:color w:val="000000"/>
          <w:sz w:val="28"/>
          <w:szCs w:val="28"/>
        </w:rPr>
        <w:t>3)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АИС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B21A9F">
        <w:rPr>
          <w:rFonts w:ascii="Times New Roman" w:hAnsi="Times New Roman"/>
          <w:sz w:val="28"/>
          <w:szCs w:val="28"/>
        </w:rPr>
        <w:t>заявления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 и направляет заявление в «Личный кабинет» Заявителя на </w:t>
      </w:r>
      <w:r w:rsidRPr="00B21A9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услуг.</w:t>
      </w:r>
    </w:p>
    <w:p w:rsidR="00CB632A" w:rsidRPr="00B21A9F" w:rsidRDefault="00CB632A" w:rsidP="00B21A9F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 4.1. Контроль за предоставлением муниципальной услуги осуществляется в форме текущего контроля за соблюдением и исполнением 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ответственными </w:t>
      </w:r>
      <w:r w:rsidRPr="00B21A9F">
        <w:rPr>
          <w:rFonts w:ascii="Times New Roman" w:hAnsi="Times New Roman"/>
          <w:sz w:val="28"/>
          <w:szCs w:val="28"/>
        </w:rPr>
        <w:t>должностными лицами Отдела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CB632A" w:rsidRPr="00B21A9F" w:rsidRDefault="00CB632A" w:rsidP="00B21A9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B21A9F">
        <w:rPr>
          <w:rFonts w:ascii="Times New Roman" w:hAnsi="Times New Roman"/>
          <w:sz w:val="28"/>
          <w:szCs w:val="28"/>
        </w:rPr>
        <w:t xml:space="preserve"> должностными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 лицами </w:t>
      </w:r>
      <w:r w:rsidRPr="00B21A9F">
        <w:rPr>
          <w:rFonts w:ascii="Times New Roman" w:hAnsi="Times New Roman"/>
          <w:spacing w:val="-4"/>
          <w:sz w:val="28"/>
          <w:szCs w:val="28"/>
        </w:rPr>
        <w:t>осуществляется главой района, заведующим Отделом.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1A9F">
        <w:rPr>
          <w:rFonts w:ascii="Times New Roman" w:hAnsi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CB632A" w:rsidRPr="00B21A9F" w:rsidRDefault="00CB632A" w:rsidP="00B21A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1A9F">
        <w:rPr>
          <w:rFonts w:ascii="Times New Roman" w:hAnsi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B632A" w:rsidRPr="00B21A9F" w:rsidRDefault="00CB632A" w:rsidP="00B21A9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B21A9F">
        <w:rPr>
          <w:rFonts w:ascii="Times New Roman" w:hAnsi="Times New Roman"/>
          <w:spacing w:val="-4"/>
          <w:sz w:val="28"/>
          <w:szCs w:val="28"/>
        </w:rPr>
        <w:t>распоряжением Администрации района</w:t>
      </w:r>
    </w:p>
    <w:p w:rsidR="00CB632A" w:rsidRPr="00B21A9F" w:rsidRDefault="00CB632A" w:rsidP="00B21A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B21A9F">
        <w:rPr>
          <w:rFonts w:ascii="Times New Roman" w:hAnsi="Times New Roman"/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B21A9F">
        <w:rPr>
          <w:rFonts w:ascii="Times New Roman" w:hAnsi="Times New Roman"/>
          <w:spacing w:val="-2"/>
          <w:sz w:val="28"/>
          <w:szCs w:val="28"/>
        </w:rPr>
        <w:t xml:space="preserve">, в </w:t>
      </w:r>
      <w:r w:rsidRPr="00B21A9F">
        <w:rPr>
          <w:rFonts w:ascii="Times New Roman" w:hAnsi="Times New Roman"/>
          <w:spacing w:val="-2"/>
          <w:sz w:val="28"/>
          <w:szCs w:val="28"/>
        </w:rPr>
        <w:lastRenderedPageBreak/>
        <w:t xml:space="preserve">котором отмечаются выявленные недостатки и предложения по их устранению. </w:t>
      </w:r>
      <w:r w:rsidRPr="00B21A9F">
        <w:rPr>
          <w:rFonts w:ascii="Times New Roman" w:hAnsi="Times New Roman"/>
          <w:sz w:val="28"/>
          <w:szCs w:val="28"/>
        </w:rPr>
        <w:t>Акт подписывается членами комиссии.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21A9F">
        <w:rPr>
          <w:rFonts w:ascii="Times New Roman" w:hAnsi="Times New Roman"/>
          <w:sz w:val="28"/>
          <w:szCs w:val="28"/>
          <w:lang w:eastAsia="en-US"/>
        </w:rPr>
        <w:t>4.4. Ответственность муниципальных служащих Администрации района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B632A" w:rsidRPr="00B21A9F" w:rsidRDefault="00CB632A" w:rsidP="00B21A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B21A9F">
        <w:rPr>
          <w:rFonts w:ascii="Times New Roman" w:hAnsi="Times New Roman"/>
          <w:sz w:val="28"/>
          <w:szCs w:val="28"/>
          <w:lang w:eastAsia="en-US"/>
        </w:rPr>
        <w:t xml:space="preserve">должностных лиц Отдела </w:t>
      </w:r>
      <w:r w:rsidRPr="00B21A9F">
        <w:rPr>
          <w:rFonts w:ascii="Times New Roman" w:hAnsi="Times New Roman"/>
          <w:sz w:val="28"/>
          <w:szCs w:val="28"/>
        </w:rPr>
        <w:t xml:space="preserve">закрепляется в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их должностных инструкциях в соответствии с требованиями законодательства Российской Федерации.</w:t>
      </w:r>
    </w:p>
    <w:p w:rsidR="007753AB" w:rsidRPr="00B21A9F" w:rsidRDefault="007753AB" w:rsidP="00B21A9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632A" w:rsidRPr="00B21A9F" w:rsidRDefault="00CB632A" w:rsidP="00B21A9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B21A9F">
        <w:rPr>
          <w:rStyle w:val="af6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CB632A" w:rsidRPr="00B21A9F" w:rsidRDefault="00CB632A" w:rsidP="00B21A9F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  <w:lang w:eastAsia="en-US"/>
        </w:rPr>
        <w:t>Администрации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  <w:lang w:eastAsia="en-US"/>
        </w:rPr>
        <w:t>Администрации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5.2.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3) требование у заявителя документов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иными нормативными правовыми актами Алтайского края и муниципальными правовыми актами;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B21A9F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B21A9F"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5.3.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5.3.1.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главе А</w:t>
      </w:r>
      <w:r w:rsidRP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дминистрации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МФЦ подаются руководителю этого Многофункционального центра. Жалобы на решения и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действия (бездействие) МФЦ подаются учредителю МФЦ или должностному лицу, уполномоченному нормативным правовым актом Алтайского края.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5.3.2.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Жалоба может быть направлена по почте, через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официальный сайт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Администрации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5.3.3.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электронном виде жалоба может быть подана заявителем посредством: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в) портала досудебного обжалования (do.gosuslugi.ru).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5.4.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5.5.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"/>
      <w:bookmarkEnd w:id="0"/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5.6.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5.7.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5.8.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5.9. 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Срок рассмотрения жалобы исчисляется со дня регистрации жалобы в органе местного самоуправления.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5.10.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Жалоба должна содержать: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работника Многофункционального центра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работника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5.11.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Орган местного самоуправления обеспечивает: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оснащение мест приема жалоб;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5.12. 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Орган местного самоуправления заключает с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5.13.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Жалоба, поступившая в орган местного самоуправления,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учредителю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Администрации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Администрацией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нарушения установленного срока таких исправлений – в течение пяти рабочих дней со дня ее регистрации. 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5.14.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По результатам рассмотрения жалобы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глава А</w:t>
      </w:r>
      <w:r w:rsidRP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дминистр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ации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принимает одно из следующих решений: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B21A9F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Администрацией района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5.15.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5.15.1.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27.07.2010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5.15.2.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</w:rPr>
        <w:t>5.16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5.17.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5.18. 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B632A" w:rsidRPr="00B21A9F" w:rsidRDefault="00CB632A" w:rsidP="00B21A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21A9F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5.19.</w:t>
      </w:r>
      <w:r w:rsidRPr="00B21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A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B632A" w:rsidRDefault="00CB632A" w:rsidP="00244C29">
      <w:pPr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B632A" w:rsidRPr="00005D31" w:rsidRDefault="007753AB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B632A" w:rsidRPr="00005D3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«Принятие решений о подготовке,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об утверждении документации по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планировке территорий (проектов</w:t>
      </w:r>
    </w:p>
    <w:p w:rsidR="00CB632A" w:rsidRPr="00005D31" w:rsidRDefault="00CB632A" w:rsidP="00005D31">
      <w:pPr>
        <w:pStyle w:val="af"/>
        <w:spacing w:after="0"/>
        <w:jc w:val="right"/>
        <w:rPr>
          <w:bCs/>
        </w:rPr>
      </w:pPr>
      <w:r w:rsidRPr="00005D31">
        <w:t xml:space="preserve"> планировки, проектов межевания)»</w:t>
      </w:r>
    </w:p>
    <w:p w:rsidR="00CB632A" w:rsidRPr="00005D31" w:rsidRDefault="00CB632A" w:rsidP="00005D31">
      <w:pPr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Информация</w:t>
      </w:r>
    </w:p>
    <w:p w:rsidR="00CB632A" w:rsidRPr="00005D31" w:rsidRDefault="00CB632A" w:rsidP="00005D31">
      <w:pPr>
        <w:spacing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об Администрации  Краснощековского района</w:t>
      </w:r>
    </w:p>
    <w:p w:rsidR="00CB632A" w:rsidRPr="00005D31" w:rsidRDefault="00CB632A" w:rsidP="00005D31">
      <w:pPr>
        <w:spacing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75"/>
      </w:tblGrid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Администрация Краснощёковского района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Бобрышев Александр Юрьевич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Отдел по архитектуре и строительству Администрации Краснощёковского района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Гревцова Юлия Евгеньевна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658340 Алтайский край, Краснощёковский район, с. Краснощёково. ул. Ленина, д. 152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8(38575)22401</w:t>
            </w:r>
          </w:p>
        </w:tc>
      </w:tr>
      <w:tr w:rsidR="00005D31" w:rsidRPr="00005D31" w:rsidTr="00005D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krasadm.ru</w:t>
            </w:r>
          </w:p>
        </w:tc>
      </w:tr>
    </w:tbl>
    <w:p w:rsidR="00CB632A" w:rsidRPr="00005D31" w:rsidRDefault="00CB632A" w:rsidP="00005D31">
      <w:pPr>
        <w:spacing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2" w:history="1">
        <w:r w:rsidRPr="00005D3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05D31">
          <w:rPr>
            <w:rStyle w:val="a3"/>
            <w:rFonts w:ascii="Times New Roman" w:hAnsi="Times New Roman"/>
            <w:sz w:val="24"/>
            <w:szCs w:val="24"/>
          </w:rPr>
          <w:t>.22.</w:t>
        </w:r>
        <w:r w:rsidRPr="00005D31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005D3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05D3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005D31">
          <w:rPr>
            <w:rStyle w:val="a3"/>
            <w:rFonts w:ascii="Times New Roman" w:hAnsi="Times New Roman"/>
            <w:sz w:val="24"/>
            <w:szCs w:val="24"/>
          </w:rPr>
          <w:t>/</w:t>
        </w:r>
        <w:r w:rsidRPr="00005D31">
          <w:rPr>
            <w:rStyle w:val="a3"/>
            <w:rFonts w:ascii="Times New Roman" w:hAnsi="Times New Roman"/>
            <w:sz w:val="24"/>
            <w:szCs w:val="24"/>
            <w:lang w:val="en-US"/>
          </w:rPr>
          <w:t>pgu</w:t>
        </w:r>
        <w:r w:rsidRPr="00005D3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005D31">
        <w:rPr>
          <w:rFonts w:ascii="Times New Roman" w:hAnsi="Times New Roman"/>
          <w:sz w:val="24"/>
          <w:szCs w:val="24"/>
        </w:rPr>
        <w:t>.</w:t>
      </w:r>
    </w:p>
    <w:p w:rsidR="00CB632A" w:rsidRPr="00005D31" w:rsidRDefault="00CB632A" w:rsidP="00005D31">
      <w:pPr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br w:type="page"/>
      </w:r>
    </w:p>
    <w:p w:rsidR="00CB632A" w:rsidRPr="00005D31" w:rsidRDefault="00CB632A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«Принятие решений о подготовке,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об утверждении документации по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планировке территорий (проектов</w:t>
      </w:r>
    </w:p>
    <w:p w:rsidR="00CB632A" w:rsidRPr="00005D31" w:rsidRDefault="00CB632A" w:rsidP="00005D31">
      <w:pPr>
        <w:pStyle w:val="af"/>
        <w:spacing w:after="0"/>
        <w:jc w:val="right"/>
        <w:rPr>
          <w:bCs/>
        </w:rPr>
      </w:pPr>
      <w:r w:rsidRPr="00005D31">
        <w:t xml:space="preserve"> планировки, проектов межевания)»</w:t>
      </w:r>
    </w:p>
    <w:p w:rsidR="00CB632A" w:rsidRPr="00005D31" w:rsidRDefault="00CB632A" w:rsidP="00005D31">
      <w:pPr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Сведения об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656064, г.Барнаул, Павловский тракт, 58г</w:t>
            </w:r>
          </w:p>
        </w:tc>
      </w:tr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Пн-Чт: 8.00-20.00                         Сб: 8.00-17.00 </w:t>
            </w:r>
            <w:r w:rsidRPr="00005D31">
              <w:rPr>
                <w:rFonts w:ascii="Times New Roman" w:hAnsi="Times New Roman"/>
                <w:sz w:val="24"/>
                <w:szCs w:val="24"/>
              </w:rPr>
              <w:br/>
              <w:t xml:space="preserve">  Пт: 8.00-17.00                        Вс - выходной день</w:t>
            </w:r>
          </w:p>
        </w:tc>
      </w:tr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8-800-775-00-25</w:t>
            </w:r>
          </w:p>
        </w:tc>
      </w:tr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+7 (3852) 200-550</w:t>
            </w:r>
          </w:p>
        </w:tc>
      </w:tr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D31">
              <w:rPr>
                <w:rFonts w:ascii="Times New Roman" w:hAnsi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CB632A" w:rsidRPr="00005D31" w:rsidTr="005C2941">
        <w:tc>
          <w:tcPr>
            <w:tcW w:w="3369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4" w:type="dxa"/>
          </w:tcPr>
          <w:p w:rsidR="00CB632A" w:rsidRPr="00005D31" w:rsidRDefault="00CB632A" w:rsidP="00005D31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D31">
              <w:rPr>
                <w:rFonts w:ascii="Times New Roman" w:hAnsi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CB632A" w:rsidRPr="00005D31" w:rsidRDefault="00CB632A" w:rsidP="00005D31">
      <w:pPr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005D31" w:rsidRPr="00842035" w:rsidTr="00005D31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1" w:rsidRPr="00005D31" w:rsidRDefault="00005D31" w:rsidP="00005D31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Краснощёковский филиал МФЦ</w:t>
            </w: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658340Краснощёковский район, с. Краснощёково, ул. Ленина, 139</w:t>
            </w: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пн., вт., ср., чт., пт. с 9.00-17.00 </w:t>
            </w:r>
          </w:p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сб., вс. – выходные дни</w:t>
            </w: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8-800-775-00-25</w:t>
            </w: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+7 (38575) 22-0-68</w:t>
            </w:r>
          </w:p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http://mfc22.ru</w:t>
            </w:r>
          </w:p>
        </w:tc>
      </w:tr>
      <w:tr w:rsidR="00005D31" w:rsidRPr="00842035" w:rsidTr="00005D31">
        <w:tc>
          <w:tcPr>
            <w:tcW w:w="3369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144" w:type="dxa"/>
          </w:tcPr>
          <w:p w:rsidR="00005D31" w:rsidRPr="00005D31" w:rsidRDefault="00005D31" w:rsidP="00005D3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21@mfc22.ru</w:t>
            </w:r>
          </w:p>
        </w:tc>
      </w:tr>
    </w:tbl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244C2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5D31"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№ 3</w:t>
      </w:r>
    </w:p>
    <w:p w:rsidR="00CB632A" w:rsidRPr="00005D31" w:rsidRDefault="00CB632A" w:rsidP="00005D31">
      <w:pPr>
        <w:pStyle w:val="af"/>
        <w:spacing w:after="0"/>
        <w:jc w:val="right"/>
        <w:rPr>
          <w:kern w:val="28"/>
        </w:rPr>
      </w:pPr>
      <w:r w:rsidRPr="00005D31">
        <w:rPr>
          <w:kern w:val="28"/>
        </w:rPr>
        <w:t>к Административному регламенту</w:t>
      </w:r>
    </w:p>
    <w:p w:rsidR="00CB632A" w:rsidRPr="00005D31" w:rsidRDefault="00CB632A" w:rsidP="00005D31">
      <w:pPr>
        <w:pStyle w:val="af"/>
        <w:spacing w:after="0"/>
        <w:jc w:val="right"/>
        <w:rPr>
          <w:bCs/>
        </w:rPr>
      </w:pPr>
      <w:r w:rsidRPr="00005D31">
        <w:rPr>
          <w:bCs/>
        </w:rPr>
        <w:t>предоставления муниципальной услуги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«Принятие решений о подготовке,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об утверждении документации по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планировке территорий (проектов</w:t>
      </w:r>
    </w:p>
    <w:p w:rsidR="00CB632A" w:rsidRPr="00005D31" w:rsidRDefault="00CB632A" w:rsidP="00005D31">
      <w:pPr>
        <w:pStyle w:val="af"/>
        <w:spacing w:after="0"/>
        <w:jc w:val="right"/>
        <w:rPr>
          <w:bCs/>
        </w:rPr>
      </w:pPr>
      <w:r w:rsidRPr="00005D31">
        <w:t xml:space="preserve"> планировки, проектов межевания)»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244C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Блок-схема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«Принятие решений о подготовке, об утверждении документации по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планировке территорий (проектов планировки, проектов межевания)»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Процедура принятия решения о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подготовке документации по планировке территории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0.35pt;margin-top:5.7pt;width:302.4pt;height:26.85pt;z-index:251641856">
            <v:textbox style="mso-next-textbox:#_x0000_s1026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</w:txbxContent>
            </v:textbox>
          </v:shape>
        </w:pict>
      </w:r>
      <w:r w:rsidR="00CB632A" w:rsidRPr="00005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4pt;margin-top:.35pt;width:3.55pt;height:41.65pt;z-index:251649024" o:connectortype="straight">
            <v:stroke endarrow="block"/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left:0;text-align:left;margin-left:130.35pt;margin-top:9.8pt;width:198pt;height:23.2pt;z-index:251642880">
            <v:textbox style="mso-next-textbox:#_x0000_s1028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запроса и документов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59.3pt;margin-top:.8pt;width:57.85pt;height:56.4pt;flip:x;z-index:251644928" o:connectortype="straight">
            <v:stroke endarrow="block"/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43.4pt;margin-top:.8pt;width:140.9pt;height:55pt;z-index:251652096" o:connectortype="straight">
            <v:stroke endarrow="block"/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left:0;text-align:left;margin-left:101.5pt;margin-top:8.9pt;width:125.1pt;height:37pt;z-index:251645952">
            <v:textbox style="mso-next-textbox:#_x0000_s1031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Соответствует</w:t>
                  </w:r>
                </w:p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326pt;margin-top:8.9pt;width:122.6pt;height:37pt;z-index:251651072">
            <v:textbox style="mso-next-textbox:#_x0000_s1032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59.3pt;margin-top:13.7pt;width:0;height:32.55pt;z-index:251646976" o:connectortype="straight">
            <v:stroke endarrow="block"/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84.3pt;margin-top:13.7pt;width:0;height:32.55pt;z-index:251650048" o:connectortype="straight">
            <v:stroke endarrow="block"/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09" style="position:absolute;left:0;text-align:left;margin-left:26.45pt;margin-top:14.05pt;width:270.85pt;height:105.3pt;z-index:251648000">
            <v:textbox style="mso-next-textbox:#_x0000_s1035">
              <w:txbxContent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постановления Администрации района о подготовке документации по планировке территории (не более 20 дней).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</w:t>
                  </w:r>
                </w:p>
                <w:p w:rsidR="004C408A" w:rsidRDefault="004C408A" w:rsidP="00244C29">
                  <w:pPr>
                    <w:jc w:val="center"/>
                  </w:pPr>
                </w:p>
              </w:txbxContent>
            </v:textbox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09" style="position:absolute;left:0;text-align:left;margin-left:328.35pt;margin-top:14.05pt;width:155.4pt;height:52.75pt;z-index:251643904">
            <v:textbox style="mso-next-textbox:#_x0000_s1036">
              <w:txbxContent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</w:p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заявителя об отказе в</w:t>
                  </w:r>
                </w:p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приеме запроса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05D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70.8pt;margin-top:6.65pt;width:5.8pt;height:45.1pt;z-index:251654144" o:connectortype="straight">
            <v:stroke endarrow="block"/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109" style="position:absolute;margin-left:26.45pt;margin-top:3.45pt;width:426pt;height:77.1pt;flip:y;z-index:251653120">
            <v:textbox style="mso-next-textbox:#_x0000_s1038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копии постановления Администрации района о подготовке документации по планировке территории.</w:t>
                  </w:r>
                </w:p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заявителей, с которыми заключен</w:t>
                  </w:r>
                  <w:r w:rsidRPr="00983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</w:t>
                  </w:r>
                </w:p>
              </w:txbxContent>
            </v:textbox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lastRenderedPageBreak/>
        <w:t xml:space="preserve">Процедура принятия решения 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09" style="position:absolute;left:0;text-align:left;margin-left:70.35pt;margin-top:5.7pt;width:302.4pt;height:35.9pt;z-index:251655168">
            <v:textbox style="mso-next-textbox:#_x0000_s1039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</w:txbxContent>
            </v:textbox>
          </v:shape>
        </w:pict>
      </w:r>
      <w:r w:rsidR="00CB632A" w:rsidRPr="00005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20.35pt;margin-top:9.45pt;width:0;height:32.55pt;z-index:251661312" o:connectortype="straight">
            <v:stroke endarrow="block"/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09" style="position:absolute;left:0;text-align:left;margin-left:130.35pt;margin-top:9.8pt;width:198pt;height:35.1pt;z-index:251656192">
            <v:textbox style="mso-next-textbox:#_x0000_s1041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20.35pt;margin-top:12.7pt;width:160.95pt;height:17.5pt;z-index:251664384" o:connectortype="straight">
            <v:stroke endarrow="block"/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5.3pt;margin-top:12.7pt;width:57.85pt;height:14.55pt;flip:x;z-index:251658240" o:connectortype="straight">
            <v:stroke endarrow="block"/>
          </v:shape>
        </w:pict>
      </w: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09" style="position:absolute;left:0;text-align:left;margin-left:101.5pt;margin-top:11.15pt;width:125.1pt;height:37pt;z-index:251659264">
            <v:textbox style="mso-next-textbox:#_x0000_s1044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Соответствует</w:t>
                  </w:r>
                </w:p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09" style="position:absolute;left:0;text-align:left;margin-left:321.3pt;margin-top:14.1pt;width:122.6pt;height:37pt;z-index:251663360">
            <v:textbox style="mso-next-textbox:#_x0000_s1045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59.3pt;margin-top:2.8pt;width:0;height:32.55pt;z-index:251660288" o:connectortype="straight">
            <v:stroke endarrow="block"/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384.3pt;margin-top:2.8pt;width:0;height:32.55pt;z-index:251662336" o:connectortype="straight">
            <v:stroke endarrow="block"/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09" style="position:absolute;left:0;text-align:left;margin-left:44.45pt;margin-top:3.15pt;width:212.15pt;height:62.95pt;z-index:251667456">
            <v:textbox style="mso-next-textbox:#_x0000_s1048">
              <w:txbxContent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решения о направлении документации по планировке территории главе района </w:t>
                  </w:r>
                </w:p>
              </w:txbxContent>
            </v:textbox>
          </v:shape>
        </w:pict>
      </w: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left:0;text-align:left;margin-left:318.95pt;margin-top:3.15pt;width:166.9pt;height:65.1pt;z-index:251657216">
            <v:textbox style="mso-next-textbox:#_x0000_s1049">
              <w:txbxContent>
                <w:p w:rsidR="004C408A" w:rsidRPr="001F5453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решения об отклонении документации и направлении ее на доработку 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57.15pt;margin-top:1.75pt;width:0;height:32.55pt;z-index:251666432" o:connectortype="straight">
            <v:stroke endarrow="block"/>
          </v:shape>
        </w:pict>
      </w:r>
      <w:r w:rsidR="00CB632A" w:rsidRPr="00005D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E67B47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7B47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09" style="position:absolute;left:0;text-align:left;margin-left:41.45pt;margin-top:2.1pt;width:444.4pt;height:65.7pt;flip:y;z-index:251668480">
            <v:textbox style="mso-next-textbox:#_x0000_s1051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документации по планировке территории на рассмотрение  главе района для принятия решения об утверждении либо об отклонении документации по планировке территории и направлении ее главой района на доработку в Отдел </w:t>
                  </w:r>
                </w:p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244C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margin-left:104.7pt;margin-top:3.4pt;width:98.95pt;height:62.95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206.55pt;margin-top:3.4pt;width:140.95pt;height:77.15pt;z-index:251670528" o:connectortype="straight">
            <v:stroke endarrow="block"/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109" style="position:absolute;margin-left:40.2pt;margin-top:16.15pt;width:151.7pt;height:37pt;z-index:251671552">
            <v:textbox style="mso-next-textbox:#_x0000_s1054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главой района</w:t>
                  </w:r>
                </w:p>
              </w:txbxContent>
            </v:textbox>
          </v:shape>
        </w:pict>
      </w: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109" style="position:absolute;margin-left:263.7pt;margin-top:1.45pt;width:173.1pt;height:35.6pt;z-index:251672576">
            <v:textbox style="mso-next-textbox:#_x0000_s1055">
              <w:txbxContent>
                <w:p w:rsidR="004C408A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 документации по планировке территории</w:t>
                  </w:r>
                </w:p>
              </w:txbxContent>
            </v:textbox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108pt;margin-top:4.85pt;width:0;height:32.55pt;z-index:251673600" o:connectortype="straight">
            <v:stroke endarrow="block"/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E67B47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type="#_x0000_t109" style="position:absolute;margin-left:40.2pt;margin-top:5.2pt;width:452.6pt;height:52.6pt;flip:y;z-index:251665408">
            <v:textbox style="mso-next-textbox:#_x0000_s1057">
              <w:txbxContent>
                <w:p w:rsidR="004C408A" w:rsidRPr="00237247" w:rsidRDefault="004C408A" w:rsidP="00244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копии постановления Администрации района об утверждении документации по планировке территории или копии постановления Администрации района об отклонении документации по планировке территории </w:t>
                  </w:r>
                </w:p>
              </w:txbxContent>
            </v:textbox>
          </v:shape>
        </w:pic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5D31" w:rsidRDefault="00005D31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 w:line="240" w:lineRule="exact"/>
        <w:ind w:firstLine="5670"/>
        <w:jc w:val="right"/>
        <w:outlineLvl w:val="2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«Принятие решений о подготовке,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об утверждении документации по</w:t>
      </w:r>
    </w:p>
    <w:p w:rsidR="00CB632A" w:rsidRPr="00005D31" w:rsidRDefault="00CB632A" w:rsidP="00005D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планировке территорий (проектов</w: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планировки, проектов межевания)»</w:t>
      </w:r>
    </w:p>
    <w:p w:rsidR="00CB632A" w:rsidRPr="00005D31" w:rsidRDefault="00CB632A" w:rsidP="00005D3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</w:p>
    <w:tbl>
      <w:tblPr>
        <w:tblW w:w="9432" w:type="dxa"/>
        <w:jc w:val="center"/>
        <w:tblInd w:w="26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9"/>
        <w:gridCol w:w="284"/>
        <w:gridCol w:w="6029"/>
      </w:tblGrid>
      <w:tr w:rsidR="00CB632A" w:rsidRPr="00005D31" w:rsidTr="005C2941">
        <w:trPr>
          <w:trHeight w:val="277"/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vMerge w:val="restart"/>
          </w:tcPr>
          <w:p w:rsidR="00CB632A" w:rsidRPr="00005D31" w:rsidRDefault="00CB632A" w:rsidP="00005D3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Главе района______________________________</w:t>
            </w:r>
          </w:p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trHeight w:val="80"/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(Ф.И.О. физического лица, место проживания, </w:t>
            </w:r>
          </w:p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паспортные данные: серия, номер, кем и когда выдан,</w:t>
            </w:r>
          </w:p>
          <w:p w:rsidR="00CB632A" w:rsidRPr="00005D31" w:rsidRDefault="00CB632A" w:rsidP="00005D3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32A" w:rsidRPr="00005D31" w:rsidRDefault="00CB632A" w:rsidP="00005D3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либо наименование  юридического лица,</w:t>
            </w:r>
          </w:p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фактический/юридический адрес,</w:t>
            </w: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32A" w:rsidRPr="00005D31" w:rsidRDefault="00CB632A" w:rsidP="00005D3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>в лице____________________________________</w:t>
            </w: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1">
              <w:rPr>
                <w:rFonts w:ascii="Times New Roman" w:hAnsi="Times New Roman"/>
                <w:sz w:val="24"/>
                <w:szCs w:val="24"/>
              </w:rPr>
              <w:t xml:space="preserve">      Ф.И.О. директора либо представителя)</w:t>
            </w:r>
          </w:p>
          <w:p w:rsidR="00CB632A" w:rsidRPr="00005D31" w:rsidRDefault="00CB632A" w:rsidP="00005D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2A" w:rsidRPr="00005D31" w:rsidTr="005C2941">
        <w:trPr>
          <w:jc w:val="center"/>
        </w:trPr>
        <w:tc>
          <w:tcPr>
            <w:tcW w:w="3119" w:type="dxa"/>
          </w:tcPr>
          <w:p w:rsidR="00CB632A" w:rsidRPr="00005D31" w:rsidRDefault="00CB632A" w:rsidP="00005D3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</w:tcPr>
          <w:p w:rsidR="00CB632A" w:rsidRPr="00005D31" w:rsidRDefault="00CB632A" w:rsidP="0000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32A" w:rsidRPr="00005D31" w:rsidRDefault="00CB632A" w:rsidP="00005D31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ЗАЯВЛЕНИЕ </w:t>
      </w:r>
    </w:p>
    <w:p w:rsidR="00CB632A" w:rsidRPr="00005D31" w:rsidRDefault="00CB632A" w:rsidP="00005D31">
      <w:pPr>
        <w:spacing w:after="0"/>
        <w:rPr>
          <w:rFonts w:ascii="Times New Roman" w:hAnsi="Times New Roman"/>
          <w:sz w:val="24"/>
          <w:szCs w:val="24"/>
        </w:rPr>
      </w:pPr>
    </w:p>
    <w:p w:rsidR="00CB632A" w:rsidRPr="00005D31" w:rsidRDefault="00CB632A" w:rsidP="00005D3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принять решение о подготовке документации по планировке территории для размещения объекта</w:t>
      </w:r>
      <w:r w:rsidRPr="00005D31">
        <w:rPr>
          <w:rFonts w:ascii="Times New Roman" w:hAnsi="Times New Roman"/>
          <w:sz w:val="24"/>
          <w:szCs w:val="24"/>
        </w:rPr>
        <w:t>________________________________.</w:t>
      </w:r>
    </w:p>
    <w:p w:rsidR="00CB632A" w:rsidRPr="00005D31" w:rsidRDefault="00CB632A" w:rsidP="00005D31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(наименование объекта капитального строительства)</w:t>
      </w:r>
    </w:p>
    <w:p w:rsidR="00CB632A" w:rsidRPr="00005D31" w:rsidRDefault="00CB632A" w:rsidP="00005D31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632A" w:rsidRPr="00005D31" w:rsidRDefault="00CB632A" w:rsidP="00005D3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размещаемого(ых) в границах___________________________________________</w:t>
      </w:r>
      <w:r w:rsidRPr="00005D31">
        <w:rPr>
          <w:rFonts w:ascii="Times New Roman" w:hAnsi="Times New Roman"/>
          <w:color w:val="000000"/>
          <w:sz w:val="24"/>
          <w:szCs w:val="24"/>
        </w:rPr>
        <w:br/>
      </w: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(указывается ориентировочное описание границ территории, </w:t>
      </w:r>
      <w:r w:rsidRPr="00005D31">
        <w:rPr>
          <w:rFonts w:ascii="Times New Roman" w:hAnsi="Times New Roman"/>
          <w:color w:val="000000"/>
          <w:sz w:val="24"/>
          <w:szCs w:val="24"/>
        </w:rPr>
        <w:br/>
      </w: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Pr="00005D31">
        <w:rPr>
          <w:rFonts w:ascii="Times New Roman" w:hAnsi="Times New Roman"/>
          <w:color w:val="000000"/>
          <w:sz w:val="24"/>
          <w:szCs w:val="24"/>
        </w:rPr>
        <w:t>____________</w:t>
      </w:r>
      <w:r w:rsidRPr="00005D31">
        <w:rPr>
          <w:rFonts w:ascii="Times New Roman" w:hAnsi="Times New Roman"/>
          <w:color w:val="000000"/>
          <w:sz w:val="24"/>
          <w:szCs w:val="24"/>
        </w:rPr>
        <w:br/>
      </w:r>
      <w:r w:rsidRPr="00005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отношении которой предлагается осуществить подготовку документации по планировке территории)</w:t>
      </w:r>
    </w:p>
    <w:p w:rsidR="00CB632A" w:rsidRPr="00005D31" w:rsidRDefault="00CB632A" w:rsidP="0000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Уведомление о принятом решении прошу направить (нужное отметить):</w:t>
      </w:r>
    </w:p>
    <w:p w:rsidR="00CB632A" w:rsidRPr="00005D31" w:rsidRDefault="00CB632A" w:rsidP="0000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□ в электронной форме (в случае подачи заявления в электронной форме);</w:t>
      </w:r>
    </w:p>
    <w:p w:rsidR="00CB632A" w:rsidRPr="00005D31" w:rsidRDefault="00CB632A" w:rsidP="0000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□ на бумажном носителе по почте.</w:t>
      </w:r>
    </w:p>
    <w:p w:rsidR="00CB632A" w:rsidRPr="00005D31" w:rsidRDefault="00CB632A" w:rsidP="00005D3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D31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CB632A" w:rsidRPr="00005D31" w:rsidRDefault="00CB632A" w:rsidP="0000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color w:val="000000"/>
          <w:sz w:val="24"/>
          <w:szCs w:val="24"/>
        </w:rPr>
        <w:t xml:space="preserve">Документация по планировке территории, </w:t>
      </w:r>
      <w:r w:rsidRPr="00005D31">
        <w:rPr>
          <w:rFonts w:ascii="Times New Roman" w:hAnsi="Times New Roman"/>
          <w:sz w:val="24"/>
          <w:szCs w:val="24"/>
        </w:rPr>
        <w:t>выполненная в соответствии с техническим заданием</w:t>
      </w:r>
      <w:bookmarkStart w:id="1" w:name="Par1"/>
      <w:bookmarkEnd w:id="1"/>
      <w:r w:rsidRPr="00005D31">
        <w:rPr>
          <w:rFonts w:ascii="Times New Roman" w:hAnsi="Times New Roman"/>
          <w:sz w:val="24"/>
          <w:szCs w:val="24"/>
        </w:rPr>
        <w:t>.</w:t>
      </w:r>
    </w:p>
    <w:p w:rsidR="00CB632A" w:rsidRPr="00005D31" w:rsidRDefault="00CB632A" w:rsidP="00005D31">
      <w:pPr>
        <w:spacing w:after="0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Всего приложений на ______ л.</w:t>
      </w:r>
    </w:p>
    <w:p w:rsidR="00CB632A" w:rsidRPr="00005D31" w:rsidRDefault="00CB632A" w:rsidP="00005D31">
      <w:pPr>
        <w:spacing w:after="0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_____________________________                                        _______________</w:t>
      </w:r>
    </w:p>
    <w:p w:rsidR="00CB632A" w:rsidRPr="00005D31" w:rsidRDefault="00CB632A" w:rsidP="00005D31">
      <w:pPr>
        <w:keepNext/>
        <w:tabs>
          <w:tab w:val="left" w:pos="2410"/>
        </w:tabs>
        <w:spacing w:after="0" w:line="192" w:lineRule="auto"/>
        <w:outlineLvl w:val="0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                 (И.О. Фамилия)                                                                                            (подпись)</w:t>
      </w:r>
    </w:p>
    <w:p w:rsidR="00CB632A" w:rsidRPr="00005D31" w:rsidRDefault="00CB632A" w:rsidP="00005D31">
      <w:pPr>
        <w:keepNext/>
        <w:tabs>
          <w:tab w:val="left" w:pos="241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>_________________________</w:t>
      </w:r>
    </w:p>
    <w:p w:rsidR="00CB632A" w:rsidRPr="00005D31" w:rsidRDefault="00CB632A" w:rsidP="00005D31">
      <w:pPr>
        <w:keepNext/>
        <w:tabs>
          <w:tab w:val="left" w:pos="241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005D31">
        <w:rPr>
          <w:rFonts w:ascii="Times New Roman" w:hAnsi="Times New Roman"/>
          <w:sz w:val="24"/>
          <w:szCs w:val="24"/>
        </w:rPr>
        <w:t xml:space="preserve">    (должность  для юридических лиц)</w:t>
      </w:r>
    </w:p>
    <w:p w:rsidR="00CB632A" w:rsidRPr="00005D31" w:rsidRDefault="00CB632A" w:rsidP="00005D31">
      <w:pPr>
        <w:spacing w:after="0"/>
        <w:rPr>
          <w:rFonts w:ascii="Times New Roman" w:hAnsi="Times New Roman"/>
          <w:sz w:val="24"/>
          <w:szCs w:val="24"/>
        </w:rPr>
      </w:pPr>
    </w:p>
    <w:p w:rsidR="00CB632A" w:rsidRDefault="00CB632A" w:rsidP="00005D31">
      <w:pPr>
        <w:spacing w:after="0"/>
      </w:pPr>
      <w:r w:rsidRPr="00005D31">
        <w:rPr>
          <w:rFonts w:ascii="Times New Roman" w:hAnsi="Times New Roman"/>
          <w:sz w:val="24"/>
          <w:szCs w:val="24"/>
        </w:rPr>
        <w:t xml:space="preserve">М.П. </w:t>
      </w:r>
    </w:p>
    <w:sectPr w:rsidR="00CB632A" w:rsidSect="004A43B6">
      <w:footerReference w:type="even" r:id="rId13"/>
      <w:footerReference w:type="default" r:id="rId14"/>
      <w:pgSz w:w="11907" w:h="16840" w:code="9"/>
      <w:pgMar w:top="851" w:right="567" w:bottom="568" w:left="1701" w:header="0" w:footer="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0A" w:rsidRDefault="00C1030A" w:rsidP="007B0393">
      <w:pPr>
        <w:spacing w:after="0" w:line="240" w:lineRule="auto"/>
      </w:pPr>
      <w:r>
        <w:separator/>
      </w:r>
    </w:p>
  </w:endnote>
  <w:endnote w:type="continuationSeparator" w:id="1">
    <w:p w:rsidR="00C1030A" w:rsidRDefault="00C1030A" w:rsidP="007B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8A" w:rsidRDefault="00E67B47" w:rsidP="00405DBD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4C408A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4C408A" w:rsidRDefault="004C408A" w:rsidP="001924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8A" w:rsidRDefault="00E67B47" w:rsidP="004A162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4C408A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39664C">
      <w:rPr>
        <w:rStyle w:val="ae"/>
        <w:rFonts w:cs="Arial"/>
        <w:noProof/>
      </w:rPr>
      <w:t>26</w:t>
    </w:r>
    <w:r>
      <w:rPr>
        <w:rStyle w:val="ae"/>
        <w:rFonts w:cs="Arial"/>
      </w:rPr>
      <w:fldChar w:fldCharType="end"/>
    </w:r>
  </w:p>
  <w:p w:rsidR="004C408A" w:rsidRDefault="004C408A" w:rsidP="00405DB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0A" w:rsidRDefault="00C1030A" w:rsidP="007B0393">
      <w:pPr>
        <w:spacing w:after="0" w:line="240" w:lineRule="auto"/>
      </w:pPr>
      <w:r>
        <w:separator/>
      </w:r>
    </w:p>
  </w:footnote>
  <w:footnote w:type="continuationSeparator" w:id="1">
    <w:p w:rsidR="00C1030A" w:rsidRDefault="00C1030A" w:rsidP="007B0393">
      <w:pPr>
        <w:spacing w:after="0" w:line="240" w:lineRule="auto"/>
      </w:pPr>
      <w:r>
        <w:continuationSeparator/>
      </w:r>
    </w:p>
  </w:footnote>
  <w:footnote w:id="2">
    <w:p w:rsidR="004C408A" w:rsidRDefault="004C408A" w:rsidP="009D624B">
      <w:pPr>
        <w:pStyle w:val="af4"/>
        <w:jc w:val="both"/>
      </w:pPr>
      <w:r>
        <w:rPr>
          <w:rStyle w:val="af6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C2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8C9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6C2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9A4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38A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04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0D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CA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38E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3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17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6">
    <w:nsid w:val="2FAC2815"/>
    <w:multiLevelType w:val="multilevel"/>
    <w:tmpl w:val="EF9CE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/>
      </w:rPr>
    </w:lvl>
  </w:abstractNum>
  <w:abstractNum w:abstractNumId="27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0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1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33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4BF4863"/>
    <w:multiLevelType w:val="multilevel"/>
    <w:tmpl w:val="76484D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607"/>
        </w:tabs>
        <w:ind w:left="2607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80"/>
        </w:tabs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200"/>
        </w:tabs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80"/>
        </w:tabs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0"/>
        </w:tabs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40"/>
        </w:tabs>
        <w:ind w:left="20040" w:hanging="1800"/>
      </w:pPr>
      <w:rPr>
        <w:rFonts w:cs="Times New Roman" w:hint="default"/>
      </w:rPr>
    </w:lvl>
  </w:abstractNum>
  <w:abstractNum w:abstractNumId="35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E9D5103"/>
    <w:multiLevelType w:val="multilevel"/>
    <w:tmpl w:val="4B1846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/>
      </w:rPr>
    </w:lvl>
  </w:abstractNum>
  <w:abstractNum w:abstractNumId="38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1C3B3A"/>
    <w:multiLevelType w:val="hybridMultilevel"/>
    <w:tmpl w:val="CA96992E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6"/>
  </w:num>
  <w:num w:numId="5">
    <w:abstractNumId w:val="33"/>
  </w:num>
  <w:num w:numId="6">
    <w:abstractNumId w:val="24"/>
  </w:num>
  <w:num w:numId="7">
    <w:abstractNumId w:val="17"/>
  </w:num>
  <w:num w:numId="8">
    <w:abstractNumId w:val="15"/>
  </w:num>
  <w:num w:numId="9">
    <w:abstractNumId w:val="21"/>
  </w:num>
  <w:num w:numId="10">
    <w:abstractNumId w:val="27"/>
  </w:num>
  <w:num w:numId="11">
    <w:abstractNumId w:val="23"/>
  </w:num>
  <w:num w:numId="12">
    <w:abstractNumId w:val="20"/>
  </w:num>
  <w:num w:numId="13">
    <w:abstractNumId w:val="38"/>
  </w:num>
  <w:num w:numId="14">
    <w:abstractNumId w:val="29"/>
  </w:num>
  <w:num w:numId="15">
    <w:abstractNumId w:val="14"/>
  </w:num>
  <w:num w:numId="16">
    <w:abstractNumId w:val="10"/>
  </w:num>
  <w:num w:numId="17">
    <w:abstractNumId w:val="12"/>
  </w:num>
  <w:num w:numId="18">
    <w:abstractNumId w:val="28"/>
  </w:num>
  <w:num w:numId="19">
    <w:abstractNumId w:val="25"/>
  </w:num>
  <w:num w:numId="20">
    <w:abstractNumId w:val="30"/>
  </w:num>
  <w:num w:numId="21">
    <w:abstractNumId w:val="13"/>
  </w:num>
  <w:num w:numId="22">
    <w:abstractNumId w:val="35"/>
  </w:num>
  <w:num w:numId="23">
    <w:abstractNumId w:val="32"/>
  </w:num>
  <w:num w:numId="24">
    <w:abstractNumId w:val="16"/>
  </w:num>
  <w:num w:numId="25">
    <w:abstractNumId w:val="31"/>
  </w:num>
  <w:num w:numId="26">
    <w:abstractNumId w:val="19"/>
  </w:num>
  <w:num w:numId="27">
    <w:abstractNumId w:val="3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C29"/>
    <w:rsid w:val="00005D31"/>
    <w:rsid w:val="000566E7"/>
    <w:rsid w:val="000E3D7C"/>
    <w:rsid w:val="00135B28"/>
    <w:rsid w:val="00153CC7"/>
    <w:rsid w:val="00185121"/>
    <w:rsid w:val="001924C6"/>
    <w:rsid w:val="001C1A61"/>
    <w:rsid w:val="001C3DD5"/>
    <w:rsid w:val="001D78CA"/>
    <w:rsid w:val="001F5453"/>
    <w:rsid w:val="00237247"/>
    <w:rsid w:val="00244C29"/>
    <w:rsid w:val="002871C3"/>
    <w:rsid w:val="00390BD7"/>
    <w:rsid w:val="0039664C"/>
    <w:rsid w:val="00405DBD"/>
    <w:rsid w:val="00421E0E"/>
    <w:rsid w:val="00434089"/>
    <w:rsid w:val="004631E7"/>
    <w:rsid w:val="004A162E"/>
    <w:rsid w:val="004A43B6"/>
    <w:rsid w:val="004C408A"/>
    <w:rsid w:val="0051523A"/>
    <w:rsid w:val="00586E3C"/>
    <w:rsid w:val="005C2941"/>
    <w:rsid w:val="005C4B8F"/>
    <w:rsid w:val="006D0CF9"/>
    <w:rsid w:val="006F4B98"/>
    <w:rsid w:val="00715394"/>
    <w:rsid w:val="00742DE9"/>
    <w:rsid w:val="007753AB"/>
    <w:rsid w:val="00785A88"/>
    <w:rsid w:val="00792033"/>
    <w:rsid w:val="007B0393"/>
    <w:rsid w:val="007E7403"/>
    <w:rsid w:val="008A41CA"/>
    <w:rsid w:val="008B31BC"/>
    <w:rsid w:val="008F6185"/>
    <w:rsid w:val="00983067"/>
    <w:rsid w:val="009D624B"/>
    <w:rsid w:val="009F4EAF"/>
    <w:rsid w:val="00A26EB3"/>
    <w:rsid w:val="00B21A9F"/>
    <w:rsid w:val="00C1030A"/>
    <w:rsid w:val="00C60EAE"/>
    <w:rsid w:val="00CB632A"/>
    <w:rsid w:val="00CD4F43"/>
    <w:rsid w:val="00E67B47"/>
    <w:rsid w:val="00EB7E77"/>
    <w:rsid w:val="00F2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6" type="connector" idref="#_x0000_s1034"/>
        <o:r id="V:Rule17" type="connector" idref="#_x0000_s1030"/>
        <o:r id="V:Rule18" type="connector" idref="#_x0000_s1029"/>
        <o:r id="V:Rule19" type="connector" idref="#_x0000_s1040"/>
        <o:r id="V:Rule20" type="connector" idref="#_x0000_s1056"/>
        <o:r id="V:Rule21" type="connector" idref="#_x0000_s1033"/>
        <o:r id="V:Rule22" type="connector" idref="#_x0000_s1027"/>
        <o:r id="V:Rule23" type="connector" idref="#_x0000_s1042"/>
        <o:r id="V:Rule24" type="connector" idref="#_x0000_s1043"/>
        <o:r id="V:Rule25" type="connector" idref="#_x0000_s1052"/>
        <o:r id="V:Rule26" type="connector" idref="#_x0000_s1050"/>
        <o:r id="V:Rule27" type="connector" idref="#_x0000_s1046"/>
        <o:r id="V:Rule28" type="connector" idref="#_x0000_s1047"/>
        <o:r id="V:Rule29" type="connector" idref="#_x0000_s1053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44C2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4C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4C2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4C29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C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C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4C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4C29"/>
    <w:rPr>
      <w:rFonts w:ascii="Calibri" w:hAnsi="Calibri" w:cs="Times New Roman"/>
      <w:b/>
      <w:bCs/>
      <w:sz w:val="28"/>
      <w:szCs w:val="28"/>
    </w:rPr>
  </w:style>
  <w:style w:type="paragraph" w:customStyle="1" w:styleId="Heading">
    <w:name w:val="Heading"/>
    <w:uiPriority w:val="99"/>
    <w:rsid w:val="00244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244C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44C29"/>
    <w:rPr>
      <w:rFonts w:ascii="Arial" w:hAnsi="Arial" w:cs="Times New Roman"/>
      <w:sz w:val="20"/>
      <w:u w:val="single"/>
    </w:rPr>
  </w:style>
  <w:style w:type="paragraph" w:customStyle="1" w:styleId="Context">
    <w:name w:val="Context"/>
    <w:uiPriority w:val="99"/>
    <w:rsid w:val="00244C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u w:val="single"/>
    </w:rPr>
  </w:style>
  <w:style w:type="table" w:styleId="a4">
    <w:name w:val="Table Grid"/>
    <w:basedOn w:val="a1"/>
    <w:uiPriority w:val="99"/>
    <w:rsid w:val="00244C29"/>
    <w:pPr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44C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4C29"/>
    <w:rPr>
      <w:rFonts w:ascii="Tahoma" w:hAnsi="Tahoma" w:cs="Times New Roman"/>
      <w:sz w:val="16"/>
      <w:szCs w:val="16"/>
    </w:rPr>
  </w:style>
  <w:style w:type="paragraph" w:customStyle="1" w:styleId="a7">
    <w:name w:val="Знак"/>
    <w:basedOn w:val="a"/>
    <w:uiPriority w:val="99"/>
    <w:rsid w:val="00244C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44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4C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99"/>
    <w:qFormat/>
    <w:rsid w:val="00244C29"/>
    <w:rPr>
      <w:lang w:eastAsia="en-US"/>
    </w:rPr>
  </w:style>
  <w:style w:type="paragraph" w:customStyle="1" w:styleId="a9">
    <w:name w:val="Знак Знак Знак Знак"/>
    <w:basedOn w:val="a"/>
    <w:uiPriority w:val="99"/>
    <w:rsid w:val="00244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44C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7z1">
    <w:name w:val="WW8Num7z1"/>
    <w:uiPriority w:val="99"/>
    <w:rsid w:val="00244C29"/>
    <w:rPr>
      <w:rFonts w:ascii="Courier New" w:hAnsi="Courier New"/>
    </w:rPr>
  </w:style>
  <w:style w:type="paragraph" w:customStyle="1" w:styleId="11">
    <w:name w:val="Знак1"/>
    <w:basedOn w:val="a"/>
    <w:uiPriority w:val="99"/>
    <w:rsid w:val="00244C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244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C29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244C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44C29"/>
    <w:rPr>
      <w:rFonts w:ascii="Arial" w:hAnsi="Arial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44C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44C29"/>
    <w:rPr>
      <w:rFonts w:ascii="Arial" w:hAnsi="Arial" w:cs="Arial"/>
      <w:sz w:val="18"/>
      <w:szCs w:val="18"/>
    </w:rPr>
  </w:style>
  <w:style w:type="character" w:styleId="ae">
    <w:name w:val="page number"/>
    <w:basedOn w:val="a0"/>
    <w:uiPriority w:val="99"/>
    <w:rsid w:val="00244C29"/>
    <w:rPr>
      <w:rFonts w:cs="Times New Roman"/>
    </w:rPr>
  </w:style>
  <w:style w:type="paragraph" w:styleId="af">
    <w:name w:val="Body Text"/>
    <w:basedOn w:val="a"/>
    <w:link w:val="af0"/>
    <w:uiPriority w:val="99"/>
    <w:rsid w:val="00244C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244C2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44C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44C29"/>
    <w:rPr>
      <w:rFonts w:ascii="Arial" w:hAnsi="Arial" w:cs="Arial"/>
      <w:sz w:val="18"/>
      <w:szCs w:val="18"/>
    </w:rPr>
  </w:style>
  <w:style w:type="paragraph" w:customStyle="1" w:styleId="ConsPlusCell">
    <w:name w:val="ConsPlusCell"/>
    <w:uiPriority w:val="99"/>
    <w:rsid w:val="00244C2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rsid w:val="00244C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8"/>
      <w:szCs w:val="1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44C29"/>
    <w:rPr>
      <w:rFonts w:ascii="Arial" w:hAnsi="Arial" w:cs="Arial"/>
      <w:sz w:val="18"/>
      <w:szCs w:val="18"/>
    </w:rPr>
  </w:style>
  <w:style w:type="character" w:styleId="af3">
    <w:name w:val="Strong"/>
    <w:basedOn w:val="a0"/>
    <w:uiPriority w:val="99"/>
    <w:qFormat/>
    <w:rsid w:val="00244C29"/>
    <w:rPr>
      <w:rFonts w:cs="Times New Roman"/>
      <w:b/>
    </w:rPr>
  </w:style>
  <w:style w:type="paragraph" w:customStyle="1" w:styleId="23">
    <w:name w:val="Обычный (веб)2"/>
    <w:basedOn w:val="a"/>
    <w:uiPriority w:val="99"/>
    <w:rsid w:val="00244C29"/>
    <w:pPr>
      <w:spacing w:after="75" w:line="240" w:lineRule="auto"/>
      <w:ind w:firstLine="300"/>
    </w:pPr>
    <w:rPr>
      <w:rFonts w:ascii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rsid w:val="009D62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a0"/>
    <w:link w:val="af4"/>
    <w:uiPriority w:val="99"/>
    <w:semiHidden/>
    <w:rsid w:val="00486C84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9D624B"/>
    <w:rPr>
      <w:lang w:val="ru-RU" w:eastAsia="ru-RU"/>
    </w:rPr>
  </w:style>
  <w:style w:type="character" w:styleId="af6">
    <w:name w:val="footnote reference"/>
    <w:basedOn w:val="a0"/>
    <w:uiPriority w:val="99"/>
    <w:rsid w:val="009D624B"/>
    <w:rPr>
      <w:vertAlign w:val="superscript"/>
    </w:rPr>
  </w:style>
  <w:style w:type="character" w:customStyle="1" w:styleId="af7">
    <w:name w:val="Вступление Знак"/>
    <w:link w:val="af8"/>
    <w:locked/>
    <w:rsid w:val="0039664C"/>
    <w:rPr>
      <w:rFonts w:eastAsia="Calibri" w:cs="Calibri"/>
      <w:sz w:val="28"/>
      <w:lang/>
    </w:rPr>
  </w:style>
  <w:style w:type="paragraph" w:customStyle="1" w:styleId="af8">
    <w:name w:val="Вступление"/>
    <w:basedOn w:val="a"/>
    <w:next w:val="a"/>
    <w:link w:val="af7"/>
    <w:autoRedefine/>
    <w:qFormat/>
    <w:rsid w:val="0039664C"/>
    <w:pPr>
      <w:tabs>
        <w:tab w:val="left" w:pos="5103"/>
      </w:tabs>
      <w:spacing w:after="0" w:line="240" w:lineRule="auto"/>
      <w:ind w:left="708" w:firstLine="5104"/>
    </w:pPr>
    <w:rPr>
      <w:rFonts w:eastAsia="Calibri" w:cs="Calibri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8B8BC82DCDE8D6B296239270C495E5D9259267B1A077780215628B0N4h5E" TargetMode="External"/><Relationship Id="rId12" Type="http://schemas.openxmlformats.org/officeDocument/2006/relationships/hyperlink" Target="http://www.22.gosuslugi.ru/pg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B00A462A326F031DADE4E759169A1A87F7D5554FE9F087FA6AAB1A3FECD6DBB40D166C07AFAD35J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B1B00A462A326F031DADE4E759169A1A87F7D5554FE9F087FA6AAB1A3FECD6DBB40D156530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КРАСНОЩЕКОВСКОГО РАЙОНА</vt:lpstr>
    </vt:vector>
  </TitlesOfParts>
  <Company>Pirated Aliance</Company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КРАСНОЩЕКОВСКОГО РАЙОНА</dc:title>
  <dc:creator>Дмитрий</dc:creator>
  <cp:lastModifiedBy>Vika</cp:lastModifiedBy>
  <cp:revision>4</cp:revision>
  <cp:lastPrinted>2019-01-24T04:13:00Z</cp:lastPrinted>
  <dcterms:created xsi:type="dcterms:W3CDTF">2019-02-19T05:20:00Z</dcterms:created>
  <dcterms:modified xsi:type="dcterms:W3CDTF">2019-08-27T03:04:00Z</dcterms:modified>
</cp:coreProperties>
</file>