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C33" w:rsidRPr="00E83523" w:rsidRDefault="00D63C33" w:rsidP="00E83523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E83523">
        <w:rPr>
          <w:rFonts w:ascii="Arial" w:hAnsi="Arial"/>
          <w:b/>
          <w:sz w:val="24"/>
          <w:szCs w:val="24"/>
        </w:rPr>
        <w:t>СОВЕТ ДЕПУТАТОВ ХАРЛОВСКОГО СЕЛЬСОВЕТА</w:t>
      </w:r>
    </w:p>
    <w:p w:rsidR="00D63C33" w:rsidRPr="00E83523" w:rsidRDefault="00D63C33" w:rsidP="00E83523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E83523">
        <w:rPr>
          <w:rFonts w:ascii="Arial" w:hAnsi="Arial"/>
          <w:b/>
          <w:sz w:val="24"/>
          <w:szCs w:val="24"/>
        </w:rPr>
        <w:t>КРАСНОЩЁКОВСКОГО РАЙОНА АЛТАЙСКОГО КРАЯ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E83523" w:rsidP="00E83523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РЕШЕНИ</w:t>
      </w:r>
      <w:r w:rsidR="00D63C33" w:rsidRPr="00E83523">
        <w:rPr>
          <w:rFonts w:ascii="Arial" w:hAnsi="Arial"/>
          <w:b/>
          <w:sz w:val="24"/>
          <w:szCs w:val="24"/>
        </w:rPr>
        <w:t>Е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E83523" w:rsidRPr="00E83523" w:rsidRDefault="00E83523" w:rsidP="00E83523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28.09.</w:t>
      </w:r>
      <w:r w:rsidR="00D63C33" w:rsidRPr="00E83523">
        <w:rPr>
          <w:rFonts w:ascii="Arial" w:hAnsi="Arial"/>
          <w:b/>
          <w:bCs/>
          <w:sz w:val="24"/>
          <w:szCs w:val="24"/>
        </w:rPr>
        <w:t>2018 года</w:t>
      </w:r>
      <w:r>
        <w:rPr>
          <w:rFonts w:ascii="Arial" w:hAnsi="Arial"/>
          <w:b/>
          <w:bCs/>
          <w:sz w:val="24"/>
          <w:szCs w:val="24"/>
        </w:rPr>
        <w:t xml:space="preserve">                                                                                                </w:t>
      </w:r>
      <w:r w:rsidRPr="00E83523">
        <w:rPr>
          <w:rFonts w:ascii="Arial" w:hAnsi="Arial"/>
          <w:b/>
          <w:sz w:val="24"/>
          <w:szCs w:val="24"/>
        </w:rPr>
        <w:t>№54</w:t>
      </w:r>
    </w:p>
    <w:p w:rsidR="00D63C33" w:rsidRPr="00E83523" w:rsidRDefault="00D63C33" w:rsidP="00E83523">
      <w:pPr>
        <w:spacing w:after="0" w:line="240" w:lineRule="auto"/>
        <w:ind w:firstLine="709"/>
        <w:jc w:val="center"/>
        <w:rPr>
          <w:rFonts w:ascii="Arial" w:hAnsi="Arial"/>
          <w:b/>
          <w:bCs/>
          <w:sz w:val="24"/>
          <w:szCs w:val="24"/>
        </w:rPr>
      </w:pPr>
      <w:r w:rsidRPr="00E83523">
        <w:rPr>
          <w:rFonts w:ascii="Arial" w:hAnsi="Arial"/>
          <w:b/>
          <w:bCs/>
          <w:sz w:val="24"/>
          <w:szCs w:val="24"/>
        </w:rPr>
        <w:t>с. Харлово</w:t>
      </w:r>
    </w:p>
    <w:p w:rsidR="00D63C33" w:rsidRPr="00E83523" w:rsidRDefault="00D63C33" w:rsidP="00E83523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E83523">
        <w:rPr>
          <w:rFonts w:ascii="Arial" w:hAnsi="Arial"/>
          <w:b/>
          <w:sz w:val="24"/>
          <w:szCs w:val="24"/>
        </w:rPr>
        <w:t>Об утверждении Правил благоустройства</w:t>
      </w:r>
      <w:r w:rsidR="00E83523">
        <w:rPr>
          <w:rFonts w:ascii="Arial" w:hAnsi="Arial"/>
          <w:b/>
          <w:sz w:val="24"/>
          <w:szCs w:val="24"/>
        </w:rPr>
        <w:t xml:space="preserve"> </w:t>
      </w:r>
      <w:r w:rsidRPr="00E83523">
        <w:rPr>
          <w:rFonts w:ascii="Arial" w:hAnsi="Arial"/>
          <w:b/>
          <w:sz w:val="24"/>
          <w:szCs w:val="24"/>
        </w:rPr>
        <w:t>территории муниципального образования</w:t>
      </w:r>
      <w:r w:rsidR="00E83523">
        <w:rPr>
          <w:rFonts w:ascii="Arial" w:hAnsi="Arial"/>
          <w:b/>
          <w:sz w:val="24"/>
          <w:szCs w:val="24"/>
        </w:rPr>
        <w:t xml:space="preserve"> </w:t>
      </w:r>
      <w:r w:rsidRPr="00E83523">
        <w:rPr>
          <w:rFonts w:ascii="Arial" w:hAnsi="Arial"/>
          <w:b/>
          <w:sz w:val="24"/>
          <w:szCs w:val="24"/>
        </w:rPr>
        <w:t>Харловский сельсовет Краснощёковского</w:t>
      </w:r>
      <w:r w:rsidR="00E83523">
        <w:rPr>
          <w:rFonts w:ascii="Arial" w:hAnsi="Arial"/>
          <w:b/>
          <w:sz w:val="24"/>
          <w:szCs w:val="24"/>
        </w:rPr>
        <w:t xml:space="preserve"> </w:t>
      </w:r>
      <w:r w:rsidRPr="00E83523">
        <w:rPr>
          <w:rFonts w:ascii="Arial" w:hAnsi="Arial"/>
          <w:b/>
          <w:sz w:val="24"/>
          <w:szCs w:val="24"/>
        </w:rPr>
        <w:t>района Алтайского края</w:t>
      </w:r>
    </w:p>
    <w:p w:rsidR="00D63C33" w:rsidRPr="00E83523" w:rsidRDefault="00D63C33" w:rsidP="00E83523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Харловский сельсовет Краснощёковского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>района Алтайского края, Совет депутатов Харловского сельсовета Краснощёковского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>района Алтайского края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>РЕШИЛ: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1. Утвердить Правила благоустройства территории Харловского сельсовета Краснощёковского Алтайского края (прилагаются).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 Решения Совета депутатов Харловского сельсовета Краснощёковского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>района Алтайского края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>№ 59 от 31.05.2013 года,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>№ 10 от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>16.04.2015 года, №24 от 25.12.2015 года, № 16 от 19.06.2017 года признать утратившими силу.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3. Контроль исполнения настоящего решения возложить на главу Администрации Харловского сельсовета.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 </w:t>
      </w:r>
    </w:p>
    <w:p w:rsidR="00D63C33" w:rsidRDefault="00E8352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Глава сельсовета: ____</w:t>
      </w:r>
      <w:r w:rsidR="00D63C33" w:rsidRPr="00E83523">
        <w:rPr>
          <w:rFonts w:ascii="Arial" w:hAnsi="Arial"/>
          <w:sz w:val="24"/>
          <w:szCs w:val="24"/>
        </w:rPr>
        <w:t>А.Т. Бердюгин</w:t>
      </w:r>
    </w:p>
    <w:p w:rsidR="00E83523" w:rsidRPr="00E83523" w:rsidRDefault="00E8352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Утверждено решением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Совета депутатов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Харловского сельсовета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от 28.09.2018 г. №54</w:t>
      </w:r>
    </w:p>
    <w:p w:rsidR="00E83523" w:rsidRDefault="00E83523" w:rsidP="00E83523">
      <w:pPr>
        <w:spacing w:after="0" w:line="240" w:lineRule="auto"/>
        <w:ind w:firstLine="709"/>
        <w:jc w:val="both"/>
        <w:rPr>
          <w:rFonts w:ascii="Arial" w:hAnsi="Arial"/>
          <w:b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E83523">
        <w:rPr>
          <w:rFonts w:ascii="Arial" w:hAnsi="Arial"/>
          <w:b/>
          <w:sz w:val="24"/>
          <w:szCs w:val="24"/>
        </w:rPr>
        <w:t>ПРАВИЛА</w:t>
      </w:r>
    </w:p>
    <w:p w:rsidR="00D63C33" w:rsidRPr="00E83523" w:rsidRDefault="00D63C33" w:rsidP="00E83523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E83523">
        <w:rPr>
          <w:rFonts w:ascii="Arial" w:hAnsi="Arial"/>
          <w:b/>
          <w:bCs/>
          <w:sz w:val="24"/>
          <w:szCs w:val="24"/>
        </w:rPr>
        <w:t>благоустройства территории</w:t>
      </w:r>
      <w:r w:rsidR="00E83523">
        <w:rPr>
          <w:rFonts w:ascii="Arial" w:hAnsi="Arial"/>
          <w:b/>
          <w:bCs/>
          <w:sz w:val="24"/>
          <w:szCs w:val="24"/>
        </w:rPr>
        <w:t xml:space="preserve"> </w:t>
      </w:r>
      <w:r w:rsidRPr="00E83523">
        <w:rPr>
          <w:rFonts w:ascii="Arial" w:hAnsi="Arial"/>
          <w:b/>
          <w:bCs/>
          <w:sz w:val="24"/>
          <w:szCs w:val="24"/>
        </w:rPr>
        <w:t>муниципального образования Харловский сельсовет Краснощёковского района Алтайского края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1. ОБЩИЕ ПОЛОЖЕНИЯ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1.1. </w:t>
      </w:r>
      <w:proofErr w:type="gramStart"/>
      <w:r w:rsidRPr="00E83523">
        <w:rPr>
          <w:rFonts w:ascii="Arial" w:hAnsi="Arial"/>
          <w:sz w:val="24"/>
          <w:szCs w:val="24"/>
        </w:rPr>
        <w:t>Правила благоустройства территории муниципального образования Харловский сельсовет Краснощёковского района Алтайского края (далее – Правила) разработаны на основании Жилищного кодекса Российской Федерации, Федерального закона от 24 июня 1998 года № 89-ФЗ «Об отходах производства и потребления», Федерального закона от 30 марта 1999 года № 52-ФЗ «О санитарно-эпидемиологическом благополучии населения», Федерального закона от 10 января 2002 года № 7-ФЗ «Об охране окружающей среды», Федерального закона от</w:t>
      </w:r>
      <w:proofErr w:type="gramEnd"/>
      <w:r w:rsidRPr="00E83523">
        <w:rPr>
          <w:rFonts w:ascii="Arial" w:hAnsi="Arial"/>
          <w:sz w:val="24"/>
          <w:szCs w:val="24"/>
        </w:rPr>
        <w:t xml:space="preserve"> 6 октября 2003 года № 131-ФЗ «Об общих принципах организации местного самоуправления в Российской Федерации», Федерального закона от 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Устава муниципального образования Харловский сельсовет Краснощёковского района Алтайского края. 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1.2. </w:t>
      </w:r>
      <w:proofErr w:type="gramStart"/>
      <w:r w:rsidRPr="00E83523">
        <w:rPr>
          <w:rFonts w:ascii="Arial" w:hAnsi="Arial"/>
          <w:sz w:val="24"/>
          <w:szCs w:val="24"/>
        </w:rPr>
        <w:t xml:space="preserve">Правила устанавливают на основе законодательства Российской Федерации и иных нормативных правовых актов Российской Федерации, а также нормативных </w:t>
      </w:r>
      <w:r w:rsidRPr="00E83523">
        <w:rPr>
          <w:rFonts w:ascii="Arial" w:hAnsi="Arial"/>
          <w:sz w:val="24"/>
          <w:szCs w:val="24"/>
        </w:rPr>
        <w:lastRenderedPageBreak/>
        <w:t>правовых актов субъектов Российской Федерации требования к благоустройству и элементам благоустройства территории муниципального образования Харловский сельсовет Краснощёковского района Алтайского края (далее – Харловский сельсовет), перечень мероприятий по благоустройству территории муниципального образования Харловский сельсовет, порядок и периодичность их проведения.</w:t>
      </w:r>
      <w:proofErr w:type="gramEnd"/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Правила регулируют общественные </w:t>
      </w:r>
      <w:proofErr w:type="gramStart"/>
      <w:r w:rsidRPr="00E83523">
        <w:rPr>
          <w:rFonts w:ascii="Arial" w:hAnsi="Arial"/>
          <w:sz w:val="24"/>
          <w:szCs w:val="24"/>
        </w:rPr>
        <w:t>отношения</w:t>
      </w:r>
      <w:proofErr w:type="gramEnd"/>
      <w:r w:rsidRPr="00E83523">
        <w:rPr>
          <w:rFonts w:ascii="Arial" w:hAnsi="Arial"/>
          <w:sz w:val="24"/>
          <w:szCs w:val="24"/>
        </w:rPr>
        <w:t xml:space="preserve"> возникающие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образования, включая архитектурную подсветку зданий, строений, сооружений; организации озеленения территории муниципального образования, включая порядок создания, содержания, восстановления и </w:t>
      </w:r>
      <w:proofErr w:type="gramStart"/>
      <w:r w:rsidRPr="00E83523">
        <w:rPr>
          <w:rFonts w:ascii="Arial" w:hAnsi="Arial"/>
          <w:sz w:val="24"/>
          <w:szCs w:val="24"/>
        </w:rPr>
        <w:t>охраны</w:t>
      </w:r>
      <w:proofErr w:type="gramEnd"/>
      <w:r w:rsidRPr="00E83523">
        <w:rPr>
          <w:rFonts w:ascii="Arial" w:hAnsi="Arial"/>
          <w:sz w:val="24"/>
          <w:szCs w:val="24"/>
        </w:rPr>
        <w:t xml:space="preserve"> расположенных в границах населенных пунктов газонов, цветников и иных территорий, занятых травянистыми растениями; размещение информации на территории муниципального образования, в том числе установки указателей с наименованиями улиц и номерами домов, вывесок; </w:t>
      </w:r>
      <w:proofErr w:type="gramStart"/>
      <w:r w:rsidRPr="00E83523">
        <w:rPr>
          <w:rFonts w:ascii="Arial" w:hAnsi="Arial"/>
          <w:sz w:val="24"/>
          <w:szCs w:val="24"/>
        </w:rPr>
        <w:t xml:space="preserve">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обустройство территории муниципального образования в целях обеспечения беспрепятственного передвижения по указанной территории инвалидов и других </w:t>
      </w:r>
      <w:proofErr w:type="spellStart"/>
      <w:r w:rsidRPr="00E83523">
        <w:rPr>
          <w:rFonts w:ascii="Arial" w:hAnsi="Arial"/>
          <w:sz w:val="24"/>
          <w:szCs w:val="24"/>
        </w:rPr>
        <w:t>маломобильных</w:t>
      </w:r>
      <w:proofErr w:type="spellEnd"/>
      <w:r w:rsidRPr="00E83523">
        <w:rPr>
          <w:rFonts w:ascii="Arial" w:hAnsi="Arial"/>
          <w:sz w:val="24"/>
          <w:szCs w:val="24"/>
        </w:rPr>
        <w:t xml:space="preserve"> групп населения; уборки территории муниципального образования, в том числе в зимний период;</w:t>
      </w:r>
      <w:proofErr w:type="gramEnd"/>
      <w:r w:rsidRPr="00E83523">
        <w:rPr>
          <w:rFonts w:ascii="Arial" w:hAnsi="Arial"/>
          <w:sz w:val="24"/>
          <w:szCs w:val="24"/>
        </w:rPr>
        <w:t xml:space="preserve"> организация стоков ливневых вод; 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мероприятий по благоустройству территории муниципального образования; осуществления </w:t>
      </w:r>
      <w:proofErr w:type="gramStart"/>
      <w:r w:rsidRPr="00E83523">
        <w:rPr>
          <w:rFonts w:ascii="Arial" w:hAnsi="Arial"/>
          <w:sz w:val="24"/>
          <w:szCs w:val="24"/>
        </w:rPr>
        <w:t>контроля за</w:t>
      </w:r>
      <w:proofErr w:type="gramEnd"/>
      <w:r w:rsidRPr="00E83523">
        <w:rPr>
          <w:rFonts w:ascii="Arial" w:hAnsi="Arial"/>
          <w:sz w:val="24"/>
          <w:szCs w:val="24"/>
        </w:rPr>
        <w:t xml:space="preserve"> соблюдением правил благоустройства территории муниципального образования.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1.3. </w:t>
      </w:r>
      <w:proofErr w:type="gramStart"/>
      <w:r w:rsidRPr="00E83523">
        <w:rPr>
          <w:rFonts w:ascii="Arial" w:hAnsi="Arial"/>
          <w:sz w:val="24"/>
          <w:szCs w:val="24"/>
        </w:rPr>
        <w:t>Организация работ по уборке и благоустройству, надлежащему санитарному содержанию, поддержанию чистоты и порядка на занимаемых земельных участках, обеспечению надлежащего технического состояния, а также приведению в соответствие с настоящими Правилами внешнего облика зданий, строений и сооружений, ограждений и иных объемно-пространственных материальных объектов, расположенных на территории поселения, обеспечивается собственниками и (или) уполномоченными ими лицами, являющимися владельцами и (или) пользователями таких земельных участков</w:t>
      </w:r>
      <w:proofErr w:type="gramEnd"/>
      <w:r w:rsidRPr="00E83523">
        <w:rPr>
          <w:rFonts w:ascii="Arial" w:hAnsi="Arial"/>
          <w:sz w:val="24"/>
          <w:szCs w:val="24"/>
        </w:rPr>
        <w:t xml:space="preserve"> и объектов.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1.4. В настоящих Правилах применяются следующие понятия:</w:t>
      </w:r>
    </w:p>
    <w:p w:rsidR="00D63C33" w:rsidRPr="00E83523" w:rsidRDefault="00E8352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</w:t>
      </w:r>
      <w:r w:rsidR="00D63C33" w:rsidRPr="00E83523">
        <w:rPr>
          <w:rFonts w:ascii="Arial" w:hAnsi="Arial"/>
          <w:sz w:val="24"/>
          <w:szCs w:val="24"/>
        </w:rPr>
        <w:t>аварийно-опасные деревья – деревья, представляющие опасность для жизни и здоровья граждан, имущества и создающие аварийно-опасные ситуации;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благоустройство территории – 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бункер – емкость, предназначенная для складирования крупногабаритных отходов;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газон – участок земли с искусственно созданным травяным покровом;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дерево – многолетнее растение с четко выраженным стволом, несущими боковыми ветвями и верхушечным побегом;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lastRenderedPageBreak/>
        <w:t>естественная растительность – совокупность древесных, кустарниковых и травянистых растений естественного происхождения на определенной территории;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жидкие отходы – отходы (осадки) из выгребных ям и хозяйственно-бытовые стоки, инфильтрационные воды объектов размещения отходов, жидкие отходы термической обработки отходов и от топочных установок;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зеленые насаждения – древесно-кустарниковая и травянистая растительность естественного и искусственного происхождения, выполняющая </w:t>
      </w:r>
      <w:proofErr w:type="spellStart"/>
      <w:r w:rsidRPr="00E83523">
        <w:rPr>
          <w:rFonts w:ascii="Arial" w:hAnsi="Arial"/>
          <w:sz w:val="24"/>
          <w:szCs w:val="24"/>
        </w:rPr>
        <w:t>средообразующие</w:t>
      </w:r>
      <w:proofErr w:type="spellEnd"/>
      <w:r w:rsidRPr="00E83523">
        <w:rPr>
          <w:rFonts w:ascii="Arial" w:hAnsi="Arial"/>
          <w:sz w:val="24"/>
          <w:szCs w:val="24"/>
        </w:rPr>
        <w:t>, рекреационные, санитарно-гигиенические, экологические и эстетические функции;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инвентаризация зеленых насаждений – процесс регистрации информации о количестве зеленых насаждений на территории поселения, их состоянии для ведения муниципального хозяйства на всех уровнях управления, эксплуатации и финансирования, отнесения их к соответствующим категориям земель, охранному статусу и режиму содержания;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компенсационное озеленение – деятельность администрации Харловского сельсовета по созданию зеленых насаждений взамен уничтоженных и их сохранению до полной приживаемости на территории поселения;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контейнер – пластиковая либо металлическая емкость объемом от 40 до 1100 литров с установленными цветовыми и письменными обозначениями, используемая для накопления твердых коммунальных отходов, за исключением крупногабаритных отходов;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контейнерная площадка – место размещения контейнеров для сбора (накопления) твердых коммунальных отходов и бункеров для сбора крупногабаритных отходов;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кустарник – многолетнее растение, ветвящееся у самой поверхности почвы и не имеющее во взрослом состоянии главного ствола;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мусор – мелкие неоднородные сухие или влажные отходы либо отходы, владелец которых не установлен;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proofErr w:type="gramStart"/>
      <w:r w:rsidRPr="00E83523">
        <w:rPr>
          <w:rFonts w:ascii="Arial" w:hAnsi="Arial"/>
          <w:sz w:val="24"/>
          <w:szCs w:val="24"/>
        </w:rPr>
        <w:t>объект озеленения – озелененная территория, организованная на определенном земельном участке по принципам ландшафтной архитектуры, включающая в себя элементы благоустройства (парки, скверы, бульвары, улицы, проезды, кварталы и т.д.);</w:t>
      </w:r>
      <w:proofErr w:type="gramEnd"/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proofErr w:type="gramStart"/>
      <w:r w:rsidRPr="00E83523">
        <w:rPr>
          <w:rFonts w:ascii="Arial" w:hAnsi="Arial"/>
          <w:sz w:val="24"/>
          <w:szCs w:val="24"/>
        </w:rPr>
        <w:t>объекты благоустройства – территории поселения, на которых осуществляется деятельность по благоустройству: площадки, дворы, кварталы, функционально-планировочные образования, а также территории поселения,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поселения;</w:t>
      </w:r>
      <w:proofErr w:type="gramEnd"/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озелененные территории – территории общего пользования, на которых расположены зеленые насаждения, включая зоны рекреации и зеленых насаждений, определяемые в соответствии с Правилами землепользования и застройки Харловского сельсовета;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отходы производства и потребления (далее - отходы) - вещества или предметы, которые образованы в процессе производства, выполнения работ, оказания услуг или в процессе потребления, которые удаляются, предназначены для удаления или подлежат удалению в соответствии с Федеральным законом от 24 июня 1998 г. № 89-ФЗ</w:t>
      </w:r>
      <w:r w:rsidRPr="00E83523">
        <w:rPr>
          <w:rFonts w:ascii="Arial" w:hAnsi="Arial"/>
          <w:sz w:val="24"/>
          <w:szCs w:val="24"/>
        </w:rPr>
        <w:br/>
        <w:t>«Об отходах производства и потребления»;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охрана зеленых насаждений – система мер, направленных на защиту зеленых насаждений от негативного воздействия хозяйственной и иной деятельности, включающая, в том числе, борьбу с болезнями и вредителями растений;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повреждение зеленых насаждений – нарушение целостности зеленых насаждений в результате механического, термического, биологического или химического воздействия, ухудшения качества среды обитания, вызванного изъятием или загрязнением почвы в зоне зеленых насаждений, изменением состава атмосферного воздуха, но не влекущее прекращение их роста;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lastRenderedPageBreak/>
        <w:t>потребитель – собственник твердых коммунальных отходов или уполномоченное им лицо, заключившее или обязанное заключить с региональным оператором договор на оказание услуг по обращению с твердыми коммунальными отходами;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прилегающая территория –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границы,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санитарные рубки – рубки, проводимые с целью улучшения санитарного состояния зеленых насаждений (в том числе удаление аварийно-опасных, сухостойных и больных деревьев и кустарников), производимые по результатам обследования зеленых насаждений администрацией Харловского сельсовета;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proofErr w:type="gramStart"/>
      <w:r w:rsidRPr="00E83523">
        <w:rPr>
          <w:rFonts w:ascii="Arial" w:hAnsi="Arial"/>
          <w:sz w:val="24"/>
          <w:szCs w:val="24"/>
        </w:rPr>
        <w:t>сбор отходов – прием отходов в целях их дальнейших обработки, утилизации, обезвреживания, размещения лицом, осуществляющим их обработку, утилизацию, обезвреживание, размещение;</w:t>
      </w:r>
      <w:proofErr w:type="gramEnd"/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bCs/>
          <w:sz w:val="24"/>
          <w:szCs w:val="24"/>
        </w:rPr>
        <w:t>хранение отходов</w:t>
      </w:r>
      <w:r w:rsidRPr="00E83523">
        <w:rPr>
          <w:rFonts w:ascii="Arial" w:hAnsi="Arial"/>
          <w:sz w:val="24"/>
          <w:szCs w:val="24"/>
        </w:rPr>
        <w:t xml:space="preserve"> - складирование отходов в специализированных объектах сроком более чем одиннадцать месяцев в целях утилизации, обезвреживания, захоронения;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собственник отходов – собственник сырья, материалов, полуфабрикатов, иных изделий или продуктов, а также товаров (продукции), в результате использования которых образовались отходы, или лицо, приобретшее эти отходы у собственника на основании договора купли-продажи, мены, дарения или иной сделки об отчуждении отходов;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содержание зеленых насаждений – деятельность по поддержанию функционального состояния (обработка почвы, полив, внесение удобрений, обрезка крон деревьев и кустарников и иные мероприятия) и восстановлению зеленых насаждений;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создание зеленых насаждений – деятельность по посадке деревьев и кустарников, посеву трав и цветов, в том числе выбору и подготовке территории, приобретению и выращиванию посадочного и посевного материала, а также сохранению посадочного и посевного материала до полной приживаемости;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сухостойные деревья и кустарники – деревья и кустарники, утратившие физиологическую устойчивость и подлежащие вырубке;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твердые коммунальные отходы –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травяной покров – газон, естественная травянистая растительность;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уборка территорий – вид деятельности, связанной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уничтожение зеленых насаждений – механическое, термическое, биологическое или химическое воздействие на зеленые насаждения, ухудшающие качество среды обитания, вызванное изъятием или загрязнением почвы в зоне зеленых насаждений, изменением состава атмосферного воздуха и приводящее к прекращению роста и гибели зеленых насаждений или их части;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lastRenderedPageBreak/>
        <w:t>цветник – участок геометрической или свободной формы с высаженными одно-, двух- или многолетними цветочными растениями, кустарниками, декоративными деревьями;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proofErr w:type="gramStart"/>
      <w:r w:rsidRPr="00E83523">
        <w:rPr>
          <w:rFonts w:ascii="Arial" w:hAnsi="Arial"/>
          <w:sz w:val="24"/>
          <w:szCs w:val="24"/>
        </w:rPr>
        <w:t>элементы благоустройства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>–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  <w:proofErr w:type="gramEnd"/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1.5. Правила обеспечивают требования охраны здоровья человека, исторической и природной среды, создают технические возможности беспрепятственного передвижения </w:t>
      </w:r>
      <w:proofErr w:type="spellStart"/>
      <w:r w:rsidRPr="00E83523">
        <w:rPr>
          <w:rFonts w:ascii="Arial" w:hAnsi="Arial"/>
          <w:sz w:val="24"/>
          <w:szCs w:val="24"/>
        </w:rPr>
        <w:t>маломобильных</w:t>
      </w:r>
      <w:proofErr w:type="spellEnd"/>
      <w:r w:rsidRPr="00E83523">
        <w:rPr>
          <w:rFonts w:ascii="Arial" w:hAnsi="Arial"/>
          <w:sz w:val="24"/>
          <w:szCs w:val="24"/>
        </w:rPr>
        <w:t xml:space="preserve"> групп населения по территории поселения.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1.6. </w:t>
      </w:r>
      <w:proofErr w:type="gramStart"/>
      <w:r w:rsidRPr="00E83523">
        <w:rPr>
          <w:rFonts w:ascii="Arial" w:hAnsi="Arial"/>
          <w:sz w:val="24"/>
          <w:szCs w:val="24"/>
        </w:rPr>
        <w:t>Действие настоящих Правил распространяется на отношения в части охраны зеленых насаждений, расположенных на территории поселения, независимо от формы собственности, за исключением земельных участков, отнесенных к территориальным зонам сельскохозяйственного использования, зонам специального назначения, зонам военных объектов, а также земельных участков, предоставленных гражданам для индивидуального жилищного строительства, ведения личного подсобного хозяйства, и участков, предоставленных садоводческим, огородническим или дачным некоммерческим объединениям граждан, земельных</w:t>
      </w:r>
      <w:proofErr w:type="gramEnd"/>
      <w:r w:rsidRPr="00E83523">
        <w:rPr>
          <w:rFonts w:ascii="Arial" w:hAnsi="Arial"/>
          <w:sz w:val="24"/>
          <w:szCs w:val="24"/>
        </w:rPr>
        <w:t xml:space="preserve"> участков, расположенных на особо охраняемых природных территориях и землях лесного фонда.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1.7. Положения настоящих Правил не распространяются на отношения в части охраны зеленых насаждений, расположенных на особо охраняемых природных территориях, за исключением случаев проведения работ по уходу за зелеными насаждениями (санитарная рубка, обрезка зеленых насаждений, заделка дупел и трещин).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1.8. В части, не урегулированной настоящими Правилами, подлежат применению Правила создания, охраны и содержания зеленых насаждений в городах Российской Федерации, утвержденные приказом Госстроя Российской Федерации от 15 декабря 1999 года № 153.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 ЭЛЕМЕНТЫ БЛАГОУСТРОЙСТВА ТЕРРИТОРИИ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2.1. Озеленение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2.1.1. Озеленение –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поселения.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2.1.2. Местоположение и границы озелененных территорий определяются Генеральным планом Харловского сельсовета и Правилами землепользования и застройки Харловского сельсовета.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2.1.3. </w:t>
      </w:r>
      <w:proofErr w:type="gramStart"/>
      <w:r w:rsidRPr="00E83523">
        <w:rPr>
          <w:rFonts w:ascii="Arial" w:hAnsi="Arial"/>
          <w:sz w:val="24"/>
          <w:szCs w:val="24"/>
        </w:rPr>
        <w:t xml:space="preserve">Физическим и юридическим лицам, в собственности или пользовании которых находятся земельные участки, работы по созданию зеленых насаждений, в том числе подготовке территории, почв и растительных грунтов, посадочных мест, выкопке посадочного материала, транспортировке, хранению, посадке деревьев и кустарников, устройству газонов, цветников </w:t>
      </w:r>
      <w:proofErr w:type="spellStart"/>
      <w:r w:rsidRPr="00E83523">
        <w:rPr>
          <w:rFonts w:ascii="Arial" w:hAnsi="Arial"/>
          <w:sz w:val="24"/>
          <w:szCs w:val="24"/>
        </w:rPr>
        <w:t>дорожно-тропиночной</w:t>
      </w:r>
      <w:proofErr w:type="spellEnd"/>
      <w:r w:rsidRPr="00E83523">
        <w:rPr>
          <w:rFonts w:ascii="Arial" w:hAnsi="Arial"/>
          <w:sz w:val="24"/>
          <w:szCs w:val="24"/>
        </w:rPr>
        <w:t xml:space="preserve"> сети, и содержанию зеленых насаждений, рекомендуется проводить в соответствии с Правилами создания, охраны и содержания зеленых насаждений в городах</w:t>
      </w:r>
      <w:proofErr w:type="gramEnd"/>
      <w:r w:rsidRPr="00E83523">
        <w:rPr>
          <w:rFonts w:ascii="Arial" w:hAnsi="Arial"/>
          <w:sz w:val="24"/>
          <w:szCs w:val="24"/>
        </w:rPr>
        <w:t xml:space="preserve"> Российской Федерации, </w:t>
      </w:r>
      <w:proofErr w:type="gramStart"/>
      <w:r w:rsidRPr="00E83523">
        <w:rPr>
          <w:rFonts w:ascii="Arial" w:hAnsi="Arial"/>
          <w:sz w:val="24"/>
          <w:szCs w:val="24"/>
        </w:rPr>
        <w:t>утвержденными</w:t>
      </w:r>
      <w:proofErr w:type="gramEnd"/>
      <w:r w:rsidRPr="00E83523">
        <w:rPr>
          <w:rFonts w:ascii="Arial" w:hAnsi="Arial"/>
          <w:sz w:val="24"/>
          <w:szCs w:val="24"/>
        </w:rPr>
        <w:t xml:space="preserve"> приказом Госстроя Российской Федерации от 15 декабря 1999 года № 153.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2.2. Создание и содержание зеленых насаждений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lastRenderedPageBreak/>
        <w:t>2.2.1. Строительство, реконструкция, капитальный ремонт объектов капитального строительства на территории поселения должны включать комплекс работ по созданию, реконструкции, капитальному ремонту объектов озеленения, полную или частичную замену либо восстановление существующих зеленых насаждений с полным комплексом подготовительных работ.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2.2.2. Озеленение застраиваемых территорий выполняется в ближайший благоприятный агротехнический период, следующий за моментом ввода объекта в эксплуатацию.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2.2.3. Посадка деревьев и кустарников, посев трав и цветов производится: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при строительстве, реконструкции, капитальном ремонте объектов капитального строительства;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при проведении работ по озеленению территорий, не связанных со строительством, реконструкцией, капитальным ремонтом объектов капитального строительства.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2.2.4. В отношении зеленых насаждений, расположенных на озелененных территориях, выполняются следующие виды работ по их содержанию: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вырубка сухих, аварийных и потерявших декоративный вид деревьев и кустарников с корчевкой пней;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подготовка посадочных мест с заменой растительного грунта и внесением органических и минеральных удобрений, посадка деревьев и кустарников, устройство новых цветников;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устройство газонов с подсыпкой растительной земли и посевом газонных трав;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подсев газонов в отдельных местах и подсадка однолетних и многолетних цветочных растений в цветниках;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санитарная обрезка растений, удаление поросли, очистка стволов от дикорастущих лиан, стрижка и </w:t>
      </w:r>
      <w:proofErr w:type="spellStart"/>
      <w:r w:rsidRPr="00E83523">
        <w:rPr>
          <w:rFonts w:ascii="Arial" w:hAnsi="Arial"/>
          <w:sz w:val="24"/>
          <w:szCs w:val="24"/>
        </w:rPr>
        <w:t>кронирование</w:t>
      </w:r>
      <w:proofErr w:type="spellEnd"/>
      <w:r w:rsidRPr="00E83523">
        <w:rPr>
          <w:rFonts w:ascii="Arial" w:hAnsi="Arial"/>
          <w:sz w:val="24"/>
          <w:szCs w:val="24"/>
        </w:rPr>
        <w:t xml:space="preserve"> живой изгороди, лечение ран;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выкапывание, очистка, сортировка луковиц, клубнелуковиц, корневищ;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работы по уходу за зелеными насаждениями – обрезка, с обязательной обработкой срезов ранозаживляющими материалами, подкормка, полив, рыхление, прополка, защита растений, утепление корневой системы, связывание и развязывание кустов неморозостойких пород, укрытие и покрытие теплолюбивых растений;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proofErr w:type="gramStart"/>
      <w:r w:rsidRPr="00E83523">
        <w:rPr>
          <w:rFonts w:ascii="Arial" w:hAnsi="Arial"/>
          <w:sz w:val="24"/>
          <w:szCs w:val="24"/>
        </w:rPr>
        <w:t>работы по уходу за газонами – прочесывание, рыхление, подкормка, полив, прополка, сбор мусора, опавших листьев, землевание, обрезка растительности у бортов газона, выкашивание травостоя, обработка ядохимикатами и гербицидами зеленых насаждений;</w:t>
      </w:r>
      <w:proofErr w:type="gramEnd"/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работы по уходу за цветочными вазами.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2.2.5. Информирование жителей о проведении работ по санитарной рубке, санитарной, омолаживающей или формовочной обрезке, вырубке (уничтожению) зеленых насаждений осуществляется путем установки информационного щита.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2.3. Охрана зеленых насаждений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2.3.1. На озелененных территориях запрещается: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лежать на газонах и в молодых лесных посадках;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самовольно вырубать деревья и кустарники;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ломать деревья, кустарники, сучья и ветви, срывать листья и цветы, сбивать и собирать плоды;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разбивать палатки и разводить костры;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засорять клумбы, цветники, газоны, дорожки и водоемы;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портить скульптуры, скамейки, ограды;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lastRenderedPageBreak/>
        <w:t>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ездить на велосипедах, мотоциклах, лошадях, тракторах и автомашинах;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парковать автотранспортные средства на клумбах, цветниках, газонах;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пасти скот;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производить строительные и ремонтные работы без ограждений насаждений щитами, гарантирующими защиту их от повреждений;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обнажать корни деревьев на расстоянии ближе 1,5 м. от ствола и засыпать шейки деревьев землей или строительным мусором;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добывать растительную землю, песок и производить другие раскопки;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выгуливать и отпускать с поводка собак в парках, лесопарках, скверах и иных территориях зеленых насаждений;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сжигать листву и мусор;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повреждать и уничтожать клумбы, цветники, газоны, ходить по ним.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2.3.2. Планирование хозяйственной и иной деятельности на территориях, занятых зелеными насаждениями, должно предусматривать проведение мероприятий по сохранению зеленых насаждений в соответствии с градостроительными, санитарными и экологическими нормами и правилами. Перед вырубкой (уничтожением) зеленых насаждений субъект хозяйственной и иной деятельности должен получить разрешение в администрации Харловского сельсовета.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2.4. Компенсационное озеленение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2.4.1. Компенсационное озеленение производится администрацией Харловского сельсовета.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2.4.2. В случае уничтожения зеленых насаждений компенсационное озеленение производится на том же участке земли, где они были уничтожены, причем количество единиц растений и занимаемая ими площадь не должны быть уменьшены, либо компенсационное озеленение производится на другом участке земли, но на территории поселения, где были уничтожены зеленые насаждения. В этом случае озеленение производится в двойном размере, как по количеству единиц растительности, так и по площади.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2.4.3. Компенсационное озеленение производится в ближайший сезон, подходящий для посадки (посева) зеленых насаждений, но не позднее одного года со дня уничтожения зеленых насаждений.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2.4.4. Видовой состав и возраст зеленых насаждений, высаживаемых на территории поселения в порядке компенсационного озеленения, устанавливаются администрацией Харловского сельсовета.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 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2.5. Ограждения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lastRenderedPageBreak/>
        <w:t>2.5.1. В целях благоустройства на территории поселения предусмотрено применение различных видов ограждений, которые различаются: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по назначению (декоративные, защитные, их сочетание);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по высоте (низкие – 0,3-1,0 м., средние – 1,1-1,7 м., высокие – 1,8-3,0 м.);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по виду материала (</w:t>
      </w:r>
      <w:proofErr w:type="gramStart"/>
      <w:r w:rsidRPr="00E83523">
        <w:rPr>
          <w:rFonts w:ascii="Arial" w:hAnsi="Arial"/>
          <w:sz w:val="24"/>
          <w:szCs w:val="24"/>
        </w:rPr>
        <w:t>металлические</w:t>
      </w:r>
      <w:proofErr w:type="gramEnd"/>
      <w:r w:rsidRPr="00E83523">
        <w:rPr>
          <w:rFonts w:ascii="Arial" w:hAnsi="Arial"/>
          <w:sz w:val="24"/>
          <w:szCs w:val="24"/>
        </w:rPr>
        <w:t>, железобетонные и др.);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по степени проницаемости для взгляда (прозрачные, глухие);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по степени стационарности (постоянные, временные, передвижные).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2.5.2. На территориях общественного, жилого, рекреационного назначения запрещаются проектирование и устройство глухих и железобетонных ограждений. Допускается применение декоративных металлических ограждений.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2.5.3. Допускается размещение защитных металлических ограждений высотой не менее 0,5 м. в местах примыкания газонов к проездам, стоянкам автотранспорта, в местах возможного наезда автомобилей на газон и </w:t>
      </w:r>
      <w:proofErr w:type="spellStart"/>
      <w:r w:rsidRPr="00E83523">
        <w:rPr>
          <w:rFonts w:ascii="Arial" w:hAnsi="Arial"/>
          <w:sz w:val="24"/>
          <w:szCs w:val="24"/>
        </w:rPr>
        <w:t>вытаптывания</w:t>
      </w:r>
      <w:proofErr w:type="spellEnd"/>
      <w:r w:rsidRPr="00E83523">
        <w:rPr>
          <w:rFonts w:ascii="Arial" w:hAnsi="Arial"/>
          <w:sz w:val="24"/>
          <w:szCs w:val="24"/>
        </w:rPr>
        <w:t xml:space="preserve"> троп через газон. Металлическое ограждение должно размещаться на территории газона с отступом от границы примыкания порядка 0,2-0,3 м.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 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2.6. Малые архитектурные формы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2.6.1. К малым архитектурным формам относятся: водные устройства, садово-парковая мебель, уличное коммунально-бытовое и техническое оборудование, садовая мебель и т.п.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2.6.2. К водным устройствам относятся фонтаны, декоративные водоемы, выполняющие эстетическую функцию, улучшающие микроклимат, воздушную и акустическую среду.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2.6.3. Фонтаны и декоративные водоемы сооружаются с использованием рельефа или на ровной поверхности в сочетании с газоном, плиточным покрытием, цветниками, древесно-кустарниковыми посадками. Дно фонтана или декоративного водоема должно быть гладким, удобным для очистки. Рекомендуется использование приемов цветового и светового оформления.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2.6.4. К садово-парковой мебели относятся различного вида скамейки отдыха, размещаемые на территории общественных пространств, рекреаций и дворов, скамей и столов, на площадках для настольных игр, летних кафе и других местах отдыха.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2.6.5. Установка скамеек производится на твердые виды покрытия или фундамент. В зонах отдыха, лесопарках, детских площадках допускается установка скамей на мягкие виды покрытия. При наличии фундамента не допускается выступление его части над поверхностью земли.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2.6.6. На территории особо охраняемых природных </w:t>
      </w:r>
      <w:proofErr w:type="gramStart"/>
      <w:r w:rsidRPr="00E83523">
        <w:rPr>
          <w:rFonts w:ascii="Arial" w:hAnsi="Arial"/>
          <w:sz w:val="24"/>
          <w:szCs w:val="24"/>
        </w:rPr>
        <w:t>территорий</w:t>
      </w:r>
      <w:proofErr w:type="gramEnd"/>
      <w:r w:rsidRPr="00E83523">
        <w:rPr>
          <w:rFonts w:ascii="Arial" w:hAnsi="Arial"/>
          <w:sz w:val="24"/>
          <w:szCs w:val="24"/>
        </w:rPr>
        <w:t xml:space="preserve"> возможно выполнять скамьи и столы из древесных пней-срубов, бревен и плах, не имеющих сколов и острых углов.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2.6.7. Уличное коммунально-бытовое оборудование – контейнеры и урны для сбора отходов и мусора. Основными требованиями при выборе того или иного вида коммунально-бытового оборудования являются: </w:t>
      </w:r>
      <w:proofErr w:type="spellStart"/>
      <w:r w:rsidRPr="00E83523">
        <w:rPr>
          <w:rFonts w:ascii="Arial" w:hAnsi="Arial"/>
          <w:sz w:val="24"/>
          <w:szCs w:val="24"/>
        </w:rPr>
        <w:t>экологичность</w:t>
      </w:r>
      <w:proofErr w:type="spellEnd"/>
      <w:r w:rsidRPr="00E83523">
        <w:rPr>
          <w:rFonts w:ascii="Arial" w:hAnsi="Arial"/>
          <w:sz w:val="24"/>
          <w:szCs w:val="24"/>
        </w:rPr>
        <w:t>, безопасность (отсутствие острых углов), удобство в пользовании, легкость очистки, привлекательный внешний вид.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2.6.8. </w:t>
      </w:r>
      <w:proofErr w:type="gramStart"/>
      <w:r w:rsidRPr="00E83523">
        <w:rPr>
          <w:rFonts w:ascii="Arial" w:hAnsi="Arial"/>
          <w:sz w:val="24"/>
          <w:szCs w:val="24"/>
        </w:rPr>
        <w:t>Для сбора бытового мусора на улицах, площадях, объектах рекреации могут применяться малогабаритные (малые) контейнеры (менее 0,5 куб. м.) и (или) урны.</w:t>
      </w:r>
      <w:proofErr w:type="gramEnd"/>
      <w:r w:rsidRPr="00E83523">
        <w:rPr>
          <w:rFonts w:ascii="Arial" w:hAnsi="Arial"/>
          <w:sz w:val="24"/>
          <w:szCs w:val="24"/>
        </w:rPr>
        <w:t xml:space="preserve"> </w:t>
      </w:r>
      <w:proofErr w:type="gramStart"/>
      <w:r w:rsidRPr="00E83523">
        <w:rPr>
          <w:rFonts w:ascii="Arial" w:hAnsi="Arial"/>
          <w:sz w:val="24"/>
          <w:szCs w:val="24"/>
        </w:rPr>
        <w:t>Интервал при расстановке малых контейнеров и урн (без учета обязательной расстановки у вышеперечисленных объектов) может составлять: на основных пешеходных коммуникациях – не более 60 м., других территориях поселения – не более 100 м. На территории объектов рекреации расстановку малых контейнеров и урн следует предусматривать у скамей, некапитальных нестационарных сооружений и уличного технического оборудования, ориентированных на продажу продуктов питания.</w:t>
      </w:r>
      <w:proofErr w:type="gramEnd"/>
      <w:r w:rsidRP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lastRenderedPageBreak/>
        <w:t>Кроме того, урны следует устанавливать на остановках общественного транспорта. Во всех случаях следует предусматривать расстановку, не мешающую передвижению пешеходов, проезду инвалидных и детских колясок.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2.6.9. К уличному техническому оборудованию относятся укрытия таксофонов, почтовые ящики, автоматы по продаже воды и др., торговые палатки, элементы инженерного оборудования (подъемные площадки для инвалидных колясок, смотровые люки, решетки </w:t>
      </w:r>
      <w:proofErr w:type="spellStart"/>
      <w:r w:rsidRPr="00E83523">
        <w:rPr>
          <w:rFonts w:ascii="Arial" w:hAnsi="Arial"/>
          <w:sz w:val="24"/>
          <w:szCs w:val="24"/>
        </w:rPr>
        <w:t>дождеприемных</w:t>
      </w:r>
      <w:proofErr w:type="spellEnd"/>
      <w:r w:rsidRPr="00E83523">
        <w:rPr>
          <w:rFonts w:ascii="Arial" w:hAnsi="Arial"/>
          <w:sz w:val="24"/>
          <w:szCs w:val="24"/>
        </w:rPr>
        <w:t xml:space="preserve"> колодцев, вентиляционные шахты подземных коммуникаций, шкафы телефонной связи и т.п.).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2.6.10. Установка уличного технического оборудования должна обеспечивать удобный подход к оборудованию и соответствовать установленным строительным нормам и правилам.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2.6.11. Оформление элементов инженерного оборудования необходимо выполнять без нарушения уровня благоустройства формируемой среды, ухудшения условий передвижения и технических условий.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bookmarkStart w:id="0" w:name="sub_10162"/>
      <w:r w:rsidRPr="00E83523">
        <w:rPr>
          <w:rFonts w:ascii="Arial" w:hAnsi="Arial"/>
          <w:sz w:val="24"/>
          <w:szCs w:val="24"/>
        </w:rPr>
        <w:t>2.6.12. Мебель.</w:t>
      </w:r>
    </w:p>
    <w:bookmarkEnd w:id="0"/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К мебели относятся: различные виды скамей отдыха, размещаемые на территории общественных пространств, рекреаций и дворов, скамей и столов, на площадках для настольных игр, летних кафе и других местах отдыха.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Установка скамей производится на твёрдые виды покрытия или фундамент. В зонах отдыха, лесопарках, детских площадках допускается установка скамей на мягкие виды покрытия. При наличии фундамента не допускается выступление его части над поверхностью земли.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На территории особо охраняемых природных </w:t>
      </w:r>
      <w:proofErr w:type="gramStart"/>
      <w:r w:rsidRPr="00E83523">
        <w:rPr>
          <w:rFonts w:ascii="Arial" w:hAnsi="Arial"/>
          <w:sz w:val="24"/>
          <w:szCs w:val="24"/>
        </w:rPr>
        <w:t>территорий</w:t>
      </w:r>
      <w:proofErr w:type="gramEnd"/>
      <w:r w:rsidRPr="00E83523">
        <w:rPr>
          <w:rFonts w:ascii="Arial" w:hAnsi="Arial"/>
          <w:sz w:val="24"/>
          <w:szCs w:val="24"/>
        </w:rPr>
        <w:t xml:space="preserve"> возможно выполнять скамьи и столы из древесных пней-срубов, брёвен и плах, не имеющих сколов и острых углов.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2.7. Игровое и спортивное оборудование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2.7.1. Игровое и спортивное оборудование на территории поселения представлено игровыми, физкультурно-оздоровительными устройствами, сооружениями и (или) их комплексами.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2.7.2. Игровое оборудование должно соответствовать требованиям санитарно-гигиенических норм, охраны жизни и здоровья ребенка, быть удобным в технической эксплуатации, эстетически привлекательным.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2.8. Освещение территории поселения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2.8.1. На территории поселения осветительные установки должны обеспечивать: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количественные и качественные показатели, предусмотренные действующими нормами искусственного освещения селитебных территорий и наружного архитектурного освещения;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надежность работы установок согласно Правилам устройства электроустановок (ПУЭ), безопасность населения, обслуживающего персонала и, в необходимых случаях, защищенность от вандализма;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экономичность и </w:t>
      </w:r>
      <w:proofErr w:type="spellStart"/>
      <w:r w:rsidRPr="00E83523">
        <w:rPr>
          <w:rFonts w:ascii="Arial" w:hAnsi="Arial"/>
          <w:sz w:val="24"/>
          <w:szCs w:val="24"/>
        </w:rPr>
        <w:t>энергоэффективность</w:t>
      </w:r>
      <w:proofErr w:type="spellEnd"/>
      <w:r w:rsidRPr="00E83523">
        <w:rPr>
          <w:rFonts w:ascii="Arial" w:hAnsi="Arial"/>
          <w:sz w:val="24"/>
          <w:szCs w:val="24"/>
        </w:rPr>
        <w:t xml:space="preserve"> применяемых установок, рациональное распределение и использование электроэнергии;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эстетика элементов осветительных установок, их дизайн, качество материалов и изделий с учетом восприятия в дневное и ночное время;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удобство обслуживания и управления при разных режимах работы установок.</w:t>
      </w:r>
      <w:bookmarkStart w:id="1" w:name="sub_10184"/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2.8.2. На территории поселения предусмотрены следующие режимы работы осветительных установок: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lastRenderedPageBreak/>
        <w:t>вечерний будничный режим, когда функционируют все стационарные установки, за исключением систем праздничного освещения;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праздничный режим, когда функционируют все осветительные установки и системы праздничного освещения в часы суток и дни недели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bookmarkStart w:id="2" w:name="sub_10185"/>
      <w:bookmarkEnd w:id="1"/>
      <w:r w:rsidRPr="00E83523">
        <w:rPr>
          <w:rFonts w:ascii="Arial" w:hAnsi="Arial"/>
          <w:sz w:val="24"/>
          <w:szCs w:val="24"/>
        </w:rPr>
        <w:t>2.8.3. Обязанность по освещению территорий жилых домов, территорий промышленных и коммунальных организаций возлагается на их собственников или уполномоченных собственником лиц.</w:t>
      </w:r>
      <w:bookmarkEnd w:id="2"/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2.9. Рекламные конструкции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2.9.1. Размещение рекламных конструкций на территории поселения должно производиться в соответствии с ГОСТ </w:t>
      </w:r>
      <w:proofErr w:type="gramStart"/>
      <w:r w:rsidRPr="00E83523">
        <w:rPr>
          <w:rFonts w:ascii="Arial" w:hAnsi="Arial"/>
          <w:sz w:val="24"/>
          <w:szCs w:val="24"/>
        </w:rPr>
        <w:t>Р</w:t>
      </w:r>
      <w:proofErr w:type="gramEnd"/>
      <w:r w:rsidRPr="00E83523">
        <w:rPr>
          <w:rFonts w:ascii="Arial" w:hAnsi="Arial"/>
          <w:sz w:val="24"/>
          <w:szCs w:val="24"/>
        </w:rPr>
        <w:t xml:space="preserve"> 52044-2003 «Наружная реклама на автомобильных дорогах и территориях городских и сельских поселений. Общие технические требования к средствам наружной рекламы. Правила размещения», утвержденным постановлением Госстандарта Российской Федерации от 22 апреля 2003 года № 124-ст.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2.9.2. На территории поселения установка и эксплуатация рекламных конструкций без разрешения запрещена.</w:t>
      </w:r>
      <w:bookmarkStart w:id="3" w:name="Par0"/>
      <w:bookmarkEnd w:id="3"/>
      <w:r w:rsidRPr="00E83523">
        <w:rPr>
          <w:rFonts w:ascii="Arial" w:hAnsi="Arial"/>
          <w:sz w:val="24"/>
          <w:szCs w:val="24"/>
        </w:rPr>
        <w:t xml:space="preserve"> Установка и эксплуатация рекламной конструкции допускаются при наличии разрешения на установку и эксплуатацию рекламной конструкции, выдаваемого администрацией муниципального образования Краснощёковский район, в соответствии с действующим законодательством.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2.9.3. Расклейка газет, афиш, плакатов, различного рода объявлений и реклам разрешается только на специально установленных стендах.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2.10. Пешеходные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>коммуникации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E8352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</w:t>
      </w:r>
      <w:r w:rsidR="00D63C33" w:rsidRPr="00E83523">
        <w:rPr>
          <w:rFonts w:ascii="Arial" w:hAnsi="Arial"/>
          <w:sz w:val="24"/>
          <w:szCs w:val="24"/>
        </w:rPr>
        <w:t>2.10.1. К пешеходным коммуникациям относятся: тротуары, аллеи, дорожки, тропинки.</w:t>
      </w:r>
      <w:r>
        <w:rPr>
          <w:rFonts w:ascii="Arial" w:hAnsi="Arial"/>
          <w:sz w:val="24"/>
          <w:szCs w:val="24"/>
        </w:rPr>
        <w:t xml:space="preserve"> </w:t>
      </w:r>
    </w:p>
    <w:p w:rsidR="00D63C33" w:rsidRPr="00E83523" w:rsidRDefault="00E8352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</w:t>
      </w:r>
      <w:r w:rsidR="00D63C33" w:rsidRPr="00E83523">
        <w:rPr>
          <w:rFonts w:ascii="Arial" w:hAnsi="Arial"/>
          <w:sz w:val="24"/>
          <w:szCs w:val="24"/>
        </w:rPr>
        <w:t xml:space="preserve">2.10.2. При проектировании пешеходных коммуникаций на территории населенного пункта рекомендуется обеспечивать: минимальное количество пересечений с транспортными коммуникациями, непрерывность системы пешеходных коммуникаций, возможность безопасного. Беспрепятственного и удобного передвижения людей, включая инвалидов и </w:t>
      </w:r>
      <w:proofErr w:type="spellStart"/>
      <w:r w:rsidR="00D63C33" w:rsidRPr="00E83523">
        <w:rPr>
          <w:rFonts w:ascii="Arial" w:hAnsi="Arial"/>
          <w:sz w:val="24"/>
          <w:szCs w:val="24"/>
        </w:rPr>
        <w:t>маломобильных</w:t>
      </w:r>
      <w:proofErr w:type="spellEnd"/>
      <w:r w:rsidR="00D63C33" w:rsidRPr="00E83523">
        <w:rPr>
          <w:rFonts w:ascii="Arial" w:hAnsi="Arial"/>
          <w:sz w:val="24"/>
          <w:szCs w:val="24"/>
        </w:rPr>
        <w:t xml:space="preserve"> групп населения.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2.11. Транспортные проезды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E8352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</w:t>
      </w:r>
      <w:r w:rsidR="00D63C33" w:rsidRPr="00E83523">
        <w:rPr>
          <w:rFonts w:ascii="Arial" w:hAnsi="Arial"/>
          <w:sz w:val="24"/>
          <w:szCs w:val="24"/>
        </w:rPr>
        <w:t>2.11.1. Транспортные проезды – элементы системы транспортных коммуникаций, обеспечивающих транспортную связь между участками внутри территорий жилых, производственных и общественных зон, а также связь с улично-дорожной сетью населенного пункта, а также проезд спецтранспорта.</w:t>
      </w:r>
    </w:p>
    <w:p w:rsidR="00D63C33" w:rsidRPr="00E83523" w:rsidRDefault="00E8352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</w:t>
      </w:r>
      <w:r w:rsidR="00D63C33" w:rsidRPr="00E83523">
        <w:rPr>
          <w:rFonts w:ascii="Arial" w:hAnsi="Arial"/>
          <w:sz w:val="24"/>
          <w:szCs w:val="24"/>
        </w:rPr>
        <w:t xml:space="preserve">2.11.2. Проектирование транспортных проездов следует вести с учетом </w:t>
      </w:r>
      <w:proofErr w:type="spellStart"/>
      <w:r w:rsidR="00D63C33" w:rsidRPr="00E83523">
        <w:rPr>
          <w:rFonts w:ascii="Arial" w:hAnsi="Arial"/>
          <w:sz w:val="24"/>
          <w:szCs w:val="24"/>
        </w:rPr>
        <w:t>СНиП</w:t>
      </w:r>
      <w:proofErr w:type="spellEnd"/>
      <w:r w:rsidR="00D63C33" w:rsidRPr="00E83523">
        <w:rPr>
          <w:rFonts w:ascii="Arial" w:hAnsi="Arial"/>
          <w:sz w:val="24"/>
          <w:szCs w:val="24"/>
        </w:rPr>
        <w:t>. 2.14.3. При проектировании проездов следует обеспечивать сохранение или улучшение ландшафта и экологического состоянию прилегающих территорий.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3. ТРЕБОВАНИЯ К СОДЕРЖАНИЮ И ВНЕШНЕМУ ВИДУ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ЗДАНИЙ И СООРУЖЕНИЙ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3.1. </w:t>
      </w:r>
      <w:proofErr w:type="gramStart"/>
      <w:r w:rsidRPr="00E83523">
        <w:rPr>
          <w:rFonts w:ascii="Arial" w:hAnsi="Arial"/>
          <w:sz w:val="24"/>
          <w:szCs w:val="24"/>
        </w:rPr>
        <w:t xml:space="preserve">На зданиях и сооружениях на территории поселения за счет собственников данных объектов должны быть размещены: указатель наименования улицы (площади, проспекта, проезда, переулка), указатель номера дома (строения), международный символ доступности объекта для инвалидов, указатель пожарного гидранта, указатели камер магистрали и колодцев водопроводной сети, указатель канализации, указатель </w:t>
      </w:r>
      <w:r w:rsidRPr="00E83523">
        <w:rPr>
          <w:rFonts w:ascii="Arial" w:hAnsi="Arial"/>
          <w:sz w:val="24"/>
          <w:szCs w:val="24"/>
        </w:rPr>
        <w:lastRenderedPageBreak/>
        <w:t>сооружений подземного газопровода, а также другие указатели расположения объектов коммунального хозяйства.</w:t>
      </w:r>
      <w:proofErr w:type="gramEnd"/>
      <w:r w:rsidRPr="00E83523">
        <w:rPr>
          <w:rFonts w:ascii="Arial" w:hAnsi="Arial"/>
          <w:sz w:val="24"/>
          <w:szCs w:val="24"/>
        </w:rPr>
        <w:t xml:space="preserve"> Различные сигнальные устройства допускается размещать на фасадах здания при условии сохранения отделки фасада.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3.4. При организации стока воды со скатных крыш через водосточные трубы рекомендуется: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не нарушать поверхность фасадов при размещении труб на стенах здания, обеспечивать герметичность стыковых соединений и требуемую пропускную способность, исходя из расчетных объемов стока воды;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не допускать высоты свободного падения воды из выходного отверстия трубы более 200 мм;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предусматривать устройство дренажа в местах стока воды из трубы на газон или иные мягкие виды покрытия.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3.5. Входные группы зданий жилого и общественного назначения должны быть оборудованы осветительным оборудованием, навесом (козырьком), элементами сопряжения поверхностей (ступени и т.п.), устройствами и приспособлениями для перемещения инвалидов и </w:t>
      </w:r>
      <w:proofErr w:type="spellStart"/>
      <w:r w:rsidRPr="00E83523">
        <w:rPr>
          <w:rFonts w:ascii="Arial" w:hAnsi="Arial"/>
          <w:sz w:val="24"/>
          <w:szCs w:val="24"/>
        </w:rPr>
        <w:t>маломобильных</w:t>
      </w:r>
      <w:proofErr w:type="spellEnd"/>
      <w:r w:rsidRPr="00E83523">
        <w:rPr>
          <w:rFonts w:ascii="Arial" w:hAnsi="Arial"/>
          <w:sz w:val="24"/>
          <w:szCs w:val="24"/>
        </w:rPr>
        <w:t xml:space="preserve"> групп населения (пандусы, перила и пр.).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3.6. При входных группах должны быть предусмотрены площадки с твердыми видами покрытия, скамьями и возможными приемами озеленения.</w:t>
      </w:r>
      <w:r w:rsidR="00E83523">
        <w:rPr>
          <w:rFonts w:ascii="Arial" w:hAnsi="Arial"/>
          <w:sz w:val="24"/>
          <w:szCs w:val="24"/>
        </w:rPr>
        <w:t xml:space="preserve"> 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3.7. В случае размещения входных групп в зоне тротуаров улично-дорожной сети с минимальной нормативной шириной тротуара элементы входной группы (ступени, пандусы, крыльцо, озеленение) необходимо выносить на прилегающий тротуар не более чем на 0,5 м.</w:t>
      </w:r>
    </w:p>
    <w:p w:rsidR="00D63C33" w:rsidRPr="00E83523" w:rsidRDefault="00E8352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</w:t>
      </w:r>
      <w:r w:rsidR="00D63C33" w:rsidRPr="00E83523">
        <w:rPr>
          <w:rFonts w:ascii="Arial" w:hAnsi="Arial"/>
          <w:sz w:val="24"/>
          <w:szCs w:val="24"/>
        </w:rPr>
        <w:t>Пешеходные</w:t>
      </w:r>
      <w:r>
        <w:rPr>
          <w:rFonts w:ascii="Arial" w:hAnsi="Arial"/>
          <w:sz w:val="24"/>
          <w:szCs w:val="24"/>
        </w:rPr>
        <w:t xml:space="preserve"> </w:t>
      </w:r>
      <w:r w:rsidR="00D63C33" w:rsidRPr="00E83523">
        <w:rPr>
          <w:rFonts w:ascii="Arial" w:hAnsi="Arial"/>
          <w:sz w:val="24"/>
          <w:szCs w:val="24"/>
        </w:rPr>
        <w:t>коммуникации:</w:t>
      </w:r>
    </w:p>
    <w:p w:rsidR="00D63C33" w:rsidRPr="00E83523" w:rsidRDefault="00E8352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</w:t>
      </w:r>
      <w:r w:rsidR="00D63C33" w:rsidRPr="00E83523">
        <w:rPr>
          <w:rFonts w:ascii="Arial" w:hAnsi="Arial"/>
          <w:sz w:val="24"/>
          <w:szCs w:val="24"/>
        </w:rPr>
        <w:t>3.8. К пешеходным коммуникациям относятся: тротуары, аллеи, дорожки, тропинки.</w:t>
      </w:r>
      <w:r>
        <w:rPr>
          <w:rFonts w:ascii="Arial" w:hAnsi="Arial"/>
          <w:sz w:val="24"/>
          <w:szCs w:val="24"/>
        </w:rPr>
        <w:t xml:space="preserve"> </w:t>
      </w:r>
      <w:r w:rsidR="00D63C33" w:rsidRPr="00E83523">
        <w:rPr>
          <w:rFonts w:ascii="Arial" w:hAnsi="Arial"/>
          <w:sz w:val="24"/>
          <w:szCs w:val="24"/>
        </w:rPr>
        <w:t xml:space="preserve">При проектировании пешеходных коммуникаций на территории населенного пункта рекомендуется обеспечивать: минимальное количество пересечений с транспортными коммуникациями, непрерывность системы пешеходных коммуникаций, возможность безопасного. Беспрепятственного и удобного передвижения людей, включая инвалидов и </w:t>
      </w:r>
      <w:proofErr w:type="spellStart"/>
      <w:r w:rsidR="00D63C33" w:rsidRPr="00E83523">
        <w:rPr>
          <w:rFonts w:ascii="Arial" w:hAnsi="Arial"/>
          <w:sz w:val="24"/>
          <w:szCs w:val="24"/>
        </w:rPr>
        <w:t>маломобильных</w:t>
      </w:r>
      <w:proofErr w:type="spellEnd"/>
      <w:r w:rsidR="00D63C33" w:rsidRPr="00E83523">
        <w:rPr>
          <w:rFonts w:ascii="Arial" w:hAnsi="Arial"/>
          <w:sz w:val="24"/>
          <w:szCs w:val="24"/>
        </w:rPr>
        <w:t xml:space="preserve"> групп населения.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 ОРГАНИЗАЦИЯ УБОРКИ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4.1. Организацию уборки территорий общего пользования, в том числе земельных участков, занятых площадями, улицами, проездами, автомобильными дорогами общего пользования местного значения, скверами, другими объектами, осуществляют администрация Харловского сельсовета, муниципальные предприятия муниципального образования Харловский сельсовет.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4.2. Физическим и юридическим лицам независимо от их организационно-правовых форм рекомендуем осуществлять своевременную и качественную очистку и уборку принадлежащих им на праве собственности или ином вещном, обязательственном праве земельных участков в установленных границах.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4.3. Уборка и очистка кюветов, труб, дренажных сооружений, предназначенных для отвода грунтовых и поверхностных вод с улиц и дорог, очистка коллекторов ливневой канализации и </w:t>
      </w:r>
      <w:proofErr w:type="spellStart"/>
      <w:r w:rsidRPr="00E83523">
        <w:rPr>
          <w:rFonts w:ascii="Arial" w:hAnsi="Arial"/>
          <w:sz w:val="24"/>
          <w:szCs w:val="24"/>
        </w:rPr>
        <w:t>дождеприемных</w:t>
      </w:r>
      <w:proofErr w:type="spellEnd"/>
      <w:r w:rsidRPr="00E83523">
        <w:rPr>
          <w:rFonts w:ascii="Arial" w:hAnsi="Arial"/>
          <w:sz w:val="24"/>
          <w:szCs w:val="24"/>
        </w:rPr>
        <w:t xml:space="preserve"> колодцев, а также очистка территории водозаборных колонок, устройство стока воды от колонок в радиусе 1,5 м. производятся организациями, осуществляющими их эксплуатацию.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4.4. Текущее содержание и ремонт остановочных пунктов осуществляют организации, в ведении которых данные объекты находятся.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4.5. На территории поселения запрещается накапливать и размещать отходы производства и потребления в несанкционированных местах.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4.6. Лица, разместившие отходы производства и потребления в несанкционированных местах, обязаны за свой счет производить уборку и очистку данной территории, а при необходимости, – рекультивацию земельного участка.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lastRenderedPageBreak/>
        <w:t>4.7. В случае невозможности установления лиц, разместивших отходы производства и потребления на несанкционированных свалках, удаление отходов производства и потребления и рекультивацию территорий свалок производится за счет лиц, обязанных обеспечивать уборку данной территории в соответствии с пунктами 4.1 и 4.2 раздела 4 настоящих Правил.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4.8. Уборка территории поселения в весенне-летний период может предусматривать мойку, поливку, очистку территорий от мусора, грязи, упавшей листвы.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4.9. Механизированная уборка покрытий проезжей части улиц, дорог, тротуаров, площадей проводится в </w:t>
      </w:r>
      <w:bookmarkStart w:id="4" w:name="sub_10373"/>
      <w:r w:rsidRPr="00E83523">
        <w:rPr>
          <w:rFonts w:ascii="Arial" w:hAnsi="Arial"/>
          <w:sz w:val="24"/>
          <w:szCs w:val="24"/>
        </w:rPr>
        <w:t>порядке и в сроки, установленные постановлением администрации Харловского сельсовета.</w:t>
      </w:r>
    </w:p>
    <w:bookmarkEnd w:id="4"/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4.10. Покос сорной и карантинной растительности производится при ее высоте более 20 см.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4.11. Уборка территории поселения в осенне-зимний период может предусматривать очистку от мусора, грязи, упавшей листвы, снега и льда.</w:t>
      </w:r>
      <w:r w:rsidR="00E83523">
        <w:rPr>
          <w:rFonts w:ascii="Arial" w:hAnsi="Arial"/>
          <w:sz w:val="24"/>
          <w:szCs w:val="24"/>
        </w:rPr>
        <w:t xml:space="preserve"> 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4.12. Уборка, вывоз снега и льда производятся в первую очередь с улиц и дорог, по которым проходят маршруты транспорта общего пользования. Во избежание образования снежно-ледового наката работы должны вестись непрерывно до окончания снегопада.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4.13. Очистка крыш от снега и удаление ледяных наростов на карнизах, крышах и водосточных трубах производится по мере необходимости силами и средствами собственников зданий, строений, сооружений, управляющими компаниями.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4.14. Укладка выпавшего снега в валы и кучи разрешается в зависимости от ширины проезжей части улиц и характера движения на них на расстоянии 0,5 м. от проезжей части. Категорически запрещается сбрасывание снега на проезжую часть улиц.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4.15. При производстве зимних уборочных работ запрещаются перемещение, переброска и складирование скола льда, загрязненного снега на трассы тепловых сетей, газоны, смотровые колодцы, к стенам зданий.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4.16. В целях обеспечения чистоты и порядка на территории поселения запрещается: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сорить на улицах, площадях, парках, пляжах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>и в других местах общего пользования, выставлять тару с мусором и отходами на улицах;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сбрасывать в реки, водоемы, балки, овраги отходы любого типа;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оставлять на улицах собранный бытовой и крупногабаритный мусор, грязь, строительные отходы;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создавать стихийные свалки;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складировать на улицах, проездах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>строительные материалы, дрова, уголь;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сжигать промышленные и коммунальные отходы, производственный и бытовой мусор, листву, обрезки деревьев, порубочные остатки деревьев на территории поселения;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вывозить твердые коммунальные отходы и грунт в места, не предназначенные для этих целей;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сметать мусор на проезжую часть улиц;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мыть автотранспорт у открытых водоемов, на улицах, у водозаборных колонок;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повреждать или изменять фасады (внешний облик) зданий, строений и сооружений, ограждений и (или) наносить на них надписи и рисунки, размещать на них рекламные, информационные и агитационные материалы;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производить расклейку афиш, объявлений, агитационных печатных материалов и производить надписи, рисунки на столбах, деревьях, опорах наружного освещения и распределительных щитах, других объектах, не предназначенных для этих целей;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размещать постоянно или временно механические транспортные средства на детских площадках, а также в местах, препятствующих вывозу бытовых отходов;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lastRenderedPageBreak/>
        <w:t>размещать разукомплектованные транспортные средства в местах общего пользования;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устанавливать препятствия для проезда транспорта на территории общего пользования;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совершать иные действия, влекущие нарушение действующих санитарных правил и норм.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4.17. Порядок осуществления сбора (в том числе раздельного сбора), транспортирования, обработки, утилизации, обезвреживания, захоронения твердых коммунальных отходов, организация контейнерных площадок регламентируется постановлением Правительства Российской Федерации от 12 ноября 2016 года № 1156 «Об обращении с твердыми коммунальными отходами и внесении изменения в постановление Правительства Российской Федерации от 25 августа 2008 года № 641».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4.18. На территории поселения запрещается захламление территорий общего пользования, в том числе собственниками смежных земельных участков, осуществление действий, приводящих к нарушению прав граждан в области санитарно-эпидемиологического благополучия населения и обеспечения охраны окружающей среды.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4.19. Сбор жидких отходов от предприятий, организаций, учреждений и индивидуальных жилых домов осуществляется в соответствии с санитарными правилами и нормами </w:t>
      </w:r>
      <w:proofErr w:type="spellStart"/>
      <w:r w:rsidRPr="00E83523">
        <w:rPr>
          <w:rFonts w:ascii="Arial" w:hAnsi="Arial"/>
          <w:sz w:val="24"/>
          <w:szCs w:val="24"/>
        </w:rPr>
        <w:t>СанПиН</w:t>
      </w:r>
      <w:proofErr w:type="spellEnd"/>
      <w:r w:rsidRPr="00E83523">
        <w:rPr>
          <w:rFonts w:ascii="Arial" w:hAnsi="Arial"/>
          <w:sz w:val="24"/>
          <w:szCs w:val="24"/>
        </w:rPr>
        <w:t xml:space="preserve"> 42-128-4690-88 «Санитарные правила содержания территории населенных мест», утвержденными Главным государственным санитарным врачом СССР от 5 августа 1988 года № 4690-88.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4.20. В случае отсутствия канализационной сети отвод бытовых стоков допускается в водонепроницаемый выгреб.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4.21. Вывоз жидких отходов производится специализированными организациями, осуществляющими свою деятельность в соответствии с законодательством Российской Федерации, на договорной основе.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4.22. Чрезвычайно опасные ртутьсодержащие отходы I класса опасности подлежат обязательной сдаче для </w:t>
      </w:r>
      <w:proofErr w:type="spellStart"/>
      <w:r w:rsidRPr="00E83523">
        <w:rPr>
          <w:rFonts w:ascii="Arial" w:hAnsi="Arial"/>
          <w:sz w:val="24"/>
          <w:szCs w:val="24"/>
        </w:rPr>
        <w:t>демеркуризации</w:t>
      </w:r>
      <w:proofErr w:type="spellEnd"/>
      <w:r w:rsidRPr="00E83523">
        <w:rPr>
          <w:rFonts w:ascii="Arial" w:hAnsi="Arial"/>
          <w:sz w:val="24"/>
          <w:szCs w:val="24"/>
        </w:rPr>
        <w:t xml:space="preserve"> в организацию, имеющую лицензию на соответствующий вид деятельности.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4.23. Сбор трупов павших животных, отходов боен и других биологических отходов должен производиться в соответствии с Ветеринарно-санитарными правилами сбора, утилизации и уничтожения биологических отходов, утвержденными Главным государственным ветеринарным инспектором Российской Федерации от 4 декабря 1995 года № 13-7-2/469.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4.24. Сбор отходов лечебно-профилактических учреждений с классами опасности</w:t>
      </w:r>
      <w:proofErr w:type="gramStart"/>
      <w:r w:rsidRPr="00E83523">
        <w:rPr>
          <w:rFonts w:ascii="Arial" w:hAnsi="Arial"/>
          <w:sz w:val="24"/>
          <w:szCs w:val="24"/>
        </w:rPr>
        <w:t xml:space="preserve"> А</w:t>
      </w:r>
      <w:proofErr w:type="gramEnd"/>
      <w:r w:rsidRPr="00E83523">
        <w:rPr>
          <w:rFonts w:ascii="Arial" w:hAnsi="Arial"/>
          <w:sz w:val="24"/>
          <w:szCs w:val="24"/>
        </w:rPr>
        <w:t xml:space="preserve">, Б, В, Г, Д должен осуществляться в соответствии с санитарными правилами и нормами </w:t>
      </w:r>
      <w:proofErr w:type="spellStart"/>
      <w:r w:rsidRPr="00E83523">
        <w:rPr>
          <w:rFonts w:ascii="Arial" w:hAnsi="Arial"/>
          <w:sz w:val="24"/>
          <w:szCs w:val="24"/>
        </w:rPr>
        <w:t>СанПиН</w:t>
      </w:r>
      <w:proofErr w:type="spellEnd"/>
      <w:r w:rsidRPr="00E83523">
        <w:rPr>
          <w:rFonts w:ascii="Arial" w:hAnsi="Arial"/>
          <w:sz w:val="24"/>
          <w:szCs w:val="24"/>
        </w:rPr>
        <w:t xml:space="preserve"> 2.1.7.2790-10 «Санитарно-эпидемиологические требования к обращению с медицинскими отходами», утвержденными постановлением Главного государственного санитарного врача Российской Федерации от 9 декабря 2010 года № 163.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4.25. Эксплуатация и содержание в надлежащем санитарно-техническом состоянии водоразборных колонок, в том числе их очистка от мусора, льда и снега, а также обеспечение безопасных подходов к ним является обязанностью организаций, в чьей собственности находятся колонки.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4.26. Содержание и уборку садов, скверов, парков, зеленых насаждений, находящихся в собственности (либо переданных в пользование) организаций, собственников помещений, либо на прилегающих территориях, рекомендуется производить силами и средствами этих организаций, собственников помещений самостоятельно или по договорам.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lastRenderedPageBreak/>
        <w:t>4.27. Очистку и уборку водосточных канав, лотков, труб, дренажей, предназначенных для отвода поверхностных и грунтовых вод из дворов, необходимо производить лицам, указанным в пунктах 4.1 и 4.2 раздела 4 настоящих Правил.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4.28. Уборка и очистка территорий, отведенных для размещения и эксплуатации линий электропередач, газовых, водопроводных и тепловых сетей, является обязанностью организаций, эксплуатирующих указанные сети и линии электропередач.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4.29. Администрация Харловского сельсовета может на добровольной основе привлекать граждан для выполнения работ по уборке, благоустройству и озеленению территории поселения.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5. СОДЕРЖАНИЕ ДОМАШНИХ ЖИВОТНЫХ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5.1. Содержание домашних животных на территории поселения осуществляется в соответствии с Законом Алтайского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>края от 6 декабря 2017 № 96-ЗС "О содержании и защите домашних животных на территории Алтайского края".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6. СОДЕРЖАНИЕ ОБЪЕКТОВ БЛАГОУСТРОЙСТВА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6.1. </w:t>
      </w:r>
      <w:proofErr w:type="gramStart"/>
      <w:r w:rsidRPr="00E83523">
        <w:rPr>
          <w:rFonts w:ascii="Arial" w:hAnsi="Arial"/>
          <w:sz w:val="24"/>
          <w:szCs w:val="24"/>
        </w:rPr>
        <w:t>Содержание территорий общего пользования поселения, объектов благоустройства, находящихся в муниципальной собственности муниципального образования Харловский сельсовет, в том числе автомобильных дорог общего пользования местного значения и площадей, проездов и других мест общего пользования, водоотводных канав осуществляют администрация Харловского сельсовета, муниципальные предприятия муниципального образования Харловского сельсовет, в пределах средств, предусмотренных на эти цели в местном бюджете, и в порядке, определенном законодательством Российской</w:t>
      </w:r>
      <w:proofErr w:type="gramEnd"/>
      <w:r w:rsidRPr="00E83523">
        <w:rPr>
          <w:rFonts w:ascii="Arial" w:hAnsi="Arial"/>
          <w:sz w:val="24"/>
          <w:szCs w:val="24"/>
        </w:rPr>
        <w:t xml:space="preserve"> Федерации. В остальных случаях содержание объектов благоустройства осуществляют владельцы земельных участков, на которых данные объекты размещены.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6.2. Физическим лицам, в том числе индивидуальным предпринимателям, юридическим лицам всех организационно-правовых форм рекомендуем: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обеспечить надлежащее содержание принадлежащих им на праве собственности или ином вещном, обязательственном праве зданий, строений, сооружений, земельных участков в установленных границах;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обеспечивать очистку и уборку (в том числе от афиш, рекламных, агитационных и информационных материалов, включая объявления, плакаты, надписи и иные материалы информационного характера) и приведение в надлежащий вид зданий, сооружений, а также заборов и ограждений земельных участков, принадлежащих им на праве собственности или ином вещном или обязательственном праве.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6.3. На площадях, рынках, в парках, скверах, зонах отдыха, учреждениях образования, здравоохранения и других местах массового посещения населения, на улицах, у каждого подъезда жилых домов, на входе в административные, служебные здания, объекты торговли, на остановках пассажирского транспорта должны быть установлены урны. Установка урн осуществляется юридическими и физическими лицами на закрепленных за ними прилегающих территориях, администрацией Харловского сельсовета на территориях общего пользования, за границами прилегающих территорий.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6.4. Очистка урн, расположенных на территории общего пользования, производится по мере их заполнения организацией, осуществляющей уборку и содержание соответствующей территории, а на прилегающей территории – соответствующими юридическими и физическими лицами.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6.5. Урны, расположенные на остановках пассажирского транспорта, очищаются организациями, осуществляющими уборку и содержание остановок, а урны, </w:t>
      </w:r>
      <w:r w:rsidRPr="00E83523">
        <w:rPr>
          <w:rFonts w:ascii="Arial" w:hAnsi="Arial"/>
          <w:sz w:val="24"/>
          <w:szCs w:val="24"/>
        </w:rPr>
        <w:lastRenderedPageBreak/>
        <w:t>установленные у торговых объектов, – организациями, осуществляющими торговую деятельность.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6.6. Покраска урн осуществляется организацией, осуществляющей уборку и содержание соответствующей территории, один раз в год, а также по мере необходимости или по предписанию администрации Харловского сельсовета.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6.7. Организацию работы по благоустройству и содержанию территорий осуществляют: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на земельных участках, находящихся в собственности, постоянном (бессрочном) и безвозмездном пользовании, аренде физических и юридических лиц либо индивидуальных предпринимателей, – соответствующие физические и юридические лица либо индивидуальные предприниматели;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на участках домовладений индивидуальной застройки, принадлежащих физическим лицам на правах собственности, – собственники или пользователи домовладений;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на территориях, где ведется строительство или производятся планировочные, подготовительные работы, – организации, ведущие строительство, производящие работы;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на земельных участках, где расположены временные нестационарные объекты, – собственники и арендаторы данных объектов;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на территориях, прилегающих к объектам потребительской сферы, – собственники или арендаторы данных объектов;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на участках теплотрасс, воздушных линий электропередачи, газопроводов и других инженерных коммуникаций – собственники, а в случае их отсутствия – владельцы и пользователи;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6.8. На домах, зданиях собственниками и администрацией Харловского сельсовета организуется установка указателей с названиями улиц и номерами домов.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6.9. Запрещается: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самовольно подключаться к инженерным сетям и сооружениям;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самовольно снимать, менять люки и решетки колодцев;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устанавливать временные сооружения (киоски, гаражи, палатки, тенты и другие подобные сооружения), создающие препятствия для свободного передвижения по тротуарам, дворовым, придомовым территориям, а также с нарушением порядка предоставления земельных участков, установленного действующим законодательством;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производить ремонтно-строительные работы, связанные с разрытием дорожного покрытия, разрушением объектов благоустройства территории, без согласования с администрацией Харловского сельсовета;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перевозить мусор, сыпучие и другие грузы в транспортных средствах, не оборудованных для этих целей;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повреждать и самовольно демонтировать лавочки, скамейки, декоративные ограждения;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использование для стоянки и размещения неэксплуатируемых транспортных сре</w:t>
      </w:r>
      <w:proofErr w:type="gramStart"/>
      <w:r w:rsidRPr="00E83523">
        <w:rPr>
          <w:rFonts w:ascii="Arial" w:hAnsi="Arial"/>
          <w:sz w:val="24"/>
          <w:szCs w:val="24"/>
        </w:rPr>
        <w:t>дств пр</w:t>
      </w:r>
      <w:proofErr w:type="gramEnd"/>
      <w:r w:rsidRPr="00E83523">
        <w:rPr>
          <w:rFonts w:ascii="Arial" w:hAnsi="Arial"/>
          <w:sz w:val="24"/>
          <w:szCs w:val="24"/>
        </w:rPr>
        <w:t>оезжей части улиц, проездов, тротуаров и других территорий;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самовольно занимать территорию общего пользования;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bookmarkStart w:id="5" w:name="sub_106819"/>
      <w:r w:rsidRPr="00E83523">
        <w:rPr>
          <w:rFonts w:ascii="Arial" w:hAnsi="Arial"/>
          <w:sz w:val="24"/>
          <w:szCs w:val="24"/>
        </w:rPr>
        <w:t>устанавливать заборы, шлагбаумы, заграждения и другие элементы, ограждающие территории, в том числе предназначенные для организации парковки автотранспортных средств, на территориях общего пользования;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bookmarkStart w:id="6" w:name="sub_6820"/>
      <w:bookmarkEnd w:id="5"/>
      <w:r w:rsidRPr="00E83523">
        <w:rPr>
          <w:rFonts w:ascii="Arial" w:hAnsi="Arial"/>
          <w:sz w:val="24"/>
          <w:szCs w:val="24"/>
        </w:rPr>
        <w:t>препятствовать в доступе (самовольно устанавливать запирающие устройства) к детским и спортивным площадкам общего доступа</w:t>
      </w:r>
      <w:bookmarkEnd w:id="6"/>
      <w:r w:rsidRPr="00E83523">
        <w:rPr>
          <w:rFonts w:ascii="Arial" w:hAnsi="Arial"/>
          <w:sz w:val="24"/>
          <w:szCs w:val="24"/>
        </w:rPr>
        <w:t>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6.10. При строительстве, реконструкции объектов капитального строительства, находящихся на территории поселения, застройщики обязаны: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обеспечить повседневную уборку дорог, примыкающих к строительной площадке, включая въезды и выезды по 300 м. в каждую сторону;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lastRenderedPageBreak/>
        <w:t>содержать в чистоте территорию строительной площадки, а также прилегающую к ней территорию и подъезды, не допускать выноса грунта или грязи колесами механических транспортных средств со строительной площадки;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не допускать закапывания в грунт или сжигания мусора и отходов.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6.11. Физическим или юридическим лицам при содержании малых архитектурных форм рекомендуем производить их ремонт и окраску.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6.12. Эксплуатация зданий и сооружений, их ремонт должны производиться в соответствии с установленными правилами и нормами технической эксплуатации.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6.13. Порядок содержания, ремонта и изменения ремонтируемых, реконструируемых фасадов зданий, кровли, сооружений (в том числе некапитального типа) устанавливается действующим законодательством Российской Федерации и настоящими Правилами.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6.14. Запрещается загромождение и засорение придомовых территорий металлическим ломом, строительным и бытовым мусором, неэксплуатируемыми транспортными средствами, домашней утварью и другими материалами.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 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7. СОХРАННОСТЬ ДОРОГ, ТРОТУАРОВ, ПЛОЩАДЕЙ И ДРУГИХ ЭЛЕМЕНТОВ БЛАГОУСТРОЙСТВА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7.1. При производстве работ, в том числе строительных, ремонтных, связанных с разрытием на землях общего пользования территории поселения, все разрушения и повреждения грунта, дорожного покрытия, озеленения и других элементов благоустройства должны быть восстановлены силами и средствами организаций, производящих эти работы.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7.2. При обнаружении до начала производства работ по реконструкции, капитальному ремонту и ремонту дорожной одежды разрушения колодцев эксплуатирующая организация восстанавливает их, а регулировка крышек колодцев с рабочей частью горловины или их замена осуществляются организацией, выполняющей реконструкцию, капитальный ремонт и ремонт дорожной одежды.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7.3. Физические и юридические лица (далее – застройщики), производящие работы, в частности, по строительству, прокладке, реконструкции и ремонту подземных инженерных коммуникаций, строительству дорог, проведению благоустройства и озеленения территорий, связанные с разрытием на землях общего пользования территории поселения, в том числе влекущие разрытие дорожного покрытия, разрушение объектов благоустройства, обязаны: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устанавливать вокруг строительных площадок соответствующие типовые ограждения, габаритное освещение;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обеспечивать проезды для спецмашин и личного транспорта, проходы для пешеходов, водоотводы;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своевременно вывозить грунт и мусор в специально отведенные места, не допускать выезда со строительных площадок на улицы загрязненных машин и механизмов (выезды со строительных площадок должны иметь твердое покрытие, исключающее вынос грязи на проезжую часть);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восстановить после окончания работ по ликвидации аварий в установленный срок все проходы, проезды, тротуары, газоны и другие элементы благоустройства, разрушенные при производстве работ по ликвидации аварий.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7.4. При строительстве, ремонте и реконструкции дорог, площадей, скверов застройщики обязаны: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proofErr w:type="gramStart"/>
      <w:r w:rsidRPr="00E83523">
        <w:rPr>
          <w:rFonts w:ascii="Arial" w:hAnsi="Arial"/>
          <w:sz w:val="24"/>
          <w:szCs w:val="24"/>
        </w:rPr>
        <w:t xml:space="preserve">предусматривать освещение прилегающих территорий по согласованию с организациями, осуществляющими эксплуатацию муниципальных сетей наружного </w:t>
      </w:r>
      <w:r w:rsidRPr="00E83523">
        <w:rPr>
          <w:rFonts w:ascii="Arial" w:hAnsi="Arial"/>
          <w:sz w:val="24"/>
          <w:szCs w:val="24"/>
        </w:rPr>
        <w:lastRenderedPageBreak/>
        <w:t>освещения (кабельная и воздушная сеть, электрические опоры, светильники, иллюминация, шкафы управления);</w:t>
      </w:r>
      <w:proofErr w:type="gramEnd"/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работы по переносу электрических опор, изменению габаритов воздушных линий или защиту их от механических повреждений, а также восстановление демонтируемого освещения выполнять по согласованию с организацией, эксплуатирующей сети наружного освещения.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7.5. Проведение работ, связанных с разрытием на землях общего пользования территории поселения, влекущим, в том числе разрушение дорожного покрытия, разрушение объектов благоустройства, временное ограничение движения транспортных средств в местах проведения таких работ, осуществляется по согласованию с администрацией </w:t>
      </w:r>
      <w:proofErr w:type="spellStart"/>
      <w:r w:rsidRPr="00E83523">
        <w:rPr>
          <w:rFonts w:ascii="Arial" w:hAnsi="Arial"/>
          <w:sz w:val="24"/>
          <w:szCs w:val="24"/>
        </w:rPr>
        <w:t>Усть-Беловского</w:t>
      </w:r>
      <w:proofErr w:type="spellEnd"/>
      <w:r w:rsidRPr="00E83523">
        <w:rPr>
          <w:rFonts w:ascii="Arial" w:hAnsi="Arial"/>
          <w:sz w:val="24"/>
          <w:szCs w:val="24"/>
        </w:rPr>
        <w:t xml:space="preserve"> сельсовета.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7.6. При строительстве, реконструкции объектов капитального строительства, находящихся на территории поселения, застройщики обязаны: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установить ограждение объекта строительства;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обеспечить содержание строительной площадки и подъезды к ней в удовлетворительном состоянии;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не допускать закапывание в грунт или сжигание мусора и отходов.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7.7. Прокладка или переустройство инженерных коммуникаций в границах полосы отвода автомобильных дорог местного значения на территории поселения осуществляется владельцами таких инженерных коммуникаций или за их счет на основании разрешения на строительство, выдаваемого в установленном порядке, в случае, если для прокладки или переустройства таких инженерных коммуникаций требуется выдача разрешения на строительство.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7.8. Согласие на прокладку или переустройство инженерных коммуникаций в границах придорожных полос автомобильной дороги местного значения должно содержать технические требования и условия, подлежащие обязательному исполнению владельцами таких инженерных коммуникаций при их прокладке или переустройстве.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7.9. В случае если прокладка или переустройство инженерных коммуникаций в границах полосы отвода и (или) придорожных полос автомобильной дороги местного значения влечет за собой реконструкцию или капитальный ремонт автомобильной дороги, ее участков, такие реконструкция, капитальный ремонт осуществляются владельцами инженерных коммуникаций или за их счет.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 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8. ПРОВЕДЕНИЕ РАБОТ ПРИ СТРОИТЕЛЬСТВЕ, РЕМОНТЕ, РЕКОНСТРУКЦИИ КОММУНИКАЦИЙ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8.1. Работы, связанные с разрытием грунта или вскрытием дорожных покрытий (прокладка, реконструкция или ремонт подземных коммуникаций, забивка свай и шпунта, планировка грунта, буровые работы), производятся только при наличии разрешении на проведение земляных работ.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8.2. 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ликвидируются в полном объеме организациями, получившими разрешение на производство работ.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8.3. До начала производства работ по разрытию необходимо: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установить дорожные знаки в соответствии с согласованной схемой.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8.4. До начала земляных работ строительной организации необходимо вызвать на место представителей эксплуатационных служб, которые обязаны уточнить на месте положение своих коммуникаций и зафиксировать в письменной форме особые условия производства работ.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lastRenderedPageBreak/>
        <w:t>8.5. Особые условия подлежат неукоснительному соблюдению строительной организацией, производящей земляные работы.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8.6. 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 появившиеся в течение 2 лет после проведения ремонтно-восстановительных работ, обязаны устранять организации, получившие разрешение на производство работ, в течение 5 суток.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9. ОБЕСПЕЧЕНИЕ БЕСПРЕПЯТСТВЕННОГО ДОСТУПА МАЛОМОБИЛЬНЫХ ГРАЖДАН К ОБЪЕКТАМ СОЦИАЛЬНОЙ, ТРАНСПОРТНОЙ И ИНЖЕНЕРНОЙ ИНФРАСТРУКТУР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9.1. </w:t>
      </w:r>
      <w:proofErr w:type="gramStart"/>
      <w:r w:rsidRPr="00E83523">
        <w:rPr>
          <w:rFonts w:ascii="Arial" w:hAnsi="Arial"/>
          <w:sz w:val="24"/>
          <w:szCs w:val="24"/>
        </w:rPr>
        <w:t xml:space="preserve">Обеспечение беспрепятственного доступа </w:t>
      </w:r>
      <w:proofErr w:type="spellStart"/>
      <w:r w:rsidRPr="00E83523">
        <w:rPr>
          <w:rFonts w:ascii="Arial" w:hAnsi="Arial"/>
          <w:sz w:val="24"/>
          <w:szCs w:val="24"/>
        </w:rPr>
        <w:t>маломобильных</w:t>
      </w:r>
      <w:proofErr w:type="spellEnd"/>
      <w:r w:rsidRPr="00E83523">
        <w:rPr>
          <w:rFonts w:ascii="Arial" w:hAnsi="Arial"/>
          <w:sz w:val="24"/>
          <w:szCs w:val="24"/>
        </w:rPr>
        <w:t xml:space="preserve"> граждан к объектам социальной, транспортной и инженерной инфраструктур осуществляется в соответствии с Федеральным законом от 24 ноября 1995 года № 181-ФЗ «О социальной защите инвалидов в Российской Федерации», требованиями норм градостроительного проектирования.</w:t>
      </w:r>
      <w:proofErr w:type="gramEnd"/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10. ПРАЗДНИЧНОЕ ОФОРМЛЕНИЕ ТЕРРИТОРИИ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10.1. Праздничное оформление территории муниципального образования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>выполняется по решению администрации муниципального образования на период проведения государственных и сельских праздников, мероприятий, связанных со знаменательными событиями.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Оформление зданий, сооружений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>осуществляется их владельцами в рамках концепции праздничного оформления территории муниципального образования.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10.2. Работы, связанные с проведением сельских торжественных и праздничных мероприятий, осуществляют организации самостоятельно за счет собственных средств, а также по договорам с администрацией муниципального образования в пределах средств, предусмотренных на эти цели в бюджете муниципального образования.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10.3. </w:t>
      </w:r>
      <w:proofErr w:type="gramStart"/>
      <w:r w:rsidRPr="00E83523">
        <w:rPr>
          <w:rFonts w:ascii="Arial" w:hAnsi="Arial"/>
          <w:sz w:val="24"/>
          <w:szCs w:val="24"/>
        </w:rPr>
        <w:t>В праздничное оформление включается: вывеска национальных флагов, лозунгов, гирлянд, панно, установка декоративных элементов и композиций, стендов, киосков, трибун, эстрад, а также устройство праздничной иллюминации.</w:t>
      </w:r>
      <w:proofErr w:type="gramEnd"/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10.4. Концепцию праздничного оформления определяется программой мероприятий и схемой размещения объектов и элементов праздничного оформления, </w:t>
      </w:r>
      <w:proofErr w:type="gramStart"/>
      <w:r w:rsidRPr="00E83523">
        <w:rPr>
          <w:rFonts w:ascii="Arial" w:hAnsi="Arial"/>
          <w:sz w:val="24"/>
          <w:szCs w:val="24"/>
        </w:rPr>
        <w:t>утверждаемыми</w:t>
      </w:r>
      <w:proofErr w:type="gramEnd"/>
      <w:r w:rsidRPr="00E83523">
        <w:rPr>
          <w:rFonts w:ascii="Arial" w:hAnsi="Arial"/>
          <w:sz w:val="24"/>
          <w:szCs w:val="24"/>
        </w:rPr>
        <w:t xml:space="preserve"> администрацией муниципального образования.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10.5. При изготовлении и установке элементов праздничного оформления нельзя снимать, повреждать и ухудшать видимость технических средств регулирования дорожного движения.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11. УЧАСТИЯ ГРАЖДАН И ОРГАНИЗАЦИЙ В РЕАЛИЗАЦИИ МЕРОПРИЯТИЙ ПО БЛАГОУСТРОЙСТВУ ТЕРРИТОРИИ МУНИЦИПАЛЬНОГО ОБРАЗОВАНИЯ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11.1. Вовлечение в принятие решений и реализацию проектов, реальный учет мнения всех участников деятельности по благоустройству, повышает согласованность и доверие между органами местного самоуправления и жителями муниципального образования, формирует положительный эмоциональный фон, ведет к повышению субъективного восприятия качества жизни.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 11.2. Принципы организации общественного участия.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а) открытое обсуждение проектов благоустройства территории;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б) все решения, касающиеся благоустройства принимаются открыто и гласно, с учетом мнения жителей;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lastRenderedPageBreak/>
        <w:t>в) повышения уровня доступности информации и информирования населения: официальный сайт администрации; объявления на информационных щитах; индивидуальные приглашения участников лично, по телефону; распространение анкет; информирование местных жителей через школы, детские сады – конкурс рисунков;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г) по итогам встреч формируются отчеты и выкладываются в публичный доступ.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11.3. Реализация комплексных проектов по благоустройству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>осуществляется</w:t>
      </w:r>
      <w:r w:rsid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 xml:space="preserve">с учетом лиц, осуществляющих предпринимательскую деятельность, в том числе с привлечением их к участию. 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Участие лиц, осуществляющих предпринимательскую деятельность, в реализации комплексных проектов благоустройства заключается: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а) в создании и предоставлении разного рода услуг и сервисов;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б) в производстве или размещении элементов благоустройства;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в) в комплексном благоустройстве отдельных территорий;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г) в организации уборки благоустроенных территорий;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proofErr w:type="spellStart"/>
      <w:r w:rsidRPr="00E83523">
        <w:rPr>
          <w:rFonts w:ascii="Arial" w:hAnsi="Arial"/>
          <w:sz w:val="24"/>
          <w:szCs w:val="24"/>
        </w:rPr>
        <w:t>д</w:t>
      </w:r>
      <w:proofErr w:type="spellEnd"/>
      <w:r w:rsidRPr="00E83523">
        <w:rPr>
          <w:rFonts w:ascii="Arial" w:hAnsi="Arial"/>
          <w:sz w:val="24"/>
          <w:szCs w:val="24"/>
        </w:rPr>
        <w:t>) в иных формах.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12. СОДЕРЖАНИЕ СЕЛЬСКОХОЗЯЙСТВЕННЫХ ЖИВОТНЫХ И ПТИЦЫ</w:t>
      </w:r>
    </w:p>
    <w:p w:rsidR="00D63C33" w:rsidRPr="00E83523" w:rsidRDefault="00E8352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12. 1. Содержание сельскохозяйственных животных и птицы на территории сельского поселения допускается при условии соблюдения размера санитарно-защитной зоны. Домашние животные и птица должны содержаться в специально приспособленных помещениях на территории личных подсобных хозяй</w:t>
      </w:r>
      <w:proofErr w:type="gramStart"/>
      <w:r w:rsidRPr="00E83523">
        <w:rPr>
          <w:rFonts w:ascii="Arial" w:hAnsi="Arial"/>
          <w:sz w:val="24"/>
          <w:szCs w:val="24"/>
        </w:rPr>
        <w:t>ств гр</w:t>
      </w:r>
      <w:proofErr w:type="gramEnd"/>
      <w:r w:rsidRPr="00E83523">
        <w:rPr>
          <w:rFonts w:ascii="Arial" w:hAnsi="Arial"/>
          <w:sz w:val="24"/>
          <w:szCs w:val="24"/>
        </w:rPr>
        <w:t>аждан. Запрещается выгул домашних животных и птицы в парках, скверах, на улицах.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12.2. Выпас сельскохозяйственных животных осуществляется на огороженных пастбищах либо не огороженных пастбищах под надзором собственников сельскохозяйственных животных, либо лиц, ими уполномоченных.</w:t>
      </w:r>
      <w:r w:rsidRPr="00E83523">
        <w:rPr>
          <w:rFonts w:ascii="Arial" w:hAnsi="Arial"/>
          <w:sz w:val="24"/>
          <w:szCs w:val="24"/>
        </w:rPr>
        <w:br/>
        <w:t>Владельцы домашнего скота обязаны сопровождать домашний скот до места сбора стада и передать пастуху, а также встречать домашний скот после пастьбы в вечернее время. Свободное перемещение скота и домашней птицы допускается в пределах: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-помещения, в котором содержится скот и домашняя птица;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-огороженной территории земельного участка, принадлежащего владельцу скота и домашней птицы, с применением мер, исключающих случаи выхода животного за пределы участка.</w:t>
      </w:r>
    </w:p>
    <w:p w:rsidR="00D63C33" w:rsidRPr="00E83523" w:rsidRDefault="00D63C33" w:rsidP="00E83523">
      <w:pPr>
        <w:numPr>
          <w:ilvl w:val="0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Вне указанных пределов передвижение скота и домашней птицы допускается в специально-установленных местах выпаса скота и домашней птицы. 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ab/>
      </w:r>
      <w:r w:rsidRPr="00E83523">
        <w:rPr>
          <w:rFonts w:ascii="Arial" w:hAnsi="Arial"/>
          <w:sz w:val="24"/>
          <w:szCs w:val="24"/>
        </w:rPr>
        <w:tab/>
        <w:t>Выпас скота и домашней птицы осуществляется в период с 1 мая по 1 ноября на специально отведённых пастбищах.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 </w:t>
      </w:r>
      <w:r w:rsidRPr="00E83523">
        <w:rPr>
          <w:rFonts w:ascii="Arial" w:hAnsi="Arial"/>
          <w:sz w:val="24"/>
          <w:szCs w:val="24"/>
        </w:rPr>
        <w:tab/>
      </w:r>
      <w:r w:rsidRPr="00E83523">
        <w:rPr>
          <w:rFonts w:ascii="Arial" w:hAnsi="Arial"/>
          <w:sz w:val="24"/>
          <w:szCs w:val="24"/>
        </w:rPr>
        <w:tab/>
        <w:t>Выпас скота и домашней птицы осуществляется индивидуально владельцем скота и домашней птицы, либо в общественном стаде строго под наблюдением владельца или по его поручению иного лица (пастуха). Выпас производится с 7.00 часов утра до 19.00 часов вечера. Каждый владелец лично сопровождает и сдаёт утром и принимает вечером свой скот от пастуха.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Выпас лошадей на пастбищах сельского поселения допускается лишь в их стреноженном состоянии.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 Собственники сельскохозяйственных животных и домашней птицы или пастухи обязаны: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-осуществлять постоянный надзор за животными и птицей в процессе их пастьбы (выгула) на неогороженных территориях, не допуская их перемещение на участки, не предназначенные для этих целей;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-исключать возможность выхода скота и домашней птицы на сельскохозяйственные угодья, на территории учреждений и организаций независимо от их организационно-правовых форм и форм собственности, а также на территории </w:t>
      </w:r>
      <w:r w:rsidRPr="00E83523">
        <w:rPr>
          <w:rFonts w:ascii="Arial" w:hAnsi="Arial"/>
          <w:sz w:val="24"/>
          <w:szCs w:val="24"/>
        </w:rPr>
        <w:lastRenderedPageBreak/>
        <w:t>больниц, школ, детсадов, спортивных и детских площадок, парков, скверов, мест захоронений;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-содержать сельскохозяйственных животных в ночное время в загонах.</w:t>
      </w:r>
      <w:r w:rsidRPr="00E83523">
        <w:rPr>
          <w:rFonts w:ascii="Arial" w:hAnsi="Arial"/>
          <w:sz w:val="24"/>
          <w:szCs w:val="24"/>
        </w:rPr>
        <w:br/>
        <w:t xml:space="preserve"> </w:t>
      </w:r>
      <w:proofErr w:type="gramStart"/>
      <w:r w:rsidRPr="00E83523">
        <w:rPr>
          <w:rFonts w:ascii="Arial" w:hAnsi="Arial"/>
          <w:sz w:val="24"/>
          <w:szCs w:val="24"/>
        </w:rPr>
        <w:t>Запрещается оставлять сельскохозяйственных животных и птицу в режиме безнадзорного выгула на улицах и других составных частях населенных пунктов, а также в местах или в условиях, при которых ими может быть осуществлена потрава сельскохозяйственных посевов и насаждений, их повреждение и уничтожение, а также могут быть созданы помехи движению транспортных средств на автомобильных дорогах общего пользования.</w:t>
      </w:r>
      <w:proofErr w:type="gramEnd"/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 Не допускается передвижение скота и домашней птицы на территории населённых пунктов без сопровождения.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13. ОСУЩЕСТВЛЕНИЯ </w:t>
      </w:r>
      <w:proofErr w:type="gramStart"/>
      <w:r w:rsidRPr="00E83523">
        <w:rPr>
          <w:rFonts w:ascii="Arial" w:hAnsi="Arial"/>
          <w:sz w:val="24"/>
          <w:szCs w:val="24"/>
        </w:rPr>
        <w:t>КОНТРОЛЯ ЗА</w:t>
      </w:r>
      <w:proofErr w:type="gramEnd"/>
      <w:r w:rsidRPr="00E83523">
        <w:rPr>
          <w:rFonts w:ascii="Arial" w:hAnsi="Arial"/>
          <w:sz w:val="24"/>
          <w:szCs w:val="24"/>
        </w:rPr>
        <w:t xml:space="preserve"> СОБЛЮДЕНИЕМ ПРАВИЛ БЛАГОУСТРОЙСТВА ТЕРРИТОРИИ МУНИЦИПАЛЬНОГО ОБРАЗОВАНИЯ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13.1. Администрация Харловского сельсовета осуществляет контроль в пределах своей компетенции за соблюдением физическими и юридическими лицами настоящих Правил.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 xml:space="preserve">13.2. </w:t>
      </w:r>
      <w:proofErr w:type="gramStart"/>
      <w:r w:rsidRPr="00E83523">
        <w:rPr>
          <w:rFonts w:ascii="Arial" w:hAnsi="Arial"/>
          <w:sz w:val="24"/>
          <w:szCs w:val="24"/>
        </w:rPr>
        <w:t>Общественный контроль в области благоустройства осуществляется в учетом действующего законодательства любыми заинтересованными физическими и юридическими лицами.</w:t>
      </w:r>
      <w:proofErr w:type="gramEnd"/>
      <w:r w:rsidRPr="00E83523">
        <w:rPr>
          <w:rFonts w:ascii="Arial" w:hAnsi="Arial"/>
          <w:sz w:val="24"/>
          <w:szCs w:val="24"/>
        </w:rPr>
        <w:t xml:space="preserve"> Информация </w:t>
      </w:r>
      <w:proofErr w:type="gramStart"/>
      <w:r w:rsidRPr="00E83523">
        <w:rPr>
          <w:rFonts w:ascii="Arial" w:hAnsi="Arial"/>
          <w:sz w:val="24"/>
          <w:szCs w:val="24"/>
        </w:rPr>
        <w:t>о</w:t>
      </w:r>
      <w:proofErr w:type="gramEnd"/>
      <w:r w:rsidRPr="00E83523">
        <w:rPr>
          <w:rFonts w:ascii="Arial" w:hAnsi="Arial"/>
          <w:sz w:val="24"/>
          <w:szCs w:val="24"/>
        </w:rPr>
        <w:t xml:space="preserve"> </w:t>
      </w:r>
      <w:proofErr w:type="gramStart"/>
      <w:r w:rsidRPr="00E83523">
        <w:rPr>
          <w:rFonts w:ascii="Arial" w:hAnsi="Arial"/>
          <w:sz w:val="24"/>
          <w:szCs w:val="24"/>
        </w:rPr>
        <w:t>выявленных</w:t>
      </w:r>
      <w:proofErr w:type="gramEnd"/>
      <w:r w:rsidRPr="00E83523">
        <w:rPr>
          <w:rFonts w:ascii="Arial" w:hAnsi="Arial"/>
          <w:sz w:val="24"/>
          <w:szCs w:val="24"/>
        </w:rPr>
        <w:t xml:space="preserve"> и зафиксированных в рамках общественного контроля нарушений в области благоустройства направляется для принятия мер в уполномоченный орган.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E83523">
        <w:rPr>
          <w:rFonts w:ascii="Arial" w:hAnsi="Arial"/>
          <w:sz w:val="24"/>
          <w:szCs w:val="24"/>
        </w:rPr>
        <w:t>13.3. Лица, допустившие нарушения настоящих Правил, несут ответственность в соответствии с действующим законодательством.</w:t>
      </w:r>
    </w:p>
    <w:p w:rsidR="00D63C33" w:rsidRPr="00E83523" w:rsidRDefault="00D63C33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7A001D" w:rsidRPr="00E83523" w:rsidRDefault="007A001D" w:rsidP="00E83523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sectPr w:rsidR="007A001D" w:rsidRPr="00E83523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1055B"/>
    <w:multiLevelType w:val="multilevel"/>
    <w:tmpl w:val="3A543C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attachedTemplate r:id="rId1"/>
  <w:defaultTabStop w:val="708"/>
  <w:characterSpacingControl w:val="doNotCompress"/>
  <w:compat>
    <w:useFELayout/>
  </w:compat>
  <w:rsids>
    <w:rsidRoot w:val="00D63C33"/>
    <w:rsid w:val="00330896"/>
    <w:rsid w:val="003E7D01"/>
    <w:rsid w:val="007A001D"/>
    <w:rsid w:val="00D63C33"/>
    <w:rsid w:val="00E83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0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61;&#1072;&#1088;&#1083;&#1086;&#1074;&#1086;\AppData\Roaming\Microsoft\&#1064;&#1072;&#1073;&#1083;&#1086;&#1085;&#1099;\Dot1MNPA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Dot1MNPA</Template>
  <TotalTime>31</TotalTime>
  <Pages>20</Pages>
  <Words>9024</Words>
  <Characters>51439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60343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2018-10-29T03:24:00Z</dcterms:created>
  <dcterms:modified xsi:type="dcterms:W3CDTF">2018-10-29T03:55:00Z</dcterms:modified>
</cp:coreProperties>
</file>