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РОССИЙСКАЯ ФЕДЕРАЦИЯ</w:t>
      </w:r>
    </w:p>
    <w:p w:rsid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СОВЕТ Д</w:t>
      </w:r>
      <w:r>
        <w:rPr>
          <w:rFonts w:ascii="Arial" w:hAnsi="Arial"/>
          <w:b/>
          <w:sz w:val="24"/>
          <w:szCs w:val="24"/>
        </w:rPr>
        <w:t>ЕПУТАТОВ ХАРЛОВСКОГО СЕЛЬСОВЕТА</w:t>
      </w: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КРАСНОЩЕКОВСКОГО РАЙОНА АЛТАЙСКОГО КРАЯ</w:t>
      </w:r>
      <w:r w:rsidRPr="004C47FD">
        <w:rPr>
          <w:rFonts w:ascii="Arial" w:hAnsi="Arial"/>
          <w:sz w:val="24"/>
          <w:szCs w:val="24"/>
        </w:rPr>
        <w:br/>
      </w:r>
    </w:p>
    <w:p w:rsid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РЕШЕНИ</w:t>
      </w:r>
      <w:r w:rsidRPr="004C47FD">
        <w:rPr>
          <w:rFonts w:ascii="Arial" w:hAnsi="Arial"/>
          <w:b/>
          <w:sz w:val="24"/>
          <w:szCs w:val="24"/>
        </w:rPr>
        <w:t>Е</w:t>
      </w: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06.08.2018                                                                                                                 № 48</w:t>
      </w:r>
    </w:p>
    <w:p w:rsid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с.Харлово</w:t>
      </w:r>
    </w:p>
    <w:p w:rsid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Об утверждении перечня имущества, подлежащего передаче из муниципальной собственности муниципального образования Харловский сельсовет Краснощёковского района Алтайского края в муниципальную собственность муниципального образования Краснощёковский район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4C47FD" w:rsidRPr="004C47FD" w:rsidTr="007C3EDB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4C47FD">
        <w:rPr>
          <w:rFonts w:ascii="Arial" w:hAnsi="Arial"/>
          <w:sz w:val="24"/>
          <w:szCs w:val="24"/>
        </w:rPr>
        <w:t>В связи с изменением перечня вопросов местного значения сельского поселения, в соответствии с пунктом 11 части 1, частью 4 статьи 14, статьей 50 Федерального закона от 06.10.2003 № 131-ФЗ «Об общих принципах организации местного самоуправления в Российской Федерации», законом Алтайского края от 10.10.2011 № 131-ЗС «О разграничении имущества, находящегося в муниципальной собственности муниципальных образований Алтайского края», Уставом муниципального образования Харловский сельсовет Краснощёковского</w:t>
      </w:r>
      <w:proofErr w:type="gramEnd"/>
      <w:r w:rsidRPr="004C47FD">
        <w:rPr>
          <w:rFonts w:ascii="Arial" w:hAnsi="Arial"/>
          <w:sz w:val="24"/>
          <w:szCs w:val="24"/>
        </w:rPr>
        <w:t xml:space="preserve"> района Алтайского края, Совет депутатов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>РЕШИЛ: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>1.Решения Совета депутатов Харловского сельсовета Краснощёковского района Алтайского края № 18 от 26.09.2017 года и № 46 от 10.07.2018 года отменить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 xml:space="preserve">2.Утвердить перечень имущества, подлежащего передаче </w:t>
      </w:r>
      <w:proofErr w:type="gramStart"/>
      <w:r w:rsidRPr="004C47FD">
        <w:rPr>
          <w:rFonts w:ascii="Arial" w:hAnsi="Arial"/>
          <w:sz w:val="24"/>
          <w:szCs w:val="24"/>
        </w:rPr>
        <w:t>из</w:t>
      </w:r>
      <w:proofErr w:type="gramEnd"/>
      <w:r w:rsidRPr="004C47FD">
        <w:rPr>
          <w:rFonts w:ascii="Arial" w:hAnsi="Arial"/>
          <w:sz w:val="24"/>
          <w:szCs w:val="24"/>
        </w:rPr>
        <w:t xml:space="preserve"> муниципальной собственности муниципального образования Харловский сельсовет Краснощёковского района Алтайского края в муниципальную</w:t>
      </w:r>
      <w:r>
        <w:rPr>
          <w:rFonts w:ascii="Arial" w:hAnsi="Arial"/>
          <w:sz w:val="24"/>
          <w:szCs w:val="24"/>
        </w:rPr>
        <w:t xml:space="preserve"> </w:t>
      </w:r>
      <w:r w:rsidRPr="004C47FD">
        <w:rPr>
          <w:rFonts w:ascii="Arial" w:hAnsi="Arial"/>
          <w:sz w:val="24"/>
          <w:szCs w:val="24"/>
        </w:rPr>
        <w:t>собственность муниципального образования Краснощёковский район Алтайского края (прилагается).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 xml:space="preserve">3. Направить настоящее решение в Администрацию Алтайского края для принятия постановления Администрации Алтайского края о разграничении имущества, находящегося в муниципальной собственности, между муниципальными образованиями Алтайского края. 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 xml:space="preserve">4. Обнародовать настоящее решение путем размещения на информационном стенде Администрации Харловского сельсовета Краснощёковского района Алтайского края. 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 xml:space="preserve">5. </w:t>
      </w:r>
      <w:proofErr w:type="gramStart"/>
      <w:r w:rsidRPr="004C47FD">
        <w:rPr>
          <w:rFonts w:ascii="Arial" w:hAnsi="Arial"/>
          <w:sz w:val="24"/>
          <w:szCs w:val="24"/>
        </w:rPr>
        <w:t>Контроль за</w:t>
      </w:r>
      <w:proofErr w:type="gramEnd"/>
      <w:r w:rsidRPr="004C47FD">
        <w:rPr>
          <w:rFonts w:ascii="Arial" w:hAnsi="Arial"/>
          <w:sz w:val="24"/>
          <w:szCs w:val="24"/>
        </w:rPr>
        <w:t xml:space="preserve"> исполнением настоящего решения возложить на постоянную комиссию Совета депутатов по социально-экономическому развитию, бюджету.</w:t>
      </w:r>
    </w:p>
    <w:p w:rsid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>Глава сельсовета</w:t>
      </w:r>
      <w:r>
        <w:rPr>
          <w:rFonts w:ascii="Arial" w:hAnsi="Arial"/>
          <w:sz w:val="24"/>
          <w:szCs w:val="24"/>
        </w:rPr>
        <w:t xml:space="preserve">   </w:t>
      </w:r>
      <w:r w:rsidRPr="004C47FD">
        <w:rPr>
          <w:rFonts w:ascii="Arial" w:hAnsi="Arial"/>
          <w:sz w:val="24"/>
          <w:szCs w:val="24"/>
        </w:rPr>
        <w:t>А.Т. Бердюгин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>Приложение к решению №48 от 06.08.2018г.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>Совета депутатов Харловского сельсовета</w:t>
      </w: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bookmarkStart w:id="0" w:name="_GoBack"/>
      <w:bookmarkEnd w:id="0"/>
      <w:r w:rsidRPr="004C47FD">
        <w:rPr>
          <w:rFonts w:ascii="Arial" w:hAnsi="Arial"/>
          <w:b/>
          <w:sz w:val="24"/>
          <w:szCs w:val="24"/>
        </w:rPr>
        <w:t>ПЕРЕЧЕНЬ</w:t>
      </w: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имущества, подлежащего передаче из собственности</w:t>
      </w:r>
    </w:p>
    <w:p w:rsidR="004C47FD" w:rsidRPr="004C47FD" w:rsidRDefault="004C47FD" w:rsidP="004C47FD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муниципального образования Харловский сельсовет Краснощёковского района Алтайского края в собственность муниципального образования Краснощёковский район Алтайского края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5"/>
        <w:gridCol w:w="2045"/>
        <w:gridCol w:w="4961"/>
        <w:gridCol w:w="1985"/>
      </w:tblGrid>
      <w:tr w:rsidR="004C47FD" w:rsidRPr="004C47FD" w:rsidTr="007C3EDB"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47FD">
              <w:rPr>
                <w:rFonts w:ascii="Arial" w:hAnsi="Arial"/>
                <w:sz w:val="24"/>
                <w:szCs w:val="24"/>
              </w:rPr>
              <w:t>п</w:t>
            </w:r>
            <w:proofErr w:type="spellEnd"/>
            <w:proofErr w:type="gramEnd"/>
            <w:r w:rsidRPr="004C47FD">
              <w:rPr>
                <w:rFonts w:ascii="Arial" w:hAnsi="Arial"/>
                <w:sz w:val="24"/>
                <w:szCs w:val="24"/>
              </w:rPr>
              <w:t>/</w:t>
            </w:r>
            <w:proofErr w:type="spellStart"/>
            <w:r w:rsidRPr="004C47FD">
              <w:rPr>
                <w:rFonts w:ascii="Arial" w:hAnsi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Наименование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Местонахождение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Индивидуализирующие характеристики</w:t>
            </w:r>
          </w:p>
        </w:tc>
      </w:tr>
      <w:tr w:rsidR="004C47FD" w:rsidRPr="004C47FD" w:rsidTr="007C3EDB">
        <w:tc>
          <w:tcPr>
            <w:tcW w:w="9606" w:type="dxa"/>
            <w:gridSpan w:val="4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Недвижимое имущество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водопровод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Скважина №1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Скважина №2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 xml:space="preserve">Башня </w:t>
            </w:r>
            <w:proofErr w:type="spellStart"/>
            <w:r w:rsidRPr="004C47FD">
              <w:rPr>
                <w:rFonts w:ascii="Arial" w:hAnsi="Arial"/>
                <w:sz w:val="24"/>
                <w:szCs w:val="24"/>
              </w:rPr>
              <w:t>Рожновского</w:t>
            </w:r>
            <w:proofErr w:type="spellEnd"/>
            <w:r w:rsidRPr="004C47FD">
              <w:rPr>
                <w:rFonts w:ascii="Arial" w:hAnsi="Arial"/>
                <w:sz w:val="24"/>
                <w:szCs w:val="24"/>
              </w:rPr>
              <w:t>, ёмкостью 160м</w:t>
            </w:r>
            <w:r w:rsidRPr="004C47FD"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486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Водопроводные сети протяженностью 9,5 км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proofErr w:type="gramStart"/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  <w:r w:rsidRPr="004C47FD">
              <w:rPr>
                <w:rFonts w:ascii="Arial" w:hAnsi="Arial"/>
                <w:sz w:val="24"/>
                <w:szCs w:val="24"/>
              </w:rPr>
              <w:t>по улицам Центральная, Заречная, Школьная, Новая, Полевая, Октябрьская, Нагорная</w:t>
            </w:r>
            <w:proofErr w:type="gramEnd"/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922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Водопроводные сети протяженностью 3,7 км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  <w:r w:rsidRPr="004C47FD">
              <w:rPr>
                <w:rFonts w:ascii="Arial" w:hAnsi="Arial"/>
                <w:sz w:val="24"/>
                <w:szCs w:val="24"/>
              </w:rPr>
              <w:t xml:space="preserve">по улицам </w:t>
            </w:r>
            <w:proofErr w:type="gramStart"/>
            <w:r w:rsidRPr="004C47FD">
              <w:rPr>
                <w:rFonts w:ascii="Arial" w:hAnsi="Arial"/>
                <w:sz w:val="24"/>
                <w:szCs w:val="24"/>
              </w:rPr>
              <w:t>Колхозная</w:t>
            </w:r>
            <w:proofErr w:type="gramEnd"/>
            <w:r w:rsidRPr="004C47FD">
              <w:rPr>
                <w:rFonts w:ascii="Arial" w:hAnsi="Arial"/>
                <w:sz w:val="24"/>
                <w:szCs w:val="24"/>
              </w:rPr>
              <w:t>, Строительная, Восточная, Молодёжная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502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Водозаборные колонки 40 шт.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</w:tbl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ab/>
      </w:r>
      <w:r w:rsidRPr="004C47FD">
        <w:rPr>
          <w:rFonts w:ascii="Arial" w:hAnsi="Arial"/>
          <w:sz w:val="24"/>
          <w:szCs w:val="24"/>
        </w:rPr>
        <w:tab/>
      </w:r>
      <w:r w:rsidRPr="004C47FD">
        <w:rPr>
          <w:rFonts w:ascii="Arial" w:hAnsi="Arial"/>
          <w:sz w:val="24"/>
          <w:szCs w:val="24"/>
        </w:rPr>
        <w:tab/>
      </w:r>
      <w:r w:rsidRPr="004C47FD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 xml:space="preserve"> 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4C47FD" w:rsidRPr="004C47FD" w:rsidTr="007C3EDB">
        <w:tc>
          <w:tcPr>
            <w:tcW w:w="47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br w:type="page"/>
              <w:t>Согласовано: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И.о. главы Администрации Харловского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 w:rsidRPr="004C47FD">
              <w:rPr>
                <w:rFonts w:ascii="Arial" w:hAnsi="Arial"/>
                <w:sz w:val="24"/>
                <w:szCs w:val="24"/>
              </w:rPr>
              <w:t>сельсовета Краснощёковского района</w:t>
            </w:r>
          </w:p>
          <w:p w:rsidR="004C47FD" w:rsidRPr="004C47FD" w:rsidRDefault="004C47FD" w:rsidP="004C47FD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____________________/ М.А. Мальцева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4C47FD" w:rsidRPr="004C47FD" w:rsidRDefault="004C47FD" w:rsidP="004C47FD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«___»_____________________2018 г.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М.П.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7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Согласовано: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Глава Краснощёковского района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 w:rsidRPr="004C47FD">
              <w:rPr>
                <w:rFonts w:ascii="Arial" w:hAnsi="Arial"/>
                <w:sz w:val="24"/>
                <w:szCs w:val="24"/>
              </w:rPr>
              <w:t>Алтайского края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4C47FD" w:rsidRPr="004C47FD" w:rsidRDefault="004C47FD" w:rsidP="004C47FD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 xml:space="preserve">__________________/А.Ю. </w:t>
            </w:r>
            <w:proofErr w:type="spellStart"/>
            <w:r w:rsidRPr="004C47FD">
              <w:rPr>
                <w:rFonts w:ascii="Arial" w:hAnsi="Arial"/>
                <w:sz w:val="24"/>
                <w:szCs w:val="24"/>
              </w:rPr>
              <w:t>Бобрышев</w:t>
            </w:r>
            <w:proofErr w:type="spellEnd"/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4C47FD" w:rsidRPr="004C47FD" w:rsidRDefault="004C47FD" w:rsidP="004C47FD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«___»_____________________2018 г.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М.П.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b/>
          <w:sz w:val="24"/>
          <w:szCs w:val="24"/>
        </w:rPr>
      </w:pPr>
      <w:r w:rsidRPr="004C47FD">
        <w:rPr>
          <w:rFonts w:ascii="Arial" w:hAnsi="Arial"/>
          <w:b/>
          <w:sz w:val="24"/>
          <w:szCs w:val="24"/>
        </w:rPr>
        <w:t>ПЕРЕЧЕНЬ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>имущества, подлежащего передаче из собственности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4C47FD">
        <w:rPr>
          <w:rFonts w:ascii="Arial" w:hAnsi="Arial"/>
          <w:sz w:val="24"/>
          <w:szCs w:val="24"/>
        </w:rPr>
        <w:t xml:space="preserve"> муниципального образования Харловский сельсовет Краснощёковского района Алтайского края в собственность муниципального образования Краснощёковский район</w:t>
      </w:r>
      <w:r>
        <w:rPr>
          <w:rFonts w:ascii="Arial" w:hAnsi="Arial"/>
          <w:sz w:val="24"/>
          <w:szCs w:val="24"/>
        </w:rPr>
        <w:t xml:space="preserve"> </w:t>
      </w:r>
      <w:r w:rsidRPr="004C47FD">
        <w:rPr>
          <w:rFonts w:ascii="Arial" w:hAnsi="Arial"/>
          <w:sz w:val="24"/>
          <w:szCs w:val="24"/>
        </w:rPr>
        <w:t>Алтайского края</w:t>
      </w: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5"/>
        <w:gridCol w:w="2045"/>
        <w:gridCol w:w="4961"/>
        <w:gridCol w:w="1985"/>
      </w:tblGrid>
      <w:tr w:rsidR="004C47FD" w:rsidRPr="004C47FD" w:rsidTr="007C3EDB"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47FD">
              <w:rPr>
                <w:rFonts w:ascii="Arial" w:hAnsi="Arial"/>
                <w:sz w:val="24"/>
                <w:szCs w:val="24"/>
              </w:rPr>
              <w:t>п</w:t>
            </w:r>
            <w:proofErr w:type="spellEnd"/>
            <w:proofErr w:type="gramEnd"/>
            <w:r w:rsidRPr="004C47FD">
              <w:rPr>
                <w:rFonts w:ascii="Arial" w:hAnsi="Arial"/>
                <w:sz w:val="24"/>
                <w:szCs w:val="24"/>
              </w:rPr>
              <w:t>/</w:t>
            </w:r>
            <w:proofErr w:type="spellStart"/>
            <w:r w:rsidRPr="004C47FD">
              <w:rPr>
                <w:rFonts w:ascii="Arial" w:hAnsi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Наименование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Местонахождение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Индивидуализирующие характеристики</w:t>
            </w:r>
          </w:p>
        </w:tc>
      </w:tr>
      <w:tr w:rsidR="004C47FD" w:rsidRPr="004C47FD" w:rsidTr="007C3EDB">
        <w:tc>
          <w:tcPr>
            <w:tcW w:w="9606" w:type="dxa"/>
            <w:gridSpan w:val="4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Недвижимое имущество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водопровод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Скважина №1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Скважина №2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679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 xml:space="preserve">Башня </w:t>
            </w:r>
            <w:proofErr w:type="spellStart"/>
            <w:r w:rsidRPr="004C47FD">
              <w:rPr>
                <w:rFonts w:ascii="Arial" w:hAnsi="Arial"/>
                <w:sz w:val="24"/>
                <w:szCs w:val="24"/>
              </w:rPr>
              <w:t>Рожновского</w:t>
            </w:r>
            <w:proofErr w:type="spellEnd"/>
            <w:r w:rsidRPr="004C47FD">
              <w:rPr>
                <w:rFonts w:ascii="Arial" w:hAnsi="Arial"/>
                <w:sz w:val="24"/>
                <w:szCs w:val="24"/>
              </w:rPr>
              <w:t>, ёмкостью 160м</w:t>
            </w:r>
            <w:r w:rsidRPr="004C47FD"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486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Водопроводные сети протяженностью 9,5 км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proofErr w:type="gramStart"/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  <w:r w:rsidRPr="004C47FD">
              <w:rPr>
                <w:rFonts w:ascii="Arial" w:hAnsi="Arial"/>
                <w:sz w:val="24"/>
                <w:szCs w:val="24"/>
              </w:rPr>
              <w:t>по улицам Центральная, Заречная, Школьная, Новая, Полевая, Октябрьская, Нагорная</w:t>
            </w:r>
            <w:proofErr w:type="gramEnd"/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922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Водопроводные сети протяженностью 3,7 км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  <w:r w:rsidRPr="004C47FD">
              <w:rPr>
                <w:rFonts w:ascii="Arial" w:hAnsi="Arial"/>
                <w:sz w:val="24"/>
                <w:szCs w:val="24"/>
              </w:rPr>
              <w:t xml:space="preserve">по улицам </w:t>
            </w:r>
            <w:proofErr w:type="gramStart"/>
            <w:r w:rsidRPr="004C47FD">
              <w:rPr>
                <w:rFonts w:ascii="Arial" w:hAnsi="Arial"/>
                <w:sz w:val="24"/>
                <w:szCs w:val="24"/>
              </w:rPr>
              <w:t>Колхозная</w:t>
            </w:r>
            <w:proofErr w:type="gramEnd"/>
            <w:r w:rsidRPr="004C47FD">
              <w:rPr>
                <w:rFonts w:ascii="Arial" w:hAnsi="Arial"/>
                <w:sz w:val="24"/>
                <w:szCs w:val="24"/>
              </w:rPr>
              <w:t>, Строительная, Восточная, Молодёжная</w:t>
            </w:r>
          </w:p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4C47FD" w:rsidRPr="004C47FD" w:rsidTr="007C3EDB">
        <w:trPr>
          <w:trHeight w:val="502"/>
        </w:trPr>
        <w:tc>
          <w:tcPr>
            <w:tcW w:w="61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204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Водозаборные колонки 40 шт.</w:t>
            </w:r>
          </w:p>
        </w:tc>
        <w:tc>
          <w:tcPr>
            <w:tcW w:w="4961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C47FD" w:rsidRPr="004C47FD" w:rsidRDefault="004C47FD" w:rsidP="004C47FD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4C47FD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</w:tbl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4C47FD" w:rsidRPr="004C47FD" w:rsidRDefault="004C47F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A001D" w:rsidRPr="00330896" w:rsidRDefault="007A001D" w:rsidP="004C47FD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sectPr w:rsidR="007A001D" w:rsidRPr="00330896" w:rsidSect="00514E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4C47FD"/>
    <w:rsid w:val="00330896"/>
    <w:rsid w:val="004C47FD"/>
    <w:rsid w:val="007A001D"/>
    <w:rsid w:val="00C4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9E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11</TotalTime>
  <Pages>3</Pages>
  <Words>713</Words>
  <Characters>4065</Characters>
  <Application>Microsoft Office Word</Application>
  <DocSecurity>0</DocSecurity>
  <Lines>33</Lines>
  <Paragraphs>9</Paragraphs>
  <ScaleCrop>false</ScaleCrop>
  <Company>Romeo1994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2018-10-26T08:34:00Z</dcterms:created>
  <dcterms:modified xsi:type="dcterms:W3CDTF">2018-10-26T08:45:00Z</dcterms:modified>
</cp:coreProperties>
</file>