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7E0" w:rsidRDefault="008C57E0" w:rsidP="00BD123C">
      <w:pPr>
        <w:ind w:firstLine="360"/>
        <w:jc w:val="center"/>
      </w:pPr>
    </w:p>
    <w:p w:rsidR="008C57E0" w:rsidRDefault="008C57E0" w:rsidP="00BD123C">
      <w:pPr>
        <w:ind w:firstLine="360"/>
        <w:jc w:val="center"/>
      </w:pPr>
    </w:p>
    <w:p w:rsidR="00BD123C" w:rsidRDefault="00BD123C" w:rsidP="00BD123C">
      <w:pPr>
        <w:ind w:firstLine="360"/>
        <w:jc w:val="center"/>
      </w:pPr>
      <w:r>
        <w:t>СОВЕТ ДЕПУТАТОВ ХАРЛОВСКОГО СЕЛЬСОВЕТА</w:t>
      </w:r>
    </w:p>
    <w:p w:rsidR="00BD123C" w:rsidRDefault="00BD123C" w:rsidP="00BD123C">
      <w:pPr>
        <w:spacing w:line="360" w:lineRule="auto"/>
        <w:jc w:val="center"/>
      </w:pPr>
      <w:r>
        <w:t>КРАСНОЩЕКОВСКОГО РАЙОНА АЛТАЙСКОГО КРАЯ</w:t>
      </w:r>
    </w:p>
    <w:p w:rsidR="00BD123C" w:rsidRDefault="00BD123C" w:rsidP="00BD123C">
      <w:pPr>
        <w:spacing w:line="360" w:lineRule="auto"/>
        <w:jc w:val="center"/>
      </w:pPr>
    </w:p>
    <w:p w:rsidR="00BD123C" w:rsidRDefault="00BD123C" w:rsidP="00BD123C">
      <w:pPr>
        <w:pStyle w:val="a3"/>
        <w:spacing w:after="240" w:afterAutospacing="0"/>
        <w:jc w:val="center"/>
        <w:outlineLvl w:val="0"/>
        <w:rPr>
          <w:sz w:val="28"/>
          <w:szCs w:val="28"/>
        </w:rPr>
      </w:pPr>
      <w:r>
        <w:rPr>
          <w:sz w:val="28"/>
          <w:szCs w:val="28"/>
        </w:rPr>
        <w:t>РЕШЕНИЕ</w:t>
      </w:r>
    </w:p>
    <w:p w:rsidR="00BD123C" w:rsidRDefault="00BD123C" w:rsidP="00BD123C">
      <w:pPr>
        <w:pStyle w:val="a3"/>
        <w:spacing w:after="240" w:afterAutospacing="0"/>
        <w:rPr>
          <w:sz w:val="28"/>
          <w:szCs w:val="28"/>
        </w:rPr>
      </w:pPr>
      <w:r>
        <w:rPr>
          <w:sz w:val="28"/>
          <w:szCs w:val="28"/>
        </w:rPr>
        <w:t xml:space="preserve">От  </w:t>
      </w:r>
      <w:r w:rsidR="00CF3781">
        <w:rPr>
          <w:sz w:val="28"/>
          <w:szCs w:val="28"/>
        </w:rPr>
        <w:t xml:space="preserve">28  </w:t>
      </w:r>
      <w:r>
        <w:rPr>
          <w:sz w:val="28"/>
          <w:szCs w:val="28"/>
        </w:rPr>
        <w:t>декабря  201</w:t>
      </w:r>
      <w:r w:rsidR="00527E1C">
        <w:rPr>
          <w:sz w:val="28"/>
          <w:szCs w:val="28"/>
        </w:rPr>
        <w:t>7</w:t>
      </w:r>
      <w:r>
        <w:rPr>
          <w:sz w:val="28"/>
          <w:szCs w:val="28"/>
        </w:rPr>
        <w:t xml:space="preserve"> года                       № </w:t>
      </w:r>
      <w:r w:rsidR="000C727A">
        <w:rPr>
          <w:sz w:val="28"/>
          <w:szCs w:val="28"/>
        </w:rPr>
        <w:t>29</w:t>
      </w:r>
      <w:r>
        <w:rPr>
          <w:sz w:val="28"/>
          <w:szCs w:val="28"/>
        </w:rPr>
        <w:t xml:space="preserve">                         </w:t>
      </w:r>
      <w:r w:rsidR="00527E1C">
        <w:rPr>
          <w:sz w:val="28"/>
          <w:szCs w:val="28"/>
        </w:rPr>
        <w:t xml:space="preserve">   </w:t>
      </w:r>
      <w:r>
        <w:rPr>
          <w:sz w:val="28"/>
          <w:szCs w:val="28"/>
        </w:rPr>
        <w:t xml:space="preserve">       с. Харлово</w:t>
      </w:r>
    </w:p>
    <w:p w:rsidR="00BD123C" w:rsidRPr="00527E1C" w:rsidRDefault="00BD123C" w:rsidP="00BD123C">
      <w:pPr>
        <w:rPr>
          <w:sz w:val="20"/>
          <w:szCs w:val="20"/>
        </w:rPr>
      </w:pPr>
      <w:r w:rsidRPr="008E6A98">
        <w:rPr>
          <w:sz w:val="28"/>
          <w:szCs w:val="28"/>
        </w:rPr>
        <w:t xml:space="preserve">«О бюджете муниципального образования </w:t>
      </w:r>
    </w:p>
    <w:p w:rsidR="00BD123C" w:rsidRPr="008E6A98" w:rsidRDefault="00BD123C" w:rsidP="00BD123C">
      <w:pPr>
        <w:rPr>
          <w:sz w:val="28"/>
          <w:szCs w:val="28"/>
        </w:rPr>
      </w:pPr>
      <w:r w:rsidRPr="008E6A98">
        <w:rPr>
          <w:sz w:val="28"/>
          <w:szCs w:val="28"/>
        </w:rPr>
        <w:t>Харловский сельсовет Краснощёковского</w:t>
      </w:r>
    </w:p>
    <w:p w:rsidR="00BD123C" w:rsidRPr="008E6A98" w:rsidRDefault="00BD123C" w:rsidP="00BD123C">
      <w:pPr>
        <w:rPr>
          <w:bCs/>
          <w:sz w:val="26"/>
          <w:szCs w:val="26"/>
        </w:rPr>
      </w:pPr>
      <w:r w:rsidRPr="008E6A98">
        <w:rPr>
          <w:sz w:val="28"/>
          <w:szCs w:val="28"/>
        </w:rPr>
        <w:t xml:space="preserve"> района Алтайского края на 20</w:t>
      </w:r>
      <w:r>
        <w:rPr>
          <w:sz w:val="28"/>
          <w:szCs w:val="28"/>
        </w:rPr>
        <w:t>1</w:t>
      </w:r>
      <w:r w:rsidR="00527E1C">
        <w:rPr>
          <w:sz w:val="28"/>
          <w:szCs w:val="28"/>
        </w:rPr>
        <w:t>8</w:t>
      </w:r>
      <w:r w:rsidRPr="008E6A98">
        <w:rPr>
          <w:sz w:val="28"/>
          <w:szCs w:val="28"/>
        </w:rPr>
        <w:t xml:space="preserve"> год».</w:t>
      </w:r>
    </w:p>
    <w:p w:rsidR="00BD123C" w:rsidRDefault="00BD123C" w:rsidP="00BD123C">
      <w:pPr>
        <w:rPr>
          <w:sz w:val="28"/>
          <w:szCs w:val="28"/>
        </w:rPr>
      </w:pPr>
    </w:p>
    <w:p w:rsidR="00BD123C" w:rsidRDefault="00BD123C" w:rsidP="00BD123C">
      <w:pPr>
        <w:widowControl w:val="0"/>
        <w:ind w:firstLine="709"/>
        <w:jc w:val="center"/>
        <w:outlineLvl w:val="0"/>
        <w:rPr>
          <w:b/>
          <w:bCs/>
          <w:sz w:val="26"/>
          <w:szCs w:val="26"/>
        </w:rPr>
      </w:pPr>
      <w:r>
        <w:rPr>
          <w:b/>
          <w:bCs/>
          <w:sz w:val="26"/>
          <w:szCs w:val="26"/>
        </w:rPr>
        <w:t>Статья 1. Основные характеристики  бюджета муниципального образования Харловский сельсовет Краснощёковского района Алтайского края на 201</w:t>
      </w:r>
      <w:r w:rsidR="00527E1C">
        <w:rPr>
          <w:b/>
          <w:bCs/>
          <w:sz w:val="26"/>
          <w:szCs w:val="26"/>
        </w:rPr>
        <w:t>8</w:t>
      </w:r>
      <w:r>
        <w:rPr>
          <w:b/>
          <w:bCs/>
          <w:sz w:val="26"/>
          <w:szCs w:val="26"/>
        </w:rPr>
        <w:t xml:space="preserve"> год</w:t>
      </w:r>
    </w:p>
    <w:p w:rsidR="00BD123C" w:rsidRDefault="00BD123C" w:rsidP="00BD123C">
      <w:pPr>
        <w:widowControl w:val="0"/>
        <w:ind w:firstLine="709"/>
        <w:jc w:val="center"/>
        <w:rPr>
          <w:b/>
          <w:bCs/>
          <w:sz w:val="26"/>
          <w:szCs w:val="26"/>
        </w:rPr>
      </w:pPr>
    </w:p>
    <w:p w:rsidR="00BD123C" w:rsidRDefault="00BD123C" w:rsidP="00BD123C">
      <w:pPr>
        <w:widowControl w:val="0"/>
        <w:numPr>
          <w:ilvl w:val="0"/>
          <w:numId w:val="1"/>
        </w:numPr>
        <w:jc w:val="both"/>
        <w:rPr>
          <w:sz w:val="26"/>
          <w:szCs w:val="26"/>
        </w:rPr>
      </w:pPr>
      <w:r>
        <w:rPr>
          <w:sz w:val="26"/>
          <w:szCs w:val="26"/>
        </w:rPr>
        <w:t>Утвердить основные характеристики бюджета муниципального образования Харловский сельсовет Краснощёковского района Алтайского края на 201</w:t>
      </w:r>
      <w:r w:rsidR="00527E1C">
        <w:rPr>
          <w:sz w:val="26"/>
          <w:szCs w:val="26"/>
        </w:rPr>
        <w:t>8</w:t>
      </w:r>
      <w:r>
        <w:rPr>
          <w:sz w:val="26"/>
          <w:szCs w:val="26"/>
        </w:rPr>
        <w:t xml:space="preserve"> год:</w:t>
      </w:r>
    </w:p>
    <w:p w:rsidR="00BD123C" w:rsidRDefault="00BD123C" w:rsidP="00BD123C">
      <w:pPr>
        <w:widowControl w:val="0"/>
        <w:ind w:firstLine="709"/>
        <w:jc w:val="both"/>
        <w:rPr>
          <w:sz w:val="26"/>
          <w:szCs w:val="26"/>
        </w:rPr>
      </w:pPr>
      <w:r>
        <w:rPr>
          <w:sz w:val="26"/>
          <w:szCs w:val="26"/>
        </w:rPr>
        <w:t xml:space="preserve">1) прогнозируемый общий объем доходов бюджета муниципального образования Харловский сельсовет в сумме </w:t>
      </w:r>
      <w:r w:rsidR="00C4498C">
        <w:rPr>
          <w:sz w:val="26"/>
          <w:szCs w:val="26"/>
        </w:rPr>
        <w:t>1</w:t>
      </w:r>
      <w:r w:rsidR="00CF3781">
        <w:rPr>
          <w:sz w:val="26"/>
          <w:szCs w:val="26"/>
        </w:rPr>
        <w:t>421</w:t>
      </w:r>
      <w:r w:rsidR="00C4498C">
        <w:rPr>
          <w:sz w:val="26"/>
          <w:szCs w:val="26"/>
        </w:rPr>
        <w:t>,0</w:t>
      </w:r>
      <w:r>
        <w:rPr>
          <w:sz w:val="26"/>
          <w:szCs w:val="26"/>
        </w:rPr>
        <w:t xml:space="preserve"> тыс. рублей, в том числе объем межбюджетных трансфертов, передаваемые для осуществления части полномочий, в сумме </w:t>
      </w:r>
      <w:r w:rsidR="00C4498C">
        <w:rPr>
          <w:sz w:val="26"/>
          <w:szCs w:val="26"/>
        </w:rPr>
        <w:t>3</w:t>
      </w:r>
      <w:r w:rsidR="00CF3781">
        <w:rPr>
          <w:sz w:val="26"/>
          <w:szCs w:val="26"/>
        </w:rPr>
        <w:t>68</w:t>
      </w:r>
      <w:r>
        <w:rPr>
          <w:sz w:val="26"/>
          <w:szCs w:val="26"/>
        </w:rPr>
        <w:t>,0 тыс. рублей;</w:t>
      </w:r>
    </w:p>
    <w:p w:rsidR="00BD123C" w:rsidRDefault="00BD123C" w:rsidP="00BD123C">
      <w:pPr>
        <w:widowControl w:val="0"/>
        <w:ind w:firstLine="709"/>
        <w:jc w:val="both"/>
        <w:rPr>
          <w:sz w:val="26"/>
          <w:szCs w:val="26"/>
        </w:rPr>
      </w:pPr>
      <w:r>
        <w:rPr>
          <w:sz w:val="26"/>
          <w:szCs w:val="26"/>
        </w:rPr>
        <w:t xml:space="preserve">2) общий объем расходов бюджета муниципального образования Харловский сельсовет в сумме </w:t>
      </w:r>
      <w:r w:rsidR="00C4498C">
        <w:rPr>
          <w:sz w:val="26"/>
          <w:szCs w:val="26"/>
        </w:rPr>
        <w:t>1</w:t>
      </w:r>
      <w:r w:rsidR="00CF3781">
        <w:rPr>
          <w:sz w:val="26"/>
          <w:szCs w:val="26"/>
        </w:rPr>
        <w:t>421</w:t>
      </w:r>
      <w:r w:rsidR="00C4498C">
        <w:rPr>
          <w:sz w:val="26"/>
          <w:szCs w:val="26"/>
        </w:rPr>
        <w:t>,0</w:t>
      </w:r>
      <w:r>
        <w:rPr>
          <w:sz w:val="26"/>
          <w:szCs w:val="26"/>
        </w:rPr>
        <w:t xml:space="preserve"> тыс. рублей;</w:t>
      </w:r>
    </w:p>
    <w:p w:rsidR="00BD123C" w:rsidRDefault="00BD123C" w:rsidP="00BD123C">
      <w:pPr>
        <w:widowControl w:val="0"/>
        <w:ind w:firstLine="709"/>
        <w:jc w:val="both"/>
        <w:rPr>
          <w:b/>
          <w:sz w:val="26"/>
          <w:szCs w:val="26"/>
        </w:rPr>
      </w:pPr>
    </w:p>
    <w:p w:rsidR="00BD123C" w:rsidRDefault="00BD123C" w:rsidP="00BD123C">
      <w:pPr>
        <w:widowControl w:val="0"/>
        <w:ind w:firstLine="284"/>
        <w:jc w:val="center"/>
        <w:rPr>
          <w:b/>
          <w:sz w:val="26"/>
          <w:szCs w:val="26"/>
        </w:rPr>
      </w:pPr>
      <w:r>
        <w:rPr>
          <w:b/>
          <w:sz w:val="26"/>
          <w:szCs w:val="26"/>
        </w:rPr>
        <w:t>Статья 2.Нормативы отчислений доходов в бюджет муниципального образования Харловский сельсовет Краснощёковского района Алтайского края  на 201</w:t>
      </w:r>
      <w:r w:rsidR="00527E1C">
        <w:rPr>
          <w:b/>
          <w:sz w:val="26"/>
          <w:szCs w:val="26"/>
        </w:rPr>
        <w:t>8</w:t>
      </w:r>
      <w:r>
        <w:rPr>
          <w:b/>
          <w:sz w:val="26"/>
          <w:szCs w:val="26"/>
        </w:rPr>
        <w:t xml:space="preserve"> год.</w:t>
      </w:r>
    </w:p>
    <w:p w:rsidR="00BD123C" w:rsidRDefault="00BD123C" w:rsidP="00BD123C">
      <w:pPr>
        <w:widowControl w:val="0"/>
        <w:ind w:firstLine="709"/>
        <w:jc w:val="both"/>
        <w:rPr>
          <w:b/>
          <w:sz w:val="26"/>
          <w:szCs w:val="26"/>
        </w:rPr>
      </w:pPr>
    </w:p>
    <w:p w:rsidR="00BD123C" w:rsidRDefault="00BD123C" w:rsidP="00BD123C">
      <w:pPr>
        <w:widowControl w:val="0"/>
        <w:jc w:val="both"/>
        <w:rPr>
          <w:bCs/>
          <w:sz w:val="26"/>
          <w:szCs w:val="26"/>
        </w:rPr>
      </w:pPr>
      <w:r>
        <w:rPr>
          <w:bCs/>
          <w:sz w:val="26"/>
          <w:szCs w:val="26"/>
        </w:rPr>
        <w:t>1.Утвердить нормативы отчислений доходов в  бюджет муниципального образования Харловский сельсовет Краснощёковского района Алтайского края  на 201</w:t>
      </w:r>
      <w:r w:rsidR="00527E1C">
        <w:rPr>
          <w:bCs/>
          <w:sz w:val="26"/>
          <w:szCs w:val="26"/>
        </w:rPr>
        <w:t>8</w:t>
      </w:r>
      <w:r>
        <w:rPr>
          <w:bCs/>
          <w:sz w:val="26"/>
          <w:szCs w:val="26"/>
        </w:rPr>
        <w:t xml:space="preserve"> год согласно приложению 1 к настоящему Решению.</w:t>
      </w:r>
    </w:p>
    <w:p w:rsidR="00BD123C" w:rsidRDefault="00BD123C" w:rsidP="00BD123C">
      <w:pPr>
        <w:widowControl w:val="0"/>
        <w:ind w:firstLine="709"/>
        <w:jc w:val="both"/>
        <w:rPr>
          <w:sz w:val="26"/>
          <w:szCs w:val="26"/>
        </w:rPr>
      </w:pPr>
    </w:p>
    <w:p w:rsidR="00BD123C" w:rsidRDefault="00BD123C" w:rsidP="00BD123C">
      <w:pPr>
        <w:widowControl w:val="0"/>
        <w:ind w:left="1980" w:hanging="1260"/>
        <w:jc w:val="center"/>
        <w:rPr>
          <w:b/>
          <w:bCs/>
          <w:sz w:val="26"/>
          <w:szCs w:val="26"/>
        </w:rPr>
      </w:pPr>
      <w:r>
        <w:rPr>
          <w:b/>
          <w:bCs/>
          <w:sz w:val="26"/>
          <w:szCs w:val="26"/>
        </w:rPr>
        <w:t>Статья 3. Главные администраторы доходов</w:t>
      </w:r>
    </w:p>
    <w:p w:rsidR="00BD123C" w:rsidRDefault="00BD123C" w:rsidP="00BD123C">
      <w:pPr>
        <w:ind w:firstLine="709"/>
        <w:jc w:val="both"/>
        <w:rPr>
          <w:b/>
          <w:sz w:val="26"/>
          <w:szCs w:val="26"/>
        </w:rPr>
      </w:pPr>
    </w:p>
    <w:p w:rsidR="00BD123C" w:rsidRDefault="00BD123C" w:rsidP="00BD123C">
      <w:pPr>
        <w:numPr>
          <w:ilvl w:val="0"/>
          <w:numId w:val="2"/>
        </w:numPr>
        <w:tabs>
          <w:tab w:val="num" w:pos="993"/>
        </w:tabs>
        <w:ind w:left="0"/>
        <w:jc w:val="both"/>
        <w:rPr>
          <w:sz w:val="26"/>
          <w:szCs w:val="26"/>
          <w:u w:val="single"/>
        </w:rPr>
      </w:pPr>
      <w:r>
        <w:rPr>
          <w:sz w:val="26"/>
          <w:szCs w:val="26"/>
        </w:rPr>
        <w:t>Утвердить перечень главных администраторов доходов бюджета муниципального образования Харловский сельсовет Краснощёковского района Алтайского края согласно приложению 2 к настоящему Решению.</w:t>
      </w:r>
    </w:p>
    <w:p w:rsidR="00BD123C" w:rsidRDefault="00BD123C" w:rsidP="00BD123C">
      <w:pPr>
        <w:jc w:val="both"/>
        <w:rPr>
          <w:sz w:val="26"/>
          <w:szCs w:val="26"/>
        </w:rPr>
      </w:pPr>
    </w:p>
    <w:p w:rsidR="00BD123C" w:rsidRDefault="00BD123C" w:rsidP="00BD123C">
      <w:pPr>
        <w:jc w:val="center"/>
        <w:rPr>
          <w:b/>
          <w:sz w:val="26"/>
          <w:szCs w:val="26"/>
        </w:rPr>
      </w:pPr>
      <w:r>
        <w:rPr>
          <w:b/>
          <w:sz w:val="26"/>
          <w:szCs w:val="26"/>
        </w:rPr>
        <w:t>Статья 4. Особенности  использования средств, получаемых муниципальными бюджетными учреждениями муниципального образования Харловский сельсовет Краснощёковского района Алтайского края.</w:t>
      </w:r>
    </w:p>
    <w:p w:rsidR="00BD123C" w:rsidRDefault="00BD123C" w:rsidP="00BD123C">
      <w:pPr>
        <w:jc w:val="both"/>
        <w:rPr>
          <w:b/>
          <w:sz w:val="26"/>
          <w:szCs w:val="26"/>
        </w:rPr>
      </w:pPr>
    </w:p>
    <w:p w:rsidR="00BD123C" w:rsidRDefault="00BD123C" w:rsidP="00BD123C">
      <w:pPr>
        <w:ind w:left="709"/>
        <w:jc w:val="both"/>
        <w:rPr>
          <w:sz w:val="28"/>
          <w:szCs w:val="28"/>
        </w:rPr>
      </w:pPr>
      <w:r>
        <w:rPr>
          <w:sz w:val="28"/>
          <w:szCs w:val="28"/>
        </w:rPr>
        <w:t>1.Неиспользованные на 01.01.201</w:t>
      </w:r>
      <w:r w:rsidR="00527E1C">
        <w:rPr>
          <w:sz w:val="28"/>
          <w:szCs w:val="28"/>
        </w:rPr>
        <w:t>8</w:t>
      </w:r>
      <w:r>
        <w:rPr>
          <w:sz w:val="28"/>
          <w:szCs w:val="28"/>
        </w:rPr>
        <w:t xml:space="preserve"> года остатки средств, полученных муниципальными бюджетными учреждениями от иной приносящей доход деятельности,  подлежат зачислению в доход  бюджета муниципального образования Харловский сельсовет Краснощёковского района Алтайского края.</w:t>
      </w:r>
    </w:p>
    <w:p w:rsidR="00BD123C" w:rsidRDefault="00BD123C" w:rsidP="00BD123C">
      <w:pPr>
        <w:ind w:left="709"/>
        <w:jc w:val="both"/>
        <w:rPr>
          <w:sz w:val="28"/>
          <w:szCs w:val="28"/>
        </w:rPr>
      </w:pPr>
    </w:p>
    <w:p w:rsidR="00BD123C" w:rsidRDefault="00BD123C" w:rsidP="00BD123C">
      <w:pPr>
        <w:ind w:firstLine="708"/>
        <w:jc w:val="both"/>
        <w:rPr>
          <w:spacing w:val="2"/>
          <w:sz w:val="28"/>
          <w:szCs w:val="28"/>
        </w:rPr>
      </w:pPr>
      <w:r>
        <w:rPr>
          <w:spacing w:val="2"/>
          <w:sz w:val="28"/>
          <w:szCs w:val="28"/>
        </w:rPr>
        <w:t>2. Доходы от сдачи в аренду имущества, находящегося в муниципальной собственности и переданного в оперативное управление бюджетным учреждениям, финансируемым за счет средств бюджета</w:t>
      </w:r>
      <w:r>
        <w:rPr>
          <w:sz w:val="28"/>
          <w:szCs w:val="28"/>
        </w:rPr>
        <w:t xml:space="preserve"> муниципального образования Харловский сельсовет</w:t>
      </w:r>
      <w:r>
        <w:rPr>
          <w:spacing w:val="2"/>
          <w:sz w:val="28"/>
          <w:szCs w:val="28"/>
        </w:rPr>
        <w:t xml:space="preserve"> на основании бюджетных смет в 201</w:t>
      </w:r>
      <w:r w:rsidR="00527E1C">
        <w:rPr>
          <w:spacing w:val="2"/>
          <w:sz w:val="28"/>
          <w:szCs w:val="28"/>
        </w:rPr>
        <w:t>8</w:t>
      </w:r>
      <w:r>
        <w:rPr>
          <w:spacing w:val="2"/>
          <w:sz w:val="28"/>
          <w:szCs w:val="28"/>
        </w:rPr>
        <w:t xml:space="preserve"> году, в полном объеме зачисляются в доходы бюджета поселения.</w:t>
      </w:r>
    </w:p>
    <w:p w:rsidR="00BD123C" w:rsidRDefault="00BD123C" w:rsidP="00BD123C">
      <w:pPr>
        <w:widowControl w:val="0"/>
        <w:ind w:firstLine="709"/>
        <w:jc w:val="center"/>
        <w:outlineLvl w:val="0"/>
        <w:rPr>
          <w:b/>
          <w:bCs/>
          <w:sz w:val="26"/>
          <w:szCs w:val="26"/>
        </w:rPr>
      </w:pPr>
    </w:p>
    <w:p w:rsidR="00BD123C" w:rsidRDefault="00BD123C" w:rsidP="00BD123C">
      <w:pPr>
        <w:widowControl w:val="0"/>
        <w:ind w:firstLine="709"/>
        <w:jc w:val="center"/>
        <w:outlineLvl w:val="0"/>
        <w:rPr>
          <w:b/>
          <w:bCs/>
          <w:sz w:val="26"/>
          <w:szCs w:val="26"/>
        </w:rPr>
      </w:pPr>
      <w:r>
        <w:rPr>
          <w:b/>
          <w:bCs/>
          <w:sz w:val="26"/>
          <w:szCs w:val="26"/>
        </w:rPr>
        <w:t>Статья 5. Бюджетные ассигнования бюджета муниципального образования Харловский сельсовет Краснощёковского района Алтайского края на 201</w:t>
      </w:r>
      <w:r w:rsidR="00527E1C">
        <w:rPr>
          <w:b/>
          <w:bCs/>
          <w:sz w:val="26"/>
          <w:szCs w:val="26"/>
        </w:rPr>
        <w:t>8</w:t>
      </w:r>
      <w:r>
        <w:rPr>
          <w:b/>
          <w:bCs/>
          <w:sz w:val="26"/>
          <w:szCs w:val="26"/>
        </w:rPr>
        <w:t xml:space="preserve"> год</w:t>
      </w:r>
    </w:p>
    <w:p w:rsidR="00BD123C" w:rsidRDefault="00BD123C" w:rsidP="00BD123C">
      <w:pPr>
        <w:pStyle w:val="a5"/>
        <w:ind w:firstLine="709"/>
        <w:jc w:val="both"/>
        <w:rPr>
          <w:rFonts w:ascii="Times New Roman" w:hAnsi="Times New Roman"/>
          <w:b/>
          <w:bCs/>
          <w:sz w:val="26"/>
          <w:szCs w:val="26"/>
        </w:rPr>
      </w:pPr>
    </w:p>
    <w:p w:rsidR="00BD123C" w:rsidRDefault="00BD123C" w:rsidP="00BD123C">
      <w:pPr>
        <w:pStyle w:val="a5"/>
        <w:ind w:firstLine="709"/>
        <w:jc w:val="both"/>
        <w:rPr>
          <w:rFonts w:ascii="Times New Roman" w:hAnsi="Times New Roman"/>
          <w:sz w:val="26"/>
          <w:szCs w:val="26"/>
        </w:rPr>
      </w:pPr>
      <w:r>
        <w:rPr>
          <w:rFonts w:ascii="Times New Roman" w:hAnsi="Times New Roman"/>
          <w:sz w:val="26"/>
          <w:szCs w:val="26"/>
        </w:rPr>
        <w:t>1. Утвердить ведомственную структуру расходов бюджета  на 201</w:t>
      </w:r>
      <w:r w:rsidR="00527E1C">
        <w:rPr>
          <w:rFonts w:ascii="Times New Roman" w:hAnsi="Times New Roman"/>
          <w:sz w:val="26"/>
          <w:szCs w:val="26"/>
        </w:rPr>
        <w:t>8</w:t>
      </w:r>
      <w:r>
        <w:rPr>
          <w:rFonts w:ascii="Times New Roman" w:hAnsi="Times New Roman"/>
          <w:sz w:val="26"/>
          <w:szCs w:val="26"/>
        </w:rPr>
        <w:t xml:space="preserve"> год согласно приложению 3  к настоящему Решению;</w:t>
      </w:r>
    </w:p>
    <w:p w:rsidR="00BD123C" w:rsidRDefault="00BD123C" w:rsidP="00BD123C">
      <w:pPr>
        <w:widowControl w:val="0"/>
        <w:ind w:firstLine="709"/>
        <w:jc w:val="both"/>
        <w:rPr>
          <w:sz w:val="26"/>
          <w:szCs w:val="26"/>
        </w:rPr>
      </w:pPr>
      <w:r>
        <w:rPr>
          <w:sz w:val="26"/>
          <w:szCs w:val="26"/>
        </w:rPr>
        <w:t>2.</w:t>
      </w:r>
      <w:r>
        <w:rPr>
          <w:sz w:val="26"/>
          <w:szCs w:val="26"/>
          <w:lang w:val="en-US"/>
        </w:rPr>
        <w:t> </w:t>
      </w:r>
      <w:r>
        <w:rPr>
          <w:sz w:val="26"/>
          <w:szCs w:val="26"/>
        </w:rPr>
        <w:t>Утвердить распределение бюджетных ассигнований по разделам, подразделам, целевым статьям и видам расходов классификации расходов бюджетов   на 201</w:t>
      </w:r>
      <w:r w:rsidR="00527E1C">
        <w:rPr>
          <w:sz w:val="26"/>
          <w:szCs w:val="26"/>
        </w:rPr>
        <w:t>8</w:t>
      </w:r>
      <w:r>
        <w:rPr>
          <w:sz w:val="26"/>
          <w:szCs w:val="26"/>
        </w:rPr>
        <w:t xml:space="preserve"> год согласно приложению 3 к настоящему Решению;</w:t>
      </w:r>
    </w:p>
    <w:p w:rsidR="00BD123C" w:rsidRDefault="00BD123C" w:rsidP="00BD123C">
      <w:pPr>
        <w:widowControl w:val="0"/>
        <w:ind w:firstLine="709"/>
        <w:jc w:val="both"/>
        <w:rPr>
          <w:sz w:val="26"/>
          <w:szCs w:val="26"/>
        </w:rPr>
      </w:pPr>
      <w:r>
        <w:rPr>
          <w:sz w:val="26"/>
          <w:szCs w:val="26"/>
        </w:rPr>
        <w:t>3.Утвердить общий объем бюджетных ассигнований на исполнение публичных нормативных обязательств на 201</w:t>
      </w:r>
      <w:r w:rsidR="00527E1C">
        <w:rPr>
          <w:sz w:val="26"/>
          <w:szCs w:val="26"/>
        </w:rPr>
        <w:t>8</w:t>
      </w:r>
      <w:r>
        <w:rPr>
          <w:sz w:val="26"/>
          <w:szCs w:val="26"/>
        </w:rPr>
        <w:t xml:space="preserve"> год в сумме </w:t>
      </w:r>
      <w:r w:rsidR="00DC5E69">
        <w:rPr>
          <w:sz w:val="26"/>
          <w:szCs w:val="26"/>
        </w:rPr>
        <w:t>4</w:t>
      </w:r>
      <w:r>
        <w:rPr>
          <w:sz w:val="26"/>
          <w:szCs w:val="26"/>
        </w:rPr>
        <w:t>48,6 тыс. рублей;</w:t>
      </w:r>
    </w:p>
    <w:p w:rsidR="00BD123C" w:rsidRDefault="00BD123C" w:rsidP="00BD123C">
      <w:pPr>
        <w:pStyle w:val="a5"/>
        <w:ind w:firstLine="708"/>
        <w:jc w:val="both"/>
        <w:rPr>
          <w:rFonts w:ascii="Times New Roman" w:hAnsi="Times New Roman"/>
          <w:sz w:val="26"/>
          <w:szCs w:val="26"/>
        </w:rPr>
      </w:pPr>
      <w:r>
        <w:rPr>
          <w:rFonts w:ascii="Times New Roman" w:hAnsi="Times New Roman"/>
          <w:sz w:val="26"/>
          <w:szCs w:val="26"/>
        </w:rPr>
        <w:t>4. В ходе исполнения бюджета муниципального образования Харловский сельсовет общий объем бюджетных ассигнований на исполнение публичных нормативных обязательств уточняется на суммы средств, поступившие из других бюджетов на эти цели сверх сумм, предусмотренных статьей 1 настоящего Решения.</w:t>
      </w:r>
    </w:p>
    <w:p w:rsidR="00BD123C" w:rsidRDefault="00BD123C" w:rsidP="00BD123C">
      <w:pPr>
        <w:pStyle w:val="a5"/>
        <w:ind w:firstLine="708"/>
        <w:jc w:val="both"/>
        <w:rPr>
          <w:rFonts w:ascii="Times New Roman" w:hAnsi="Times New Roman"/>
          <w:sz w:val="26"/>
          <w:szCs w:val="26"/>
        </w:rPr>
      </w:pPr>
    </w:p>
    <w:p w:rsidR="00BD123C" w:rsidRDefault="00BD123C" w:rsidP="00BD123C">
      <w:pPr>
        <w:widowControl w:val="0"/>
        <w:ind w:firstLine="709"/>
        <w:jc w:val="center"/>
        <w:outlineLvl w:val="0"/>
        <w:rPr>
          <w:b/>
          <w:bCs/>
          <w:sz w:val="26"/>
          <w:szCs w:val="26"/>
        </w:rPr>
      </w:pPr>
      <w:r>
        <w:rPr>
          <w:b/>
          <w:bCs/>
          <w:sz w:val="26"/>
          <w:szCs w:val="26"/>
        </w:rPr>
        <w:t>Статья 6. Особенности исполнения бюджета муниципального образования Харловский сельсовет Краснощёковского района Алтайского края.</w:t>
      </w:r>
    </w:p>
    <w:p w:rsidR="00BD123C" w:rsidRDefault="00BD123C" w:rsidP="00BD123C">
      <w:pPr>
        <w:widowControl w:val="0"/>
        <w:ind w:firstLine="709"/>
        <w:jc w:val="both"/>
        <w:outlineLvl w:val="0"/>
        <w:rPr>
          <w:b/>
          <w:bCs/>
          <w:sz w:val="26"/>
          <w:szCs w:val="26"/>
        </w:rPr>
      </w:pPr>
    </w:p>
    <w:p w:rsidR="00BD123C" w:rsidRDefault="00BD123C" w:rsidP="00BD123C">
      <w:pPr>
        <w:widowControl w:val="0"/>
        <w:tabs>
          <w:tab w:val="left" w:pos="1843"/>
          <w:tab w:val="left" w:pos="6804"/>
        </w:tabs>
        <w:ind w:firstLine="709"/>
        <w:jc w:val="both"/>
        <w:rPr>
          <w:sz w:val="26"/>
          <w:szCs w:val="26"/>
        </w:rPr>
      </w:pPr>
      <w:r>
        <w:rPr>
          <w:sz w:val="26"/>
          <w:szCs w:val="26"/>
        </w:rPr>
        <w:t>1. Муниципальное образование Харловский сельсовет вправе в ходе исполнения настоящего Решения по представлению главных распорядителей без внесения изменений в настоящее Решение вносить изменения в сводную бюджетную роспись в соответствии:</w:t>
      </w:r>
    </w:p>
    <w:p w:rsidR="00BD123C" w:rsidRDefault="00BD123C" w:rsidP="00BD123C">
      <w:pPr>
        <w:widowControl w:val="0"/>
        <w:tabs>
          <w:tab w:val="left" w:pos="1843"/>
          <w:tab w:val="left" w:pos="6804"/>
        </w:tabs>
        <w:jc w:val="both"/>
        <w:rPr>
          <w:sz w:val="26"/>
          <w:szCs w:val="26"/>
        </w:rPr>
      </w:pPr>
      <w:r>
        <w:rPr>
          <w:sz w:val="26"/>
          <w:szCs w:val="26"/>
        </w:rPr>
        <w:t xml:space="preserve">2. Субсидии, субвенции и иные межбюджетные трансферты, имеющие целевое назначение, фактически полученные при исполнении бюджета сверх объемов, утвержденных статьей 1 настоящего решения доходов, направляются 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 </w:t>
      </w:r>
    </w:p>
    <w:p w:rsidR="00BD123C" w:rsidRDefault="00BD123C" w:rsidP="00BD123C">
      <w:pPr>
        <w:pStyle w:val="ConsNormal"/>
        <w:ind w:firstLine="709"/>
        <w:jc w:val="both"/>
        <w:rPr>
          <w:rFonts w:ascii="Times New Roman" w:hAnsi="Times New Roman"/>
          <w:sz w:val="26"/>
          <w:szCs w:val="26"/>
        </w:rPr>
      </w:pPr>
      <w:r>
        <w:rPr>
          <w:rFonts w:ascii="Times New Roman" w:hAnsi="Times New Roman"/>
          <w:sz w:val="26"/>
          <w:szCs w:val="26"/>
        </w:rPr>
        <w:t>3.</w:t>
      </w:r>
      <w:r>
        <w:rPr>
          <w:rFonts w:ascii="Times New Roman" w:hAnsi="Times New Roman"/>
          <w:sz w:val="26"/>
          <w:szCs w:val="26"/>
          <w:lang w:val="en-US"/>
        </w:rPr>
        <w:t> </w:t>
      </w:r>
      <w:proofErr w:type="gramStart"/>
      <w:r>
        <w:rPr>
          <w:rFonts w:ascii="Times New Roman" w:hAnsi="Times New Roman"/>
          <w:sz w:val="26"/>
          <w:szCs w:val="26"/>
        </w:rPr>
        <w:t>Установить, что с 1 января 201</w:t>
      </w:r>
      <w:r w:rsidR="00527E1C">
        <w:rPr>
          <w:rFonts w:ascii="Times New Roman" w:hAnsi="Times New Roman"/>
          <w:sz w:val="26"/>
          <w:szCs w:val="26"/>
        </w:rPr>
        <w:t>8</w:t>
      </w:r>
      <w:r>
        <w:rPr>
          <w:rFonts w:ascii="Times New Roman" w:hAnsi="Times New Roman"/>
          <w:sz w:val="26"/>
          <w:szCs w:val="26"/>
        </w:rPr>
        <w:t xml:space="preserve"> года заключение и оплата ранее заключенных органами местного самоуправления муниципального образования Харловский сельсовет Краснощёковского района Алтайского края и муниципальными казенными учреждениями договоров, исполнение которых осуществляется за счет средств бюджета муниципального образования, производятся в пределах бюджетных ассигнований, утвержденных бюджетной росписью бюджета муниципального образования и с учетом принятых обязательств.</w:t>
      </w:r>
      <w:proofErr w:type="gramEnd"/>
    </w:p>
    <w:p w:rsidR="00BD123C" w:rsidRDefault="00BD123C" w:rsidP="00BD123C">
      <w:pPr>
        <w:pStyle w:val="ConsNormal"/>
        <w:ind w:firstLine="709"/>
        <w:jc w:val="both"/>
        <w:rPr>
          <w:rFonts w:ascii="Times New Roman" w:hAnsi="Times New Roman"/>
          <w:sz w:val="26"/>
          <w:szCs w:val="26"/>
        </w:rPr>
      </w:pPr>
      <w:r>
        <w:rPr>
          <w:rFonts w:ascii="Times New Roman" w:hAnsi="Times New Roman"/>
          <w:sz w:val="26"/>
          <w:szCs w:val="26"/>
        </w:rPr>
        <w:t xml:space="preserve">4. </w:t>
      </w:r>
      <w:proofErr w:type="gramStart"/>
      <w:r>
        <w:rPr>
          <w:rFonts w:ascii="Times New Roman" w:hAnsi="Times New Roman"/>
          <w:sz w:val="26"/>
          <w:szCs w:val="26"/>
        </w:rPr>
        <w:t>Обязательства</w:t>
      </w:r>
      <w:proofErr w:type="gramEnd"/>
      <w:r>
        <w:rPr>
          <w:rFonts w:ascii="Times New Roman" w:hAnsi="Times New Roman"/>
          <w:sz w:val="26"/>
          <w:szCs w:val="26"/>
        </w:rPr>
        <w:t xml:space="preserve"> вытекающие из договоров, исполнение которых осуществляется за счет средств бюджета муниципального образования, и принятые к исполнению органами местного самоуправления Харловского сельсовета и муниципальными казенными учреждениями сверх бюджетных ассигнований, утвержденных бюджетной росписью, не подлежат оплате за счет средств  бюджета муниципального образования Харловский сельсовет  на 201</w:t>
      </w:r>
      <w:r w:rsidR="00527E1C">
        <w:rPr>
          <w:rFonts w:ascii="Times New Roman" w:hAnsi="Times New Roman"/>
          <w:sz w:val="26"/>
          <w:szCs w:val="26"/>
        </w:rPr>
        <w:t>8</w:t>
      </w:r>
      <w:r>
        <w:rPr>
          <w:rFonts w:ascii="Times New Roman" w:hAnsi="Times New Roman"/>
          <w:sz w:val="26"/>
          <w:szCs w:val="26"/>
        </w:rPr>
        <w:t xml:space="preserve"> год.</w:t>
      </w:r>
    </w:p>
    <w:p w:rsidR="00BD123C" w:rsidRDefault="00BD123C" w:rsidP="00BD123C">
      <w:pPr>
        <w:widowControl w:val="0"/>
        <w:ind w:firstLine="709"/>
        <w:jc w:val="both"/>
        <w:rPr>
          <w:sz w:val="26"/>
          <w:szCs w:val="26"/>
        </w:rPr>
      </w:pPr>
      <w:r>
        <w:rPr>
          <w:sz w:val="26"/>
          <w:szCs w:val="26"/>
        </w:rPr>
        <w:t>5.Установить, что получатели средств бюджета муниципального образования Харловский сельсовет при заключении договоров (муниципальных контрактов) на поставку товаров, выполнение работ, оказании услуг для муниципальных ну</w:t>
      </w:r>
      <w:proofErr w:type="gramStart"/>
      <w:r>
        <w:rPr>
          <w:sz w:val="26"/>
          <w:szCs w:val="26"/>
        </w:rPr>
        <w:t>жд  впр</w:t>
      </w:r>
      <w:proofErr w:type="gramEnd"/>
      <w:r>
        <w:rPr>
          <w:sz w:val="26"/>
          <w:szCs w:val="26"/>
        </w:rPr>
        <w:t>аве предусматривать авансовые платежи;</w:t>
      </w:r>
    </w:p>
    <w:p w:rsidR="00BD123C" w:rsidRDefault="00BD123C" w:rsidP="00BD123C">
      <w:pPr>
        <w:ind w:firstLine="708"/>
        <w:jc w:val="both"/>
        <w:rPr>
          <w:sz w:val="26"/>
          <w:szCs w:val="26"/>
        </w:rPr>
      </w:pPr>
      <w:r>
        <w:rPr>
          <w:sz w:val="26"/>
          <w:szCs w:val="26"/>
        </w:rPr>
        <w:lastRenderedPageBreak/>
        <w:t>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
    <w:p w:rsidR="00BD123C" w:rsidRDefault="00BD123C" w:rsidP="00BD123C">
      <w:pPr>
        <w:ind w:firstLine="708"/>
        <w:jc w:val="both"/>
        <w:rPr>
          <w:sz w:val="26"/>
          <w:szCs w:val="26"/>
        </w:rPr>
      </w:pPr>
      <w:r>
        <w:rPr>
          <w:sz w:val="26"/>
          <w:szCs w:val="26"/>
        </w:rPr>
        <w:t>в размере 30 процентов суммы договора (контракта) – по остальным договорам (контрактам), если иное не предусмотрено нормативными правовыми актами.</w:t>
      </w:r>
    </w:p>
    <w:p w:rsidR="00BD123C" w:rsidRDefault="00BD123C" w:rsidP="00BD123C">
      <w:pPr>
        <w:ind w:firstLine="708"/>
        <w:jc w:val="both"/>
        <w:rPr>
          <w:sz w:val="26"/>
          <w:szCs w:val="26"/>
        </w:rPr>
      </w:pPr>
    </w:p>
    <w:p w:rsidR="00BD123C" w:rsidRDefault="00BD123C" w:rsidP="00BD123C">
      <w:pPr>
        <w:widowControl w:val="0"/>
        <w:ind w:left="-180" w:firstLine="720"/>
        <w:jc w:val="center"/>
        <w:rPr>
          <w:b/>
          <w:bCs/>
          <w:sz w:val="26"/>
          <w:szCs w:val="26"/>
        </w:rPr>
      </w:pPr>
      <w:r>
        <w:rPr>
          <w:b/>
          <w:bCs/>
          <w:sz w:val="26"/>
          <w:szCs w:val="26"/>
        </w:rPr>
        <w:t>Статья 7. Особенности использования бюджетных ассигнований по обеспечению деятельности органов местного самоуправления муниципального образования Харловский сельсовет Краснощёковского района Алтайского края</w:t>
      </w:r>
    </w:p>
    <w:p w:rsidR="00BD123C" w:rsidRDefault="00BD123C" w:rsidP="00BD123C">
      <w:pPr>
        <w:widowControl w:val="0"/>
        <w:ind w:left="-180" w:firstLine="720"/>
        <w:jc w:val="both"/>
        <w:rPr>
          <w:b/>
          <w:sz w:val="26"/>
          <w:szCs w:val="26"/>
          <w:u w:val="single"/>
        </w:rPr>
      </w:pPr>
    </w:p>
    <w:p w:rsidR="00BD123C" w:rsidRDefault="00BD123C" w:rsidP="00BD123C">
      <w:pPr>
        <w:autoSpaceDE w:val="0"/>
        <w:autoSpaceDN w:val="0"/>
        <w:adjustRightInd w:val="0"/>
        <w:ind w:firstLine="360"/>
        <w:jc w:val="both"/>
        <w:rPr>
          <w:sz w:val="26"/>
          <w:szCs w:val="26"/>
        </w:rPr>
      </w:pPr>
      <w:r>
        <w:rPr>
          <w:sz w:val="26"/>
          <w:szCs w:val="26"/>
        </w:rPr>
        <w:t>1. Рекомендовать органам местного самоуправления муниципального образования Харловский сельсовет, не принимать решений, приводящих к увеличению численности муниципальных служащих и работников муниципальных учреждений и других организаций бюджетной сферы.</w:t>
      </w:r>
    </w:p>
    <w:p w:rsidR="00BD123C" w:rsidRDefault="00BD123C" w:rsidP="00BD123C">
      <w:pPr>
        <w:ind w:firstLine="360"/>
        <w:jc w:val="both"/>
        <w:rPr>
          <w:sz w:val="26"/>
          <w:szCs w:val="26"/>
        </w:rPr>
      </w:pPr>
      <w:r>
        <w:rPr>
          <w:sz w:val="26"/>
          <w:szCs w:val="26"/>
        </w:rPr>
        <w:t xml:space="preserve">2.Органам местного самоуправления учитывать нормативы формирования расходов на содержание органов местного самоуправления, а также нормативы численности органов местного самоуправления </w:t>
      </w:r>
      <w:r>
        <w:rPr>
          <w:i/>
          <w:sz w:val="26"/>
          <w:szCs w:val="26"/>
        </w:rPr>
        <w:t xml:space="preserve"> </w:t>
      </w:r>
      <w:r>
        <w:rPr>
          <w:sz w:val="26"/>
          <w:szCs w:val="26"/>
        </w:rPr>
        <w:t>сельских поселений, установленных постановлением Администрации Алтайского края.</w:t>
      </w:r>
    </w:p>
    <w:p w:rsidR="00BD123C" w:rsidRDefault="00BD123C" w:rsidP="00BD123C">
      <w:pPr>
        <w:pStyle w:val="21"/>
        <w:tabs>
          <w:tab w:val="left" w:pos="1980"/>
        </w:tabs>
        <w:ind w:left="1530" w:hanging="1440"/>
        <w:rPr>
          <w:b/>
          <w:sz w:val="26"/>
          <w:szCs w:val="26"/>
          <w:u w:val="single"/>
        </w:rPr>
      </w:pPr>
    </w:p>
    <w:p w:rsidR="00BD123C" w:rsidRDefault="00BD123C" w:rsidP="00BD123C">
      <w:pPr>
        <w:pStyle w:val="21"/>
        <w:tabs>
          <w:tab w:val="left" w:pos="1980"/>
        </w:tabs>
        <w:ind w:left="1530" w:hanging="1440"/>
        <w:jc w:val="center"/>
        <w:rPr>
          <w:b/>
          <w:sz w:val="26"/>
          <w:szCs w:val="26"/>
        </w:rPr>
      </w:pPr>
      <w:r>
        <w:rPr>
          <w:b/>
          <w:sz w:val="26"/>
          <w:szCs w:val="26"/>
        </w:rPr>
        <w:t>Статья 8. Приведение нормативных правовых актов муниципального образования Харловский сельсовет Краснощёковского района Алтайского края в соответствие с настоящим Решением.</w:t>
      </w:r>
    </w:p>
    <w:p w:rsidR="00BD123C" w:rsidRDefault="00BD123C" w:rsidP="00BD123C">
      <w:pPr>
        <w:widowControl w:val="0"/>
        <w:ind w:firstLine="708"/>
        <w:jc w:val="both"/>
        <w:rPr>
          <w:sz w:val="26"/>
          <w:szCs w:val="26"/>
        </w:rPr>
      </w:pPr>
      <w:r>
        <w:rPr>
          <w:sz w:val="26"/>
          <w:szCs w:val="26"/>
        </w:rPr>
        <w:t>Решения и иные нормативные правовые акты муниципального образования Харловский сельсовет Краснощёковского района Алтайского края подлежат приведению в соответствие с настоящим Решением в срок до 1 января 201</w:t>
      </w:r>
      <w:r w:rsidR="00527E1C">
        <w:rPr>
          <w:sz w:val="26"/>
          <w:szCs w:val="26"/>
        </w:rPr>
        <w:t>8</w:t>
      </w:r>
      <w:r>
        <w:rPr>
          <w:sz w:val="26"/>
          <w:szCs w:val="26"/>
        </w:rPr>
        <w:t xml:space="preserve"> года.</w:t>
      </w:r>
    </w:p>
    <w:p w:rsidR="00BD123C" w:rsidRDefault="00BD123C" w:rsidP="00BD123C">
      <w:pPr>
        <w:pStyle w:val="21"/>
        <w:ind w:firstLine="709"/>
        <w:rPr>
          <w:b/>
          <w:bCs/>
          <w:sz w:val="26"/>
          <w:szCs w:val="26"/>
        </w:rPr>
      </w:pPr>
    </w:p>
    <w:p w:rsidR="00BD123C" w:rsidRDefault="00BD123C" w:rsidP="00BD123C">
      <w:pPr>
        <w:pStyle w:val="21"/>
        <w:tabs>
          <w:tab w:val="left" w:pos="1980"/>
        </w:tabs>
        <w:ind w:firstLine="709"/>
        <w:jc w:val="center"/>
        <w:outlineLvl w:val="0"/>
        <w:rPr>
          <w:b/>
          <w:bCs/>
          <w:sz w:val="26"/>
          <w:szCs w:val="26"/>
        </w:rPr>
      </w:pPr>
      <w:r>
        <w:rPr>
          <w:b/>
          <w:bCs/>
          <w:sz w:val="26"/>
          <w:szCs w:val="26"/>
        </w:rPr>
        <w:t>Статья 9.  Вступление в силу настоящего Решения</w:t>
      </w:r>
    </w:p>
    <w:p w:rsidR="00BD123C" w:rsidRDefault="00BD123C" w:rsidP="00BD123C">
      <w:pPr>
        <w:pStyle w:val="21"/>
        <w:ind w:firstLine="709"/>
        <w:rPr>
          <w:b/>
          <w:bCs/>
          <w:sz w:val="26"/>
          <w:szCs w:val="26"/>
        </w:rPr>
      </w:pPr>
    </w:p>
    <w:p w:rsidR="00BD123C" w:rsidRPr="0047510B" w:rsidRDefault="00BD123C" w:rsidP="00BD123C">
      <w:pPr>
        <w:rPr>
          <w:sz w:val="26"/>
          <w:szCs w:val="26"/>
        </w:rPr>
      </w:pPr>
      <w:r>
        <w:rPr>
          <w:sz w:val="26"/>
          <w:szCs w:val="26"/>
        </w:rPr>
        <w:t>Настоящее Решение вступает в силу с 1 января 201</w:t>
      </w:r>
      <w:r w:rsidR="00527E1C">
        <w:rPr>
          <w:sz w:val="26"/>
          <w:szCs w:val="26"/>
        </w:rPr>
        <w:t>8</w:t>
      </w:r>
      <w:r>
        <w:rPr>
          <w:sz w:val="26"/>
          <w:szCs w:val="26"/>
        </w:rPr>
        <w:t xml:space="preserve"> года, за исключением статьи 8 настоящего Решения, которая вступает в силу со дня его официального опубликования.</w:t>
      </w:r>
    </w:p>
    <w:p w:rsidR="00FA618D" w:rsidRDefault="00FA618D" w:rsidP="00CF3781">
      <w:pPr>
        <w:spacing w:line="360" w:lineRule="auto"/>
        <w:rPr>
          <w:sz w:val="28"/>
          <w:szCs w:val="28"/>
        </w:rPr>
      </w:pPr>
    </w:p>
    <w:p w:rsidR="00BD123C" w:rsidRDefault="00FA618D" w:rsidP="00CF3781">
      <w:pPr>
        <w:spacing w:line="360" w:lineRule="auto"/>
        <w:rPr>
          <w:sz w:val="22"/>
          <w:szCs w:val="22"/>
        </w:rPr>
      </w:pPr>
      <w:r>
        <w:rPr>
          <w:sz w:val="28"/>
          <w:szCs w:val="28"/>
        </w:rPr>
        <w:t xml:space="preserve">Глава сельсовета                                   </w:t>
      </w:r>
      <w:r w:rsidR="00BD123C">
        <w:rPr>
          <w:sz w:val="28"/>
          <w:szCs w:val="28"/>
        </w:rPr>
        <w:t xml:space="preserve">                                    </w:t>
      </w:r>
      <w:proofErr w:type="spellStart"/>
      <w:r w:rsidR="00CF3781">
        <w:rPr>
          <w:sz w:val="28"/>
          <w:szCs w:val="28"/>
        </w:rPr>
        <w:t>Бердюгин</w:t>
      </w:r>
      <w:proofErr w:type="spellEnd"/>
      <w:r w:rsidR="00CF3781">
        <w:rPr>
          <w:sz w:val="28"/>
          <w:szCs w:val="28"/>
        </w:rPr>
        <w:t xml:space="preserve"> А.Т.</w:t>
      </w:r>
      <w:r w:rsidR="00BD123C">
        <w:rPr>
          <w:sz w:val="28"/>
          <w:szCs w:val="28"/>
        </w:rPr>
        <w:t xml:space="preserve">           </w:t>
      </w:r>
      <w:r w:rsidR="00BD123C">
        <w:rPr>
          <w:sz w:val="28"/>
          <w:szCs w:val="28"/>
        </w:rPr>
        <w:br w:type="page"/>
      </w:r>
      <w:r w:rsidR="00BD123C">
        <w:rPr>
          <w:caps/>
        </w:rPr>
        <w:lastRenderedPageBreak/>
        <w:t>Приложение 1</w:t>
      </w:r>
    </w:p>
    <w:p w:rsidR="00BD123C" w:rsidRDefault="00BD123C" w:rsidP="00BD123C">
      <w:pPr>
        <w:ind w:left="720" w:hanging="862"/>
        <w:jc w:val="right"/>
        <w:rPr>
          <w:sz w:val="22"/>
          <w:szCs w:val="22"/>
        </w:rPr>
      </w:pPr>
      <w:r>
        <w:rPr>
          <w:sz w:val="22"/>
          <w:szCs w:val="22"/>
        </w:rPr>
        <w:t>к Решению №</w:t>
      </w:r>
      <w:r w:rsidR="00DC5E69">
        <w:rPr>
          <w:sz w:val="22"/>
          <w:szCs w:val="22"/>
        </w:rPr>
        <w:t xml:space="preserve"> </w:t>
      </w:r>
      <w:r w:rsidR="000C727A">
        <w:rPr>
          <w:sz w:val="22"/>
          <w:szCs w:val="22"/>
        </w:rPr>
        <w:t>29</w:t>
      </w:r>
      <w:r>
        <w:rPr>
          <w:sz w:val="22"/>
          <w:szCs w:val="22"/>
        </w:rPr>
        <w:t xml:space="preserve"> от</w:t>
      </w:r>
      <w:r w:rsidR="00527E1C">
        <w:rPr>
          <w:sz w:val="22"/>
          <w:szCs w:val="22"/>
        </w:rPr>
        <w:t xml:space="preserve"> </w:t>
      </w:r>
      <w:r w:rsidR="000C727A">
        <w:rPr>
          <w:sz w:val="22"/>
          <w:szCs w:val="22"/>
        </w:rPr>
        <w:t>28.12.2017 г.</w:t>
      </w:r>
      <w:r>
        <w:rPr>
          <w:sz w:val="22"/>
          <w:szCs w:val="22"/>
        </w:rPr>
        <w:t xml:space="preserve"> Совета депутатов </w:t>
      </w:r>
    </w:p>
    <w:p w:rsidR="00BD123C" w:rsidRDefault="00BD123C" w:rsidP="00BD123C">
      <w:pPr>
        <w:ind w:left="720" w:hanging="862"/>
        <w:jc w:val="right"/>
        <w:rPr>
          <w:sz w:val="22"/>
          <w:szCs w:val="22"/>
        </w:rPr>
      </w:pPr>
      <w:r>
        <w:rPr>
          <w:sz w:val="22"/>
          <w:szCs w:val="22"/>
        </w:rPr>
        <w:t xml:space="preserve">Харловского сельсовета </w:t>
      </w:r>
    </w:p>
    <w:p w:rsidR="00BD123C" w:rsidRDefault="00BD123C" w:rsidP="00BD123C">
      <w:pPr>
        <w:ind w:left="720" w:hanging="862"/>
        <w:jc w:val="right"/>
      </w:pPr>
      <w:r>
        <w:rPr>
          <w:sz w:val="22"/>
          <w:szCs w:val="22"/>
        </w:rPr>
        <w:t>Краснощёковского района Алтайского края</w:t>
      </w:r>
    </w:p>
    <w:p w:rsidR="00BD123C" w:rsidRDefault="00BD123C" w:rsidP="00BD123C">
      <w:pPr>
        <w:pStyle w:val="23"/>
        <w:tabs>
          <w:tab w:val="left" w:pos="7180"/>
        </w:tabs>
        <w:spacing w:line="240" w:lineRule="auto"/>
        <w:jc w:val="right"/>
        <w:rPr>
          <w:rFonts w:ascii="Times New Roman" w:hAnsi="Times New Roman"/>
          <w:sz w:val="20"/>
        </w:rPr>
      </w:pPr>
      <w:r>
        <w:rPr>
          <w:rFonts w:ascii="Times New Roman" w:hAnsi="Times New Roman"/>
        </w:rPr>
        <w:t>«</w:t>
      </w:r>
      <w:r>
        <w:rPr>
          <w:rFonts w:ascii="Times New Roman" w:hAnsi="Times New Roman"/>
          <w:sz w:val="20"/>
        </w:rPr>
        <w:t>О бюджете муниципального образования</w:t>
      </w:r>
    </w:p>
    <w:p w:rsidR="00BD123C" w:rsidRDefault="00BD123C" w:rsidP="00BD123C">
      <w:pPr>
        <w:pStyle w:val="23"/>
        <w:tabs>
          <w:tab w:val="left" w:pos="7180"/>
        </w:tabs>
        <w:spacing w:line="240" w:lineRule="auto"/>
        <w:jc w:val="right"/>
        <w:rPr>
          <w:rFonts w:ascii="Times New Roman" w:hAnsi="Times New Roman"/>
          <w:sz w:val="20"/>
        </w:rPr>
      </w:pPr>
      <w:r>
        <w:rPr>
          <w:rFonts w:ascii="Times New Roman" w:hAnsi="Times New Roman"/>
          <w:sz w:val="20"/>
        </w:rPr>
        <w:t xml:space="preserve"> Харловский сельсовет Краснощёковского района </w:t>
      </w:r>
    </w:p>
    <w:p w:rsidR="00BD123C" w:rsidRDefault="00BD123C" w:rsidP="00BD123C">
      <w:pPr>
        <w:pStyle w:val="23"/>
        <w:tabs>
          <w:tab w:val="left" w:pos="7180"/>
        </w:tabs>
        <w:spacing w:line="240" w:lineRule="auto"/>
        <w:jc w:val="right"/>
        <w:rPr>
          <w:rFonts w:ascii="Times New Roman" w:hAnsi="Times New Roman"/>
        </w:rPr>
      </w:pPr>
      <w:r>
        <w:rPr>
          <w:rFonts w:ascii="Times New Roman" w:hAnsi="Times New Roman"/>
          <w:sz w:val="20"/>
        </w:rPr>
        <w:t>Алтайского края на 201</w:t>
      </w:r>
      <w:r w:rsidR="00527E1C">
        <w:rPr>
          <w:rFonts w:ascii="Times New Roman" w:hAnsi="Times New Roman"/>
          <w:sz w:val="20"/>
        </w:rPr>
        <w:t>8</w:t>
      </w:r>
      <w:r>
        <w:rPr>
          <w:rFonts w:ascii="Times New Roman" w:hAnsi="Times New Roman"/>
          <w:sz w:val="20"/>
        </w:rPr>
        <w:t xml:space="preserve">  год»</w:t>
      </w:r>
      <w:r>
        <w:rPr>
          <w:rFonts w:ascii="Times New Roman" w:hAnsi="Times New Roman"/>
        </w:rPr>
        <w:t xml:space="preserve">   </w:t>
      </w:r>
    </w:p>
    <w:p w:rsidR="00BD123C" w:rsidRDefault="00BD123C" w:rsidP="00BD123C">
      <w:pPr>
        <w:ind w:left="5580"/>
        <w:rPr>
          <w:i/>
        </w:rPr>
      </w:pPr>
    </w:p>
    <w:p w:rsidR="00BD123C" w:rsidRDefault="00BD123C" w:rsidP="00BD123C">
      <w:pPr>
        <w:pStyle w:val="a7"/>
        <w:jc w:val="center"/>
      </w:pPr>
    </w:p>
    <w:p w:rsidR="00BD123C" w:rsidRDefault="00BD123C" w:rsidP="00BD123C">
      <w:pPr>
        <w:pStyle w:val="a7"/>
        <w:jc w:val="center"/>
      </w:pPr>
    </w:p>
    <w:p w:rsidR="00BD123C" w:rsidRDefault="00BD123C" w:rsidP="00BD123C">
      <w:pPr>
        <w:pStyle w:val="21"/>
        <w:spacing w:line="240" w:lineRule="exact"/>
        <w:jc w:val="center"/>
      </w:pPr>
      <w:r>
        <w:t xml:space="preserve">Нормативы отчислений доходов в бюджет муниципального образования Харловский сельсовет Краснощёковского района Алтайского края </w:t>
      </w:r>
      <w:proofErr w:type="gramStart"/>
      <w:r>
        <w:t>на</w:t>
      </w:r>
      <w:proofErr w:type="gramEnd"/>
      <w:r>
        <w:t xml:space="preserve"> </w:t>
      </w:r>
    </w:p>
    <w:p w:rsidR="00BD123C" w:rsidRDefault="00BD123C" w:rsidP="00BD123C">
      <w:pPr>
        <w:pStyle w:val="21"/>
        <w:spacing w:line="240" w:lineRule="exact"/>
        <w:jc w:val="center"/>
        <w:rPr>
          <w:spacing w:val="-8"/>
        </w:rPr>
      </w:pPr>
      <w:r>
        <w:t xml:space="preserve"> 201</w:t>
      </w:r>
      <w:r w:rsidR="00527E1C">
        <w:t>8</w:t>
      </w:r>
      <w:r>
        <w:t xml:space="preserve"> год</w:t>
      </w:r>
      <w:r>
        <w:rPr>
          <w:color w:val="0000FF"/>
        </w:rPr>
        <w:t>.</w:t>
      </w:r>
    </w:p>
    <w:p w:rsidR="00BD123C" w:rsidRDefault="00BD123C" w:rsidP="00BD123C">
      <w:pPr>
        <w:spacing w:line="240" w:lineRule="exact"/>
        <w:jc w:val="center"/>
      </w:pPr>
    </w:p>
    <w:p w:rsidR="00BD123C" w:rsidRDefault="00BD123C" w:rsidP="00BD123C">
      <w:pPr>
        <w:spacing w:line="240" w:lineRule="exact"/>
        <w:jc w:val="right"/>
        <w:rPr>
          <w:color w:val="000000"/>
        </w:rPr>
      </w:pPr>
      <w:r>
        <w:rPr>
          <w:color w:val="000000"/>
        </w:rPr>
        <w:t>в процентах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0"/>
        <w:gridCol w:w="1980"/>
      </w:tblGrid>
      <w:tr w:rsidR="00BD123C">
        <w:trPr>
          <w:trHeight w:val="609"/>
        </w:trPr>
        <w:tc>
          <w:tcPr>
            <w:tcW w:w="7380" w:type="dxa"/>
            <w:tcBorders>
              <w:top w:val="single" w:sz="4" w:space="0" w:color="auto"/>
              <w:left w:val="single" w:sz="4" w:space="0" w:color="auto"/>
              <w:bottom w:val="single" w:sz="4" w:space="0" w:color="auto"/>
              <w:right w:val="single" w:sz="4" w:space="0" w:color="auto"/>
            </w:tcBorders>
          </w:tcPr>
          <w:p w:rsidR="00BD123C" w:rsidRDefault="00BD123C" w:rsidP="00BD123C">
            <w:pPr>
              <w:pStyle w:val="4"/>
              <w:ind w:firstLine="0"/>
              <w:jc w:val="center"/>
              <w:rPr>
                <w:color w:val="000000"/>
              </w:rPr>
            </w:pPr>
            <w:r>
              <w:rPr>
                <w:color w:val="000000"/>
              </w:rPr>
              <w:t>Наименование дохода</w:t>
            </w:r>
          </w:p>
        </w:tc>
        <w:tc>
          <w:tcPr>
            <w:tcW w:w="1980" w:type="dxa"/>
            <w:tcBorders>
              <w:top w:val="single" w:sz="4" w:space="0" w:color="auto"/>
              <w:left w:val="single" w:sz="4" w:space="0" w:color="auto"/>
              <w:bottom w:val="single" w:sz="4" w:space="0" w:color="auto"/>
              <w:right w:val="single" w:sz="4" w:space="0" w:color="auto"/>
            </w:tcBorders>
          </w:tcPr>
          <w:p w:rsidR="00BD123C" w:rsidRDefault="00BD123C" w:rsidP="00BD123C">
            <w:pPr>
              <w:pStyle w:val="2"/>
              <w:jc w:val="center"/>
              <w:rPr>
                <w:b w:val="0"/>
                <w:sz w:val="24"/>
              </w:rPr>
            </w:pPr>
            <w:r>
              <w:rPr>
                <w:b w:val="0"/>
                <w:sz w:val="24"/>
              </w:rPr>
              <w:t>Норматив отчислений</w:t>
            </w:r>
          </w:p>
          <w:p w:rsidR="00BD123C" w:rsidRDefault="00BD123C" w:rsidP="00BD123C">
            <w:pPr>
              <w:jc w:val="center"/>
              <w:rPr>
                <w:color w:val="000000"/>
              </w:rPr>
            </w:pPr>
          </w:p>
        </w:tc>
      </w:tr>
      <w:tr w:rsidR="00BD123C">
        <w:trPr>
          <w:trHeight w:val="373"/>
        </w:trPr>
        <w:tc>
          <w:tcPr>
            <w:tcW w:w="9360" w:type="dxa"/>
            <w:gridSpan w:val="2"/>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Задолженность и перерасчеты по отмененным налогам, сборам и иным обязательным платежам:</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 xml:space="preserve">Земельный налог (по обязательствам, возникшим до </w:t>
            </w:r>
            <w:smartTag w:uri="urn:schemas-microsoft-com:office:smarttags" w:element="date">
              <w:smartTagPr>
                <w:attr w:name="Year" w:val="2006"/>
                <w:attr w:name="Day" w:val="1"/>
                <w:attr w:name="Month" w:val="1"/>
                <w:attr w:name="ls" w:val="trans"/>
              </w:smartTagPr>
              <w:r>
                <w:t>1 января 2006 года</w:t>
              </w:r>
            </w:smartTag>
            <w:r>
              <w:t>), мобилизуемый на территориях поселений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70"/>
        </w:trPr>
        <w:tc>
          <w:tcPr>
            <w:tcW w:w="9360" w:type="dxa"/>
            <w:gridSpan w:val="2"/>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Доходы от использования имущества, находящегося в муниципальной собственности:</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Доходы от размещения временно свободных средств бюджетов поселений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Доходы от размещения сумм, аккумулируемых в ходе проведения аукционов по продаже акций, находящихся в собственности поселений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бюджетных и автономных учреждений</w:t>
            </w:r>
            <w:r>
              <w:rPr>
                <w:sz w:val="28"/>
              </w:rPr>
              <w:t>)</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tcPr>
          <w:p w:rsidR="00BD123C" w:rsidRDefault="00BD123C" w:rsidP="00BD123C">
            <w:pPr>
              <w:jc w:val="both"/>
            </w:pPr>
            <w: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tcPr>
          <w:p w:rsidR="00BD123C" w:rsidRDefault="00BD123C" w:rsidP="00BD123C">
            <w:pPr>
              <w:jc w:val="both"/>
            </w:pPr>
            <w:r>
              <w:t>Доходы от перечисления части прибыли, остающейся после уплаты налогов и иных обязательных платежей муниципальных унитарных предприятий, созданных поселениями</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tcPr>
          <w:p w:rsidR="00BD123C" w:rsidRDefault="00BD123C" w:rsidP="00BD123C">
            <w:pPr>
              <w:jc w:val="both"/>
            </w:pPr>
            <w:r>
              <w:t>Средства, получаемые от передачи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залог, в доверительное управление</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tcPr>
          <w:p w:rsidR="00BD123C" w:rsidRDefault="00BD123C" w:rsidP="00BD123C">
            <w:pPr>
              <w:jc w:val="both"/>
            </w:pPr>
            <w: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70"/>
        </w:trPr>
        <w:tc>
          <w:tcPr>
            <w:tcW w:w="9360" w:type="dxa"/>
            <w:gridSpan w:val="2"/>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Доходы от оказания платных услу</w:t>
            </w:r>
            <w:proofErr w:type="gramStart"/>
            <w:r>
              <w:t>г(</w:t>
            </w:r>
            <w:proofErr w:type="gramEnd"/>
            <w:r>
              <w:t>работ) и компенсации затрат государства:</w:t>
            </w:r>
          </w:p>
        </w:tc>
      </w:tr>
      <w:tr w:rsidR="00BD123C">
        <w:trPr>
          <w:trHeight w:val="660"/>
        </w:trPr>
        <w:tc>
          <w:tcPr>
            <w:tcW w:w="7380" w:type="dxa"/>
            <w:tcBorders>
              <w:top w:val="single" w:sz="4" w:space="0" w:color="000000"/>
              <w:left w:val="single" w:sz="4" w:space="0" w:color="000000"/>
              <w:bottom w:val="single" w:sz="4" w:space="0" w:color="auto"/>
              <w:right w:val="single" w:sz="4" w:space="0" w:color="000000"/>
            </w:tcBorders>
            <w:vAlign w:val="center"/>
          </w:tcPr>
          <w:p w:rsidR="00BD123C" w:rsidRDefault="00BD123C" w:rsidP="00BD123C">
            <w:pPr>
              <w:snapToGrid w:val="0"/>
            </w:pPr>
            <w:r>
              <w:t>Прочие доходы от оказания платных услуг (работ) получателями средств бюджетов поселений</w:t>
            </w:r>
          </w:p>
        </w:tc>
        <w:tc>
          <w:tcPr>
            <w:tcW w:w="1980" w:type="dxa"/>
            <w:tcBorders>
              <w:top w:val="single" w:sz="4" w:space="0" w:color="000000"/>
              <w:left w:val="single" w:sz="4" w:space="0" w:color="000000"/>
              <w:bottom w:val="single" w:sz="4" w:space="0" w:color="auto"/>
              <w:right w:val="single" w:sz="4" w:space="0" w:color="000000"/>
            </w:tcBorders>
            <w:vAlign w:val="center"/>
          </w:tcPr>
          <w:p w:rsidR="00BD123C" w:rsidRDefault="00BD123C" w:rsidP="00BD123C">
            <w:pPr>
              <w:snapToGrid w:val="0"/>
              <w:jc w:val="center"/>
            </w:pPr>
            <w:r>
              <w:t>100</w:t>
            </w:r>
          </w:p>
        </w:tc>
      </w:tr>
      <w:tr w:rsidR="00BD123C">
        <w:trPr>
          <w:trHeight w:val="165"/>
        </w:trPr>
        <w:tc>
          <w:tcPr>
            <w:tcW w:w="7380" w:type="dxa"/>
            <w:tcBorders>
              <w:top w:val="single" w:sz="4" w:space="0" w:color="auto"/>
              <w:left w:val="single" w:sz="4" w:space="0" w:color="000000"/>
              <w:bottom w:val="single" w:sz="4" w:space="0" w:color="000000"/>
              <w:right w:val="single" w:sz="4" w:space="0" w:color="000000"/>
            </w:tcBorders>
            <w:vAlign w:val="center"/>
          </w:tcPr>
          <w:p w:rsidR="00BD123C" w:rsidRDefault="00BD123C" w:rsidP="00BD123C">
            <w:pPr>
              <w:snapToGrid w:val="0"/>
            </w:pPr>
            <w:r>
              <w:t>Прочие доходы от компенсации затрат бюджетов поселений.</w:t>
            </w:r>
          </w:p>
        </w:tc>
        <w:tc>
          <w:tcPr>
            <w:tcW w:w="1980" w:type="dxa"/>
            <w:tcBorders>
              <w:top w:val="single" w:sz="4" w:space="0" w:color="auto"/>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Доходы, поступающие в порядке возмещения расходов, понесенных в связи с эксплуатацией  имущества поселений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lastRenderedPageBreak/>
              <w:t>Прочие доходы от компенсации затрат  бюджетов поселений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p>
        </w:tc>
      </w:tr>
      <w:tr w:rsidR="00BD123C">
        <w:trPr>
          <w:trHeight w:val="70"/>
        </w:trPr>
        <w:tc>
          <w:tcPr>
            <w:tcW w:w="9360" w:type="dxa"/>
            <w:gridSpan w:val="2"/>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Доходы от продажи материальных и нематериальных активов:</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Доходы от продажи квартир, находящихся в собственности поселений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Доходы от реализации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Доходы от реализации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tcPr>
          <w:p w:rsidR="00BD123C" w:rsidRDefault="00BD123C" w:rsidP="00BD123C">
            <w:pPr>
              <w:jc w:val="both"/>
            </w:pPr>
            <w:r>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tcPr>
          <w:p w:rsidR="00BD123C" w:rsidRDefault="00BD123C" w:rsidP="00BD123C">
            <w:pPr>
              <w:jc w:val="both"/>
            </w:pPr>
            <w:r>
              <w:t>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tcPr>
          <w:p w:rsidR="00BD123C" w:rsidRDefault="00BD123C" w:rsidP="00BD123C">
            <w:pPr>
              <w:jc w:val="both"/>
            </w:pPr>
            <w:r>
              <w:t>Средства от распоряжения и реализации конфискованного и иного имущества, обращенного в доходы поселений (в части реализации основных средств по указанному имуществу)</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tcPr>
          <w:p w:rsidR="00BD123C" w:rsidRDefault="00BD123C" w:rsidP="00BD123C">
            <w:pPr>
              <w:jc w:val="both"/>
              <w:rPr>
                <w:sz w:val="28"/>
              </w:rPr>
            </w:pPr>
            <w:r>
              <w:t>Средства от распоряжения и реализации конфискованного и иного имущества, обращенного в доходы поселений (в части реализации материальных запасов по указанному имуществу</w:t>
            </w:r>
            <w:r>
              <w:rPr>
                <w:sz w:val="28"/>
              </w:rPr>
              <w:t>)</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Доходы от продажи земельных участков, находящихся в собственности поселений (за исключением земельных участков муниципальных бюджетных и автономных учреждений)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203"/>
        </w:trPr>
        <w:tc>
          <w:tcPr>
            <w:tcW w:w="9360" w:type="dxa"/>
            <w:gridSpan w:val="2"/>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Административные платежи и сборы:</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Платежи, взимаемые органами управления (организациями) поселений за выполнение определенных функций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70"/>
        </w:trPr>
        <w:tc>
          <w:tcPr>
            <w:tcW w:w="9360" w:type="dxa"/>
            <w:gridSpan w:val="2"/>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Штрафы, санкции, возмещение ущерба:</w:t>
            </w:r>
          </w:p>
        </w:tc>
      </w:tr>
      <w:tr w:rsidR="00BD123C">
        <w:trPr>
          <w:trHeight w:val="70"/>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Денежные взыскания (штрафы) за нарушение бюджетного законодательства (в части бюджетов поселений)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70"/>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70"/>
        </w:trPr>
        <w:tc>
          <w:tcPr>
            <w:tcW w:w="7380" w:type="dxa"/>
            <w:tcBorders>
              <w:top w:val="single" w:sz="4" w:space="0" w:color="000000"/>
              <w:left w:val="single" w:sz="4" w:space="0" w:color="000000"/>
              <w:bottom w:val="single" w:sz="4" w:space="0" w:color="000000"/>
              <w:right w:val="single" w:sz="4" w:space="0" w:color="000000"/>
            </w:tcBorders>
          </w:tcPr>
          <w:p w:rsidR="00BD123C" w:rsidRDefault="00BD123C" w:rsidP="00BD123C">
            <w:pPr>
              <w:jc w:val="both"/>
            </w:pPr>
            <w:r>
              <w:lastRenderedPageBreak/>
              <w:t xml:space="preserve">Доходы от возмещения ущерба при возникновении страховых случаев, когда </w:t>
            </w:r>
            <w:proofErr w:type="spellStart"/>
            <w:r>
              <w:t>выгодоприобретателями</w:t>
            </w:r>
            <w:proofErr w:type="spellEnd"/>
            <w:r>
              <w:t xml:space="preserve"> выступают получатели средств бюджетов поселений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70"/>
        </w:trPr>
        <w:tc>
          <w:tcPr>
            <w:tcW w:w="7380" w:type="dxa"/>
            <w:tcBorders>
              <w:top w:val="single" w:sz="4" w:space="0" w:color="000000"/>
              <w:left w:val="single" w:sz="4" w:space="0" w:color="000000"/>
              <w:bottom w:val="single" w:sz="4" w:space="0" w:color="000000"/>
              <w:right w:val="single" w:sz="4" w:space="0" w:color="000000"/>
            </w:tcBorders>
          </w:tcPr>
          <w:p w:rsidR="00BD123C" w:rsidRDefault="00BD123C" w:rsidP="00BD123C">
            <w:pPr>
              <w:jc w:val="both"/>
            </w:pPr>
            <w:r>
              <w:t xml:space="preserve">Доходы от возмещения ущерба при возникновении страховых случаев по обязательному страхованию гражданской ответственности, когда </w:t>
            </w:r>
            <w:proofErr w:type="spellStart"/>
            <w:r>
              <w:t>выгодоприобретателями</w:t>
            </w:r>
            <w:proofErr w:type="spellEnd"/>
            <w:r>
              <w:t xml:space="preserve"> выступают получатели средств бюджетов поселений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70"/>
        </w:trPr>
        <w:tc>
          <w:tcPr>
            <w:tcW w:w="7380" w:type="dxa"/>
            <w:tcBorders>
              <w:top w:val="single" w:sz="4" w:space="0" w:color="000000"/>
              <w:left w:val="single" w:sz="4" w:space="0" w:color="000000"/>
              <w:bottom w:val="single" w:sz="4" w:space="0" w:color="000000"/>
              <w:right w:val="single" w:sz="4" w:space="0" w:color="000000"/>
            </w:tcBorders>
          </w:tcPr>
          <w:p w:rsidR="00BD123C" w:rsidRDefault="00BD123C" w:rsidP="00BD123C">
            <w:pPr>
              <w:jc w:val="both"/>
            </w:pPr>
            <w:r>
              <w:t xml:space="preserve">Доходы от возмещения ущерба при возникновении иных страховых случаев, когда </w:t>
            </w:r>
            <w:proofErr w:type="spellStart"/>
            <w:r>
              <w:t>выгодоприобретателями</w:t>
            </w:r>
            <w:proofErr w:type="spellEnd"/>
            <w:r>
              <w:t xml:space="preserve"> выступают получатели средств бюджетов поселений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70"/>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proofErr w:type="gramStart"/>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roofErr w:type="gramEnd"/>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Прочие поступления от денежных взысканий (штрафов) и иных сумм в возмещение ущерба, зачисляемые в бюджеты поселений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Прочие неналоговые доходы</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rPr>
                <w:b/>
              </w:rPr>
            </w:pP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Невыясненные поступления, зачисляемые в бюджеты поселений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Прочие неналоговые доходы бюджетов поселений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Безвозмездные поступления от государственных (муниципальных) организаций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 xml:space="preserve">Поступления от денежных пожертвований, предоставляемых государственными (муниципальными) организациями  </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Прочие безвозмездные поступления от государственных (</w:t>
            </w:r>
            <w:proofErr w:type="spellStart"/>
            <w:r>
              <w:t>муниципальны</w:t>
            </w:r>
            <w:proofErr w:type="spellEnd"/>
            <w:r>
              <w:t>) организаций в бюджеты поселений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Безвозмездные поступления от негосударственных организаций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r>
              <w:t>Прочие безвозмездные поступления от негосударственных организаций в бюджеты поселений</w:t>
            </w: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r>
              <w:t>100</w:t>
            </w:r>
          </w:p>
        </w:tc>
      </w:tr>
      <w:tr w:rsidR="00BD123C">
        <w:trPr>
          <w:trHeight w:val="422"/>
        </w:trPr>
        <w:tc>
          <w:tcPr>
            <w:tcW w:w="73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pPr>
          </w:p>
        </w:tc>
        <w:tc>
          <w:tcPr>
            <w:tcW w:w="1980" w:type="dxa"/>
            <w:tcBorders>
              <w:top w:val="single" w:sz="4" w:space="0" w:color="000000"/>
              <w:left w:val="single" w:sz="4" w:space="0" w:color="000000"/>
              <w:bottom w:val="single" w:sz="4" w:space="0" w:color="000000"/>
              <w:right w:val="single" w:sz="4" w:space="0" w:color="000000"/>
            </w:tcBorders>
            <w:vAlign w:val="center"/>
          </w:tcPr>
          <w:p w:rsidR="00BD123C" w:rsidRDefault="00BD123C" w:rsidP="00BD123C">
            <w:pPr>
              <w:snapToGrid w:val="0"/>
              <w:jc w:val="center"/>
            </w:pPr>
          </w:p>
        </w:tc>
      </w:tr>
    </w:tbl>
    <w:p w:rsidR="00BD123C" w:rsidRDefault="00BD123C" w:rsidP="00BD123C">
      <w:pPr>
        <w:ind w:left="5580"/>
      </w:pPr>
      <w:r>
        <w:t xml:space="preserve">                                    </w:t>
      </w:r>
    </w:p>
    <w:p w:rsidR="00BD123C" w:rsidRDefault="00BD123C" w:rsidP="00BD123C">
      <w:pPr>
        <w:ind w:left="5580"/>
      </w:pPr>
    </w:p>
    <w:p w:rsidR="00BD123C" w:rsidRDefault="00BD123C" w:rsidP="00BD123C"/>
    <w:p w:rsidR="00BD123C" w:rsidRDefault="00BD123C" w:rsidP="00BD123C"/>
    <w:p w:rsidR="00BD123C" w:rsidRDefault="00BD123C" w:rsidP="00BD123C"/>
    <w:p w:rsidR="00BD123C" w:rsidRDefault="00BD123C" w:rsidP="00BD123C"/>
    <w:p w:rsidR="00BD123C" w:rsidRDefault="00BD123C" w:rsidP="00BD123C"/>
    <w:p w:rsidR="00BD123C" w:rsidRDefault="00BD123C" w:rsidP="00BD123C"/>
    <w:p w:rsidR="00BD123C" w:rsidRDefault="00BD123C" w:rsidP="00BD123C"/>
    <w:p w:rsidR="00BD123C" w:rsidRDefault="00BD123C" w:rsidP="00BD123C"/>
    <w:p w:rsidR="00BD123C" w:rsidRDefault="00BD123C" w:rsidP="00BD123C"/>
    <w:p w:rsidR="00BD123C" w:rsidRDefault="00BD123C" w:rsidP="00BD123C"/>
    <w:p w:rsidR="00BD123C" w:rsidRDefault="00BD123C" w:rsidP="00BD123C"/>
    <w:p w:rsidR="00BD123C" w:rsidRDefault="00BD123C" w:rsidP="00BD123C"/>
    <w:p w:rsidR="00BD123C" w:rsidRDefault="00BD123C" w:rsidP="00BD123C"/>
    <w:p w:rsidR="00BD123C" w:rsidRDefault="00BD123C" w:rsidP="00BD123C"/>
    <w:p w:rsidR="00A9763F" w:rsidRDefault="00BD123C" w:rsidP="00BD123C">
      <w:r>
        <w:t xml:space="preserve">                                                                                                                  </w:t>
      </w:r>
    </w:p>
    <w:p w:rsidR="00A9763F" w:rsidRDefault="00A9763F" w:rsidP="00BD123C"/>
    <w:p w:rsidR="00A9763F" w:rsidRDefault="00A9763F" w:rsidP="00BD123C"/>
    <w:p w:rsidR="00A9763F" w:rsidRDefault="00A9763F" w:rsidP="00BD123C"/>
    <w:p w:rsidR="00A9763F" w:rsidRDefault="00A9763F" w:rsidP="00BD123C"/>
    <w:p w:rsidR="00A9763F" w:rsidRDefault="00A9763F" w:rsidP="00BD123C"/>
    <w:p w:rsidR="00A9763F" w:rsidRDefault="00A9763F" w:rsidP="00BD123C"/>
    <w:p w:rsidR="00A9763F" w:rsidRDefault="00A9763F" w:rsidP="00BD123C"/>
    <w:p w:rsidR="00BD123C" w:rsidRDefault="00BD123C" w:rsidP="00A9763F">
      <w:pPr>
        <w:jc w:val="right"/>
        <w:rPr>
          <w:caps/>
        </w:rPr>
      </w:pPr>
      <w:r>
        <w:lastRenderedPageBreak/>
        <w:t xml:space="preserve">          </w:t>
      </w:r>
      <w:r>
        <w:rPr>
          <w:caps/>
        </w:rPr>
        <w:t>Приложение 2</w:t>
      </w:r>
    </w:p>
    <w:p w:rsidR="00BD123C" w:rsidRDefault="00BD123C" w:rsidP="00BD123C">
      <w:pPr>
        <w:ind w:left="720" w:hanging="862"/>
        <w:jc w:val="right"/>
        <w:rPr>
          <w:sz w:val="22"/>
          <w:szCs w:val="22"/>
        </w:rPr>
      </w:pPr>
      <w:r>
        <w:rPr>
          <w:sz w:val="22"/>
          <w:szCs w:val="22"/>
        </w:rPr>
        <w:t xml:space="preserve">к Решению № </w:t>
      </w:r>
      <w:r w:rsidR="000C727A">
        <w:rPr>
          <w:sz w:val="22"/>
          <w:szCs w:val="22"/>
        </w:rPr>
        <w:t>29 от28.12.</w:t>
      </w:r>
      <w:r>
        <w:rPr>
          <w:sz w:val="22"/>
          <w:szCs w:val="22"/>
        </w:rPr>
        <w:t>201</w:t>
      </w:r>
      <w:r w:rsidR="00527E1C">
        <w:rPr>
          <w:sz w:val="22"/>
          <w:szCs w:val="22"/>
        </w:rPr>
        <w:t>7</w:t>
      </w:r>
      <w:r>
        <w:rPr>
          <w:sz w:val="22"/>
          <w:szCs w:val="22"/>
        </w:rPr>
        <w:t>г.</w:t>
      </w:r>
    </w:p>
    <w:p w:rsidR="00BD123C" w:rsidRDefault="00BD123C" w:rsidP="00BD123C">
      <w:pPr>
        <w:ind w:left="720" w:hanging="862"/>
        <w:jc w:val="right"/>
        <w:rPr>
          <w:sz w:val="22"/>
          <w:szCs w:val="22"/>
        </w:rPr>
      </w:pPr>
      <w:r>
        <w:rPr>
          <w:sz w:val="22"/>
          <w:szCs w:val="22"/>
        </w:rPr>
        <w:t xml:space="preserve"> Совета депутатов Харловского сельсовета </w:t>
      </w:r>
    </w:p>
    <w:p w:rsidR="00BD123C" w:rsidRDefault="00BD123C" w:rsidP="00BD123C">
      <w:pPr>
        <w:ind w:left="720" w:hanging="862"/>
        <w:jc w:val="right"/>
      </w:pPr>
      <w:r>
        <w:rPr>
          <w:sz w:val="22"/>
          <w:szCs w:val="22"/>
        </w:rPr>
        <w:t>Краснощёковского района Алтайского края</w:t>
      </w:r>
    </w:p>
    <w:p w:rsidR="00BD123C" w:rsidRDefault="00BD123C" w:rsidP="00BD123C">
      <w:pPr>
        <w:pStyle w:val="23"/>
        <w:tabs>
          <w:tab w:val="left" w:pos="7180"/>
        </w:tabs>
        <w:spacing w:line="240" w:lineRule="auto"/>
        <w:jc w:val="right"/>
        <w:rPr>
          <w:rFonts w:ascii="Times New Roman" w:hAnsi="Times New Roman"/>
          <w:sz w:val="20"/>
        </w:rPr>
      </w:pPr>
      <w:r>
        <w:rPr>
          <w:rFonts w:ascii="Times New Roman" w:hAnsi="Times New Roman"/>
        </w:rPr>
        <w:t>«</w:t>
      </w:r>
      <w:r>
        <w:rPr>
          <w:rFonts w:ascii="Times New Roman" w:hAnsi="Times New Roman"/>
          <w:sz w:val="20"/>
        </w:rPr>
        <w:t>О бюджете муниципального образования</w:t>
      </w:r>
    </w:p>
    <w:p w:rsidR="00BD123C" w:rsidRDefault="00BD123C" w:rsidP="00BD123C">
      <w:pPr>
        <w:pStyle w:val="23"/>
        <w:tabs>
          <w:tab w:val="left" w:pos="7180"/>
        </w:tabs>
        <w:spacing w:line="240" w:lineRule="auto"/>
        <w:jc w:val="right"/>
        <w:rPr>
          <w:rFonts w:ascii="Times New Roman" w:hAnsi="Times New Roman"/>
          <w:sz w:val="20"/>
        </w:rPr>
      </w:pPr>
      <w:r>
        <w:rPr>
          <w:rFonts w:ascii="Times New Roman" w:hAnsi="Times New Roman"/>
          <w:sz w:val="20"/>
        </w:rPr>
        <w:t xml:space="preserve"> Харловский сельсовет Краснощёковского района </w:t>
      </w:r>
    </w:p>
    <w:p w:rsidR="00BD123C" w:rsidRDefault="00BD123C" w:rsidP="00BD123C">
      <w:pPr>
        <w:pStyle w:val="23"/>
        <w:tabs>
          <w:tab w:val="left" w:pos="7180"/>
        </w:tabs>
        <w:spacing w:line="240" w:lineRule="auto"/>
        <w:jc w:val="right"/>
        <w:rPr>
          <w:rFonts w:ascii="Times New Roman" w:hAnsi="Times New Roman"/>
        </w:rPr>
      </w:pPr>
      <w:r>
        <w:rPr>
          <w:rFonts w:ascii="Times New Roman" w:hAnsi="Times New Roman"/>
          <w:sz w:val="20"/>
        </w:rPr>
        <w:t>Алтайского края на 201</w:t>
      </w:r>
      <w:r w:rsidR="00527E1C">
        <w:rPr>
          <w:rFonts w:ascii="Times New Roman" w:hAnsi="Times New Roman"/>
          <w:sz w:val="20"/>
        </w:rPr>
        <w:t>8</w:t>
      </w:r>
      <w:r>
        <w:rPr>
          <w:rFonts w:ascii="Times New Roman" w:hAnsi="Times New Roman"/>
          <w:sz w:val="20"/>
        </w:rPr>
        <w:t xml:space="preserve"> год»</w:t>
      </w:r>
      <w:r>
        <w:rPr>
          <w:rFonts w:ascii="Times New Roman" w:hAnsi="Times New Roman"/>
        </w:rPr>
        <w:t xml:space="preserve">   </w:t>
      </w:r>
    </w:p>
    <w:p w:rsidR="00BD123C" w:rsidRDefault="00BD123C" w:rsidP="00BD123C">
      <w:pPr>
        <w:jc w:val="center"/>
      </w:pPr>
    </w:p>
    <w:p w:rsidR="00BD123C" w:rsidRDefault="00BD123C" w:rsidP="00BD123C">
      <w:pPr>
        <w:jc w:val="center"/>
      </w:pPr>
      <w:r>
        <w:t>Перечень главных администраторов доходов бюджета поселения</w:t>
      </w:r>
    </w:p>
    <w:p w:rsidR="00BD123C" w:rsidRDefault="00BD123C" w:rsidP="00BD123C">
      <w:pPr>
        <w:jc w:val="center"/>
      </w:pPr>
    </w:p>
    <w:p w:rsidR="00BD123C" w:rsidRDefault="00BD123C" w:rsidP="00BD123C"/>
    <w:p w:rsidR="00BD123C" w:rsidRDefault="00BD123C" w:rsidP="00BD123C">
      <w:pPr>
        <w:jc w:val="right"/>
      </w:pPr>
    </w:p>
    <w:p w:rsidR="00BD123C" w:rsidRDefault="00BD123C" w:rsidP="00BD123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3"/>
        <w:gridCol w:w="2435"/>
        <w:gridCol w:w="6941"/>
      </w:tblGrid>
      <w:tr w:rsidR="00BD123C" w:rsidRPr="00EC3552">
        <w:trPr>
          <w:trHeight w:val="255"/>
        </w:trPr>
        <w:tc>
          <w:tcPr>
            <w:tcW w:w="342" w:type="pct"/>
            <w:tcBorders>
              <w:top w:val="single" w:sz="4" w:space="0" w:color="auto"/>
              <w:left w:val="single" w:sz="4" w:space="0" w:color="auto"/>
              <w:bottom w:val="single" w:sz="4" w:space="0" w:color="auto"/>
              <w:right w:val="single" w:sz="4" w:space="0" w:color="auto"/>
            </w:tcBorders>
            <w:vAlign w:val="center"/>
          </w:tcPr>
          <w:p w:rsidR="00BD123C" w:rsidRPr="002D435F" w:rsidRDefault="00BD123C" w:rsidP="00BD123C">
            <w:pPr>
              <w:pStyle w:val="4"/>
              <w:ind w:left="-108" w:firstLine="0"/>
              <w:jc w:val="center"/>
              <w:rPr>
                <w:b/>
                <w:color w:val="000000"/>
                <w:szCs w:val="24"/>
              </w:rPr>
            </w:pPr>
            <w:r w:rsidRPr="002D435F">
              <w:rPr>
                <w:b/>
                <w:color w:val="000000"/>
                <w:szCs w:val="24"/>
              </w:rPr>
              <w:t>Код главы</w:t>
            </w:r>
          </w:p>
        </w:tc>
        <w:tc>
          <w:tcPr>
            <w:tcW w:w="1233" w:type="pct"/>
            <w:tcBorders>
              <w:top w:val="single" w:sz="4" w:space="0" w:color="auto"/>
              <w:left w:val="single" w:sz="4" w:space="0" w:color="auto"/>
              <w:bottom w:val="single" w:sz="4" w:space="0" w:color="auto"/>
              <w:right w:val="single" w:sz="4" w:space="0" w:color="auto"/>
            </w:tcBorders>
            <w:vAlign w:val="center"/>
          </w:tcPr>
          <w:p w:rsidR="00BD123C" w:rsidRPr="00DA0C68" w:rsidRDefault="00BD123C" w:rsidP="00BD123C">
            <w:pPr>
              <w:pStyle w:val="2"/>
              <w:jc w:val="center"/>
              <w:rPr>
                <w:b w:val="0"/>
                <w:sz w:val="24"/>
                <w:szCs w:val="24"/>
              </w:rPr>
            </w:pPr>
            <w:r w:rsidRPr="00DA0C68">
              <w:rPr>
                <w:b w:val="0"/>
                <w:sz w:val="24"/>
                <w:szCs w:val="24"/>
              </w:rPr>
              <w:t>Код доходов бюджета</w:t>
            </w:r>
          </w:p>
        </w:tc>
        <w:tc>
          <w:tcPr>
            <w:tcW w:w="3424" w:type="pct"/>
            <w:tcBorders>
              <w:top w:val="single" w:sz="4" w:space="0" w:color="auto"/>
              <w:left w:val="single" w:sz="4" w:space="0" w:color="auto"/>
              <w:bottom w:val="single" w:sz="4" w:space="0" w:color="auto"/>
              <w:right w:val="single" w:sz="4" w:space="0" w:color="auto"/>
            </w:tcBorders>
            <w:vAlign w:val="center"/>
          </w:tcPr>
          <w:p w:rsidR="00BD123C" w:rsidRPr="00DA0C68" w:rsidRDefault="00BD123C" w:rsidP="00BD123C">
            <w:pPr>
              <w:pStyle w:val="2"/>
              <w:jc w:val="center"/>
              <w:rPr>
                <w:b w:val="0"/>
                <w:sz w:val="24"/>
                <w:szCs w:val="24"/>
              </w:rPr>
            </w:pPr>
            <w:r w:rsidRPr="00DA0C68">
              <w:rPr>
                <w:b w:val="0"/>
                <w:sz w:val="24"/>
                <w:szCs w:val="24"/>
              </w:rPr>
              <w:t>Наименование кода доходов бюджета</w:t>
            </w:r>
          </w:p>
        </w:tc>
      </w:tr>
      <w:tr w:rsidR="00BD123C" w:rsidRPr="00EC3552">
        <w:trPr>
          <w:trHeight w:val="255"/>
        </w:trPr>
        <w:tc>
          <w:tcPr>
            <w:tcW w:w="342" w:type="pct"/>
            <w:tcBorders>
              <w:top w:val="single" w:sz="4" w:space="0" w:color="auto"/>
              <w:left w:val="single" w:sz="4" w:space="0" w:color="auto"/>
              <w:bottom w:val="single" w:sz="4" w:space="0" w:color="auto"/>
              <w:right w:val="single" w:sz="4" w:space="0" w:color="auto"/>
            </w:tcBorders>
            <w:vAlign w:val="center"/>
          </w:tcPr>
          <w:p w:rsidR="00BD123C" w:rsidRPr="002D435F" w:rsidRDefault="00BD123C" w:rsidP="00BD123C">
            <w:pPr>
              <w:pStyle w:val="4"/>
              <w:ind w:firstLine="0"/>
              <w:jc w:val="center"/>
              <w:rPr>
                <w:b/>
                <w:color w:val="000000"/>
                <w:szCs w:val="24"/>
              </w:rPr>
            </w:pPr>
            <w:r w:rsidRPr="002D435F">
              <w:rPr>
                <w:b/>
                <w:color w:val="000000"/>
                <w:szCs w:val="24"/>
              </w:rPr>
              <w:t>1</w:t>
            </w:r>
          </w:p>
        </w:tc>
        <w:tc>
          <w:tcPr>
            <w:tcW w:w="1233" w:type="pct"/>
            <w:tcBorders>
              <w:top w:val="single" w:sz="4" w:space="0" w:color="auto"/>
              <w:left w:val="single" w:sz="4" w:space="0" w:color="auto"/>
              <w:bottom w:val="single" w:sz="4" w:space="0" w:color="auto"/>
              <w:right w:val="single" w:sz="4" w:space="0" w:color="auto"/>
            </w:tcBorders>
          </w:tcPr>
          <w:p w:rsidR="00BD123C" w:rsidRPr="009A4732" w:rsidRDefault="00BD123C" w:rsidP="00BD123C">
            <w:pPr>
              <w:pStyle w:val="2"/>
              <w:jc w:val="center"/>
              <w:rPr>
                <w:b w:val="0"/>
                <w:sz w:val="24"/>
                <w:szCs w:val="24"/>
              </w:rPr>
            </w:pPr>
            <w:r w:rsidRPr="009A4732">
              <w:rPr>
                <w:b w:val="0"/>
                <w:sz w:val="24"/>
                <w:szCs w:val="24"/>
              </w:rPr>
              <w:t>2</w:t>
            </w:r>
          </w:p>
        </w:tc>
        <w:tc>
          <w:tcPr>
            <w:tcW w:w="3424" w:type="pct"/>
            <w:tcBorders>
              <w:top w:val="single" w:sz="4" w:space="0" w:color="auto"/>
              <w:left w:val="single" w:sz="4" w:space="0" w:color="auto"/>
              <w:bottom w:val="single" w:sz="4" w:space="0" w:color="auto"/>
              <w:right w:val="single" w:sz="4" w:space="0" w:color="auto"/>
            </w:tcBorders>
            <w:vAlign w:val="center"/>
          </w:tcPr>
          <w:p w:rsidR="00BD123C" w:rsidRPr="009A4732" w:rsidRDefault="00BD123C" w:rsidP="00BD123C">
            <w:pPr>
              <w:pStyle w:val="2"/>
              <w:jc w:val="center"/>
              <w:rPr>
                <w:b w:val="0"/>
                <w:sz w:val="24"/>
                <w:szCs w:val="24"/>
              </w:rPr>
            </w:pPr>
            <w:r w:rsidRPr="009A4732">
              <w:rPr>
                <w:b w:val="0"/>
                <w:sz w:val="24"/>
                <w:szCs w:val="24"/>
              </w:rPr>
              <w:t>3</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pPr>
              <w:jc w:val="center"/>
              <w:rPr>
                <w:i/>
              </w:rPr>
            </w:pPr>
            <w:r w:rsidRPr="00EC3552">
              <w:rPr>
                <w:i/>
              </w:rPr>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keepNext/>
              <w:keepLines/>
              <w:jc w:val="center"/>
              <w:rPr>
                <w:bCs/>
                <w:i/>
                <w:snapToGrid w:val="0"/>
              </w:rPr>
            </w:pPr>
          </w:p>
        </w:tc>
        <w:tc>
          <w:tcPr>
            <w:tcW w:w="3424" w:type="pct"/>
            <w:tcBorders>
              <w:top w:val="single" w:sz="4" w:space="0" w:color="auto"/>
              <w:left w:val="single" w:sz="4" w:space="0" w:color="auto"/>
              <w:bottom w:val="single" w:sz="4" w:space="0" w:color="auto"/>
              <w:right w:val="single" w:sz="4" w:space="0" w:color="auto"/>
            </w:tcBorders>
            <w:vAlign w:val="bottom"/>
          </w:tcPr>
          <w:p w:rsidR="00BD123C" w:rsidRPr="00EC3552" w:rsidRDefault="00BD123C" w:rsidP="00BD123C">
            <w:pPr>
              <w:rPr>
                <w:i/>
              </w:rPr>
            </w:pPr>
            <w:r w:rsidRPr="00EC3552">
              <w:rPr>
                <w:i/>
              </w:rPr>
              <w:t>Администрация Харловского сельсовета Краснощёковского района Алтайского края</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1 11 02033 10 0000 120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Доходы от размещения временно свободных средств бюджетов поселений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1 11 05025 10 0000 120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бюджетных и автономных учреждений)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1 11 05035 10 0000 120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1 11 07015 10 0000 120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Доходы от перечисления части прибыли, остающейся после уплаты налогов и иных обязательных платежей муниципальных унитарных предприятий, созданных поселениями</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1 11 08050 10 0000 120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Средства, получаемые от передачи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залог, в доверительное управление</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1 11 09045 10 0000 120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1 13 01995 10 0000 130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Прочие доходы от оказания платных услуг (работ) получателями средств бюджетов поселений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1 13 02065 10 0000 130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Доходы, поступающие в порядке возмещения расходов, понесенных в связи с эксплуатацией  имущества поселений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1 13 02995 10 0000 130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Прочие доходы от компенсации затрат  бюджетов поселений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1 14 01050 10 0000 410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Доходы от продажи квартир, находящихся в собственности поселений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1 14 02050 10 0000 410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 xml:space="preserve">Доходы от реализации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w:t>
            </w:r>
            <w:r w:rsidRPr="00EC3552">
              <w:lastRenderedPageBreak/>
              <w:t>казенных), в части реализации основных средств по указанному имуществу</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lastRenderedPageBreak/>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1 14 02052 10 0000 410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1 14 02053 10 0000 410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1 14 02050 10 0000 440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Доходы от реализации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1 14 02052 10 0000 440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1 14 02053 10 0000 440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1 14 03050 10 0000 410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Средства от распоряжения и реализации конфискованного и иного имущества, обращенного в доходы поселений (в части реализации основных средств по указанному имуществу)</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1 14 03050 10 0000 440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Средства от распоряжения и реализации конфискованного и иного имущества, обращенного в доходы поселений (в части реализации материальных запасов по указанному имуществу)</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1 14 06025 10 0000 430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Доходы от продажи земельных участков, находящихся в собственности поселений (за исключением земельных участков муниципальных бюджетных и автономных учреждений)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1 15 02050 10 0000 140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Платежи, взимаемые органами управления (организациями) поселений за выполнение определенных функций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1 16 18050 10 0000 140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Денежные взыскания (штрафы) за нарушение бюджетного законодательства (в части бюджетов поселений)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1 16 23051 10 0000 140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 xml:space="preserve">Доходы от возмещения ущерба при возникновении страховых случаев по обязательному страхованию гражданской ответственности, когда </w:t>
            </w:r>
            <w:proofErr w:type="spellStart"/>
            <w:r w:rsidRPr="00EC3552">
              <w:t>выгодоприобретателями</w:t>
            </w:r>
            <w:proofErr w:type="spellEnd"/>
            <w:r w:rsidRPr="00EC3552">
              <w:t xml:space="preserve"> выступают получатели средств бюджетов поселений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1 16 23052 10 0000 140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 xml:space="preserve">Доходы от возмещения ущерба при возникновении иных страховых случаев, когда </w:t>
            </w:r>
            <w:proofErr w:type="spellStart"/>
            <w:r w:rsidRPr="00EC3552">
              <w:t>выгодоприобретателями</w:t>
            </w:r>
            <w:proofErr w:type="spellEnd"/>
            <w:r w:rsidRPr="00EC3552">
              <w:t xml:space="preserve"> выступают получатели средств бюджетов поселений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1 16 32000 10 0000 140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lastRenderedPageBreak/>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1 16 90050 10 0000 140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Прочие поступления от денежных взысканий (штрафов) и иных сумм в возмещение ущерба, зачисляемые в бюджеты поселений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1 17 01050 10 0000 180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Невыясненные поступления, зачисляемые в бюджеты поселений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1 17 05050 10 0000 180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Прочие неналоговые доходы бюджетов поселений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2 02 15001 10 0000 151</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Дотации бюджетам сельских поселений на выравнивание бюджетной обеспеченности</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2 02 15002 10 0000 151</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Дотации бюджетам сельских поселений на поддержку мер по обеспечению сбалансированности бюджетов</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pPr>
            <w:r w:rsidRPr="00EC3552">
              <w:t>2 02 20041 10 0000 151</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Субсидии бюджетам сельских поселений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2 02 20077 10 0000 151</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 xml:space="preserve">Субсидии бюджетам сельских поселений на </w:t>
            </w:r>
            <w:proofErr w:type="spellStart"/>
            <w:r w:rsidRPr="00EC3552">
              <w:t>софинансирование</w:t>
            </w:r>
            <w:proofErr w:type="spellEnd"/>
            <w:r w:rsidRPr="00EC3552">
              <w:t xml:space="preserve"> капитальных вложений в объекты муниципальной собственности</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7"/>
            </w:pPr>
            <w:r w:rsidRPr="00EC3552">
              <w:t>2 02 20216 10 0000 151</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Субсидии бюджетам сельских поселений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pPr>
            <w:r w:rsidRPr="00EC3552">
              <w:t>2 02 29999 10 0000 151</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Прочие субсидии бюджетам сельских поселений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2 02 35118 10 0000 151</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pPr>
            <w:r w:rsidRPr="00EC3552">
              <w:t>2 02 49999 10 0000 151</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Прочие межбюджетные трансферты, передаваемые бюджетам сельских поселений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2 02 40014 10 0000 151</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r w:rsidRPr="00EC3552">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2 02 90054 10 0000 151</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Прочие безвозмездные поступления в бюджеты сельских поселений от бюджетов муниципальных районов</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2 03 05099 10 0000 180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Прочие безвозмездные поступления от государственных (муниципальных) организаций в бюджеты поселений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2 04 05020 10 0000 180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Поступления от денежных пожертвований, предоставляемых негосударственными организациями получателям средств  бюджетов поселений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2 04 05099 10 0000 180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t>Прочие безвозмездные поступления от негосударственных организаций в бюджеты поселений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2 19 05000 10 0000 151</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pPr>
            <w:r w:rsidRPr="00EC3552">
              <w:rPr>
                <w:rFonts w:ascii="TimesNewRomanPSMT" w:hAnsi="TimesNewRomanPSMT"/>
              </w:rPr>
              <w:t>Возврат остатков субсидий, субвенций и иных межбюджетных трансфертов, имеющих целевое назначение, прошлых лет из бюджетов поселений</w:t>
            </w:r>
          </w:p>
        </w:tc>
      </w:tr>
      <w:tr w:rsidR="00BD123C" w:rsidRPr="00EC3552">
        <w:tc>
          <w:tcPr>
            <w:tcW w:w="342" w:type="pct"/>
            <w:tcBorders>
              <w:top w:val="single" w:sz="4" w:space="0" w:color="auto"/>
              <w:left w:val="single" w:sz="4" w:space="0" w:color="auto"/>
              <w:bottom w:val="single" w:sz="4" w:space="0" w:color="auto"/>
              <w:right w:val="nil"/>
            </w:tcBorders>
          </w:tcPr>
          <w:p w:rsidR="00BD123C" w:rsidRPr="00EC3552" w:rsidRDefault="00BD123C" w:rsidP="00BD123C">
            <w:r w:rsidRPr="00EC3552">
              <w:t>303</w:t>
            </w:r>
          </w:p>
        </w:tc>
        <w:tc>
          <w:tcPr>
            <w:tcW w:w="1233"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ind w:left="-108"/>
              <w:jc w:val="center"/>
            </w:pPr>
            <w:r w:rsidRPr="00EC3552">
              <w:t>208 05000 10 0000 180</w:t>
            </w:r>
          </w:p>
        </w:tc>
        <w:tc>
          <w:tcPr>
            <w:tcW w:w="3424" w:type="pct"/>
            <w:tcBorders>
              <w:top w:val="single" w:sz="4" w:space="0" w:color="auto"/>
              <w:left w:val="single" w:sz="4" w:space="0" w:color="auto"/>
              <w:bottom w:val="single" w:sz="4" w:space="0" w:color="auto"/>
              <w:right w:val="single" w:sz="4" w:space="0" w:color="auto"/>
            </w:tcBorders>
          </w:tcPr>
          <w:p w:rsidR="00BD123C" w:rsidRPr="00EC3552" w:rsidRDefault="00BD123C" w:rsidP="00BD123C">
            <w:pPr>
              <w:jc w:val="both"/>
              <w:rPr>
                <w:rFonts w:ascii="TimesNewRomanPSMT" w:hAnsi="TimesNewRomanPSMT"/>
              </w:rPr>
            </w:pPr>
            <w:r w:rsidRPr="00EC3552">
              <w:t>Перечисления из бюджетов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bl>
    <w:p w:rsidR="00BD123C" w:rsidRDefault="00BD123C" w:rsidP="00BD123C"/>
    <w:p w:rsidR="00BD123C" w:rsidRPr="004727C7" w:rsidRDefault="00BD123C" w:rsidP="00BD123C"/>
    <w:p w:rsidR="00BD123C" w:rsidRPr="004727C7" w:rsidRDefault="00BD123C" w:rsidP="00BD123C"/>
    <w:p w:rsidR="00BD123C" w:rsidRDefault="00BD123C" w:rsidP="00BD123C"/>
    <w:p w:rsidR="00BD123C" w:rsidRDefault="00BD123C" w:rsidP="00BD123C">
      <w:pPr>
        <w:jc w:val="center"/>
      </w:pPr>
    </w:p>
    <w:p w:rsidR="00BD123C" w:rsidRDefault="00BD123C" w:rsidP="00BD123C">
      <w:pPr>
        <w:jc w:val="center"/>
      </w:pPr>
    </w:p>
    <w:p w:rsidR="00BD123C" w:rsidRDefault="00BD123C" w:rsidP="00BD123C">
      <w:pPr>
        <w:pageBreakBefore/>
        <w:ind w:left="6481" w:right="-85"/>
        <w:jc w:val="center"/>
        <w:rPr>
          <w:sz w:val="22"/>
          <w:szCs w:val="22"/>
        </w:rPr>
      </w:pPr>
      <w:r>
        <w:rPr>
          <w:sz w:val="22"/>
          <w:szCs w:val="22"/>
        </w:rPr>
        <w:lastRenderedPageBreak/>
        <w:t xml:space="preserve">               ПРИЛОЖЕНИЕ 3</w:t>
      </w:r>
    </w:p>
    <w:p w:rsidR="00BD123C" w:rsidRDefault="00BD123C" w:rsidP="00BD123C">
      <w:pPr>
        <w:ind w:left="720" w:hanging="862"/>
        <w:jc w:val="right"/>
        <w:rPr>
          <w:sz w:val="22"/>
          <w:szCs w:val="22"/>
        </w:rPr>
      </w:pPr>
      <w:r>
        <w:rPr>
          <w:sz w:val="22"/>
          <w:szCs w:val="22"/>
        </w:rPr>
        <w:t xml:space="preserve">            к Решению № </w:t>
      </w:r>
      <w:r w:rsidR="000C727A">
        <w:rPr>
          <w:sz w:val="22"/>
          <w:szCs w:val="22"/>
        </w:rPr>
        <w:t>29 от 28.12.</w:t>
      </w:r>
      <w:r>
        <w:rPr>
          <w:sz w:val="22"/>
          <w:szCs w:val="22"/>
        </w:rPr>
        <w:t>201</w:t>
      </w:r>
      <w:r w:rsidR="00527E1C">
        <w:rPr>
          <w:sz w:val="22"/>
          <w:szCs w:val="22"/>
        </w:rPr>
        <w:t>7</w:t>
      </w:r>
      <w:r>
        <w:rPr>
          <w:sz w:val="22"/>
          <w:szCs w:val="22"/>
        </w:rPr>
        <w:t>г.</w:t>
      </w:r>
    </w:p>
    <w:p w:rsidR="00BD123C" w:rsidRDefault="00BD123C" w:rsidP="00BD123C">
      <w:pPr>
        <w:ind w:left="720" w:hanging="862"/>
        <w:jc w:val="right"/>
        <w:rPr>
          <w:sz w:val="22"/>
          <w:szCs w:val="22"/>
        </w:rPr>
      </w:pPr>
      <w:r>
        <w:rPr>
          <w:sz w:val="22"/>
          <w:szCs w:val="22"/>
        </w:rPr>
        <w:t xml:space="preserve"> Совета депутатов  Харловского сельсовета </w:t>
      </w:r>
    </w:p>
    <w:p w:rsidR="00BD123C" w:rsidRDefault="00BD123C" w:rsidP="00BD123C">
      <w:pPr>
        <w:ind w:left="720" w:hanging="862"/>
        <w:jc w:val="right"/>
      </w:pPr>
      <w:r>
        <w:rPr>
          <w:sz w:val="22"/>
          <w:szCs w:val="22"/>
        </w:rPr>
        <w:t>Краснощёковского района Алтайского края</w:t>
      </w:r>
    </w:p>
    <w:p w:rsidR="00BD123C" w:rsidRDefault="00BD123C" w:rsidP="00BD123C">
      <w:pPr>
        <w:pStyle w:val="23"/>
        <w:tabs>
          <w:tab w:val="left" w:pos="7180"/>
        </w:tabs>
        <w:spacing w:line="240" w:lineRule="auto"/>
        <w:jc w:val="right"/>
        <w:rPr>
          <w:rFonts w:ascii="Times New Roman" w:hAnsi="Times New Roman"/>
          <w:sz w:val="20"/>
        </w:rPr>
      </w:pPr>
      <w:r>
        <w:rPr>
          <w:rFonts w:ascii="Times New Roman" w:hAnsi="Times New Roman"/>
        </w:rPr>
        <w:t>«</w:t>
      </w:r>
      <w:r>
        <w:rPr>
          <w:rFonts w:ascii="Times New Roman" w:hAnsi="Times New Roman"/>
          <w:sz w:val="20"/>
        </w:rPr>
        <w:t>О бюджете муниципального образования</w:t>
      </w:r>
    </w:p>
    <w:p w:rsidR="00BD123C" w:rsidRDefault="00BD123C" w:rsidP="00BD123C">
      <w:pPr>
        <w:pStyle w:val="23"/>
        <w:tabs>
          <w:tab w:val="left" w:pos="7180"/>
        </w:tabs>
        <w:spacing w:line="240" w:lineRule="auto"/>
        <w:jc w:val="right"/>
        <w:rPr>
          <w:rFonts w:ascii="Times New Roman" w:hAnsi="Times New Roman"/>
          <w:sz w:val="20"/>
        </w:rPr>
      </w:pPr>
      <w:r>
        <w:rPr>
          <w:rFonts w:ascii="Times New Roman" w:hAnsi="Times New Roman"/>
          <w:sz w:val="20"/>
        </w:rPr>
        <w:t xml:space="preserve">Харловский сельсовет Краснощёковского района </w:t>
      </w:r>
    </w:p>
    <w:p w:rsidR="00BD123C" w:rsidRDefault="00BD123C" w:rsidP="00BD123C">
      <w:pPr>
        <w:pStyle w:val="23"/>
        <w:tabs>
          <w:tab w:val="left" w:pos="7180"/>
        </w:tabs>
        <w:spacing w:line="240" w:lineRule="auto"/>
        <w:jc w:val="right"/>
        <w:rPr>
          <w:rFonts w:ascii="Times New Roman" w:hAnsi="Times New Roman"/>
        </w:rPr>
      </w:pPr>
      <w:r>
        <w:rPr>
          <w:rFonts w:ascii="Times New Roman" w:hAnsi="Times New Roman"/>
          <w:sz w:val="20"/>
        </w:rPr>
        <w:t>Алтайского края на 201</w:t>
      </w:r>
      <w:r w:rsidR="00527E1C">
        <w:rPr>
          <w:rFonts w:ascii="Times New Roman" w:hAnsi="Times New Roman"/>
          <w:sz w:val="20"/>
        </w:rPr>
        <w:t>8</w:t>
      </w:r>
      <w:r>
        <w:rPr>
          <w:rFonts w:ascii="Times New Roman" w:hAnsi="Times New Roman"/>
          <w:sz w:val="20"/>
        </w:rPr>
        <w:t xml:space="preserve"> год»</w:t>
      </w:r>
      <w:r>
        <w:rPr>
          <w:rFonts w:ascii="Times New Roman" w:hAnsi="Times New Roman"/>
        </w:rPr>
        <w:t xml:space="preserve">   </w:t>
      </w:r>
    </w:p>
    <w:p w:rsidR="00BD123C" w:rsidRDefault="00BD123C" w:rsidP="00BD123C">
      <w:pPr>
        <w:pStyle w:val="23"/>
        <w:tabs>
          <w:tab w:val="left" w:pos="7180"/>
        </w:tabs>
        <w:spacing w:line="240" w:lineRule="auto"/>
        <w:jc w:val="right"/>
        <w:rPr>
          <w:rFonts w:ascii="Times New Roman" w:hAnsi="Times New Roman"/>
        </w:rPr>
      </w:pPr>
      <w:r>
        <w:rPr>
          <w:sz w:val="28"/>
          <w:szCs w:val="28"/>
        </w:rPr>
        <w:t xml:space="preserve">                                                                </w:t>
      </w:r>
    </w:p>
    <w:p w:rsidR="00BD123C" w:rsidRDefault="00BD123C" w:rsidP="00BD123C">
      <w:pPr>
        <w:pStyle w:val="23"/>
        <w:tabs>
          <w:tab w:val="left" w:pos="7180"/>
        </w:tabs>
        <w:spacing w:line="240" w:lineRule="auto"/>
        <w:rPr>
          <w:rFonts w:ascii="Times New Roman" w:hAnsi="Times New Roman"/>
        </w:rPr>
      </w:pPr>
      <w:r>
        <w:rPr>
          <w:sz w:val="28"/>
          <w:szCs w:val="28"/>
        </w:rPr>
        <w:t xml:space="preserve">                                                                </w:t>
      </w:r>
    </w:p>
    <w:tbl>
      <w:tblPr>
        <w:tblpPr w:leftFromText="180" w:rightFromText="180" w:vertAnchor="text" w:horzAnchor="margin" w:tblpY="471"/>
        <w:tblW w:w="5000" w:type="pct"/>
        <w:tblLook w:val="0000"/>
      </w:tblPr>
      <w:tblGrid>
        <w:gridCol w:w="4745"/>
        <w:gridCol w:w="1007"/>
        <w:gridCol w:w="1007"/>
        <w:gridCol w:w="1416"/>
        <w:gridCol w:w="1131"/>
        <w:gridCol w:w="973"/>
      </w:tblGrid>
      <w:tr w:rsidR="00BD123C" w:rsidTr="00527E1C">
        <w:trPr>
          <w:trHeight w:val="510"/>
        </w:trPr>
        <w:tc>
          <w:tcPr>
            <w:tcW w:w="2308" w:type="pct"/>
            <w:tcBorders>
              <w:top w:val="single" w:sz="4" w:space="0" w:color="auto"/>
              <w:left w:val="single" w:sz="4" w:space="0" w:color="auto"/>
              <w:bottom w:val="single" w:sz="4" w:space="0" w:color="auto"/>
              <w:right w:val="single" w:sz="4" w:space="0" w:color="auto"/>
            </w:tcBorders>
            <w:vAlign w:val="center"/>
          </w:tcPr>
          <w:p w:rsidR="00BD123C" w:rsidRDefault="00BD123C" w:rsidP="00BD123C">
            <w:pPr>
              <w:jc w:val="center"/>
              <w:rPr>
                <w:rFonts w:ascii="Arial CYR" w:hAnsi="Arial CYR" w:cs="Arial CYR"/>
              </w:rPr>
            </w:pPr>
            <w:r>
              <w:rPr>
                <w:rFonts w:ascii="Arial CYR" w:hAnsi="Arial CYR" w:cs="Arial CYR"/>
              </w:rPr>
              <w:t>Наименование </w:t>
            </w:r>
          </w:p>
        </w:tc>
        <w:tc>
          <w:tcPr>
            <w:tcW w:w="490" w:type="pct"/>
            <w:tcBorders>
              <w:top w:val="single" w:sz="4" w:space="0" w:color="auto"/>
              <w:left w:val="nil"/>
              <w:bottom w:val="single" w:sz="4" w:space="0" w:color="auto"/>
              <w:right w:val="single" w:sz="4" w:space="0" w:color="auto"/>
            </w:tcBorders>
            <w:vAlign w:val="center"/>
          </w:tcPr>
          <w:p w:rsidR="00BD123C" w:rsidRDefault="00BD123C" w:rsidP="00BD123C">
            <w:pPr>
              <w:jc w:val="center"/>
              <w:rPr>
                <w:rFonts w:ascii="Arial CYR" w:hAnsi="Arial CYR" w:cs="Arial CYR"/>
              </w:rPr>
            </w:pPr>
            <w:r>
              <w:rPr>
                <w:rFonts w:ascii="Arial CYR" w:hAnsi="Arial CYR" w:cs="Arial CYR"/>
              </w:rPr>
              <w:t>раздел</w:t>
            </w:r>
          </w:p>
        </w:tc>
        <w:tc>
          <w:tcPr>
            <w:tcW w:w="490" w:type="pct"/>
            <w:tcBorders>
              <w:top w:val="single" w:sz="4" w:space="0" w:color="auto"/>
              <w:left w:val="nil"/>
              <w:bottom w:val="single" w:sz="4" w:space="0" w:color="auto"/>
              <w:right w:val="single" w:sz="4" w:space="0" w:color="auto"/>
            </w:tcBorders>
            <w:vAlign w:val="center"/>
          </w:tcPr>
          <w:p w:rsidR="00BD123C" w:rsidRDefault="00BD123C" w:rsidP="00BD123C">
            <w:pPr>
              <w:jc w:val="center"/>
              <w:rPr>
                <w:rFonts w:ascii="Arial CYR" w:hAnsi="Arial CYR" w:cs="Arial CYR"/>
              </w:rPr>
            </w:pPr>
            <w:proofErr w:type="gramStart"/>
            <w:r>
              <w:rPr>
                <w:rFonts w:ascii="Arial CYR" w:hAnsi="Arial CYR" w:cs="Arial CYR"/>
              </w:rPr>
              <w:t>под-раздел</w:t>
            </w:r>
            <w:proofErr w:type="gramEnd"/>
          </w:p>
        </w:tc>
        <w:tc>
          <w:tcPr>
            <w:tcW w:w="689" w:type="pct"/>
            <w:tcBorders>
              <w:top w:val="single" w:sz="4" w:space="0" w:color="auto"/>
              <w:left w:val="nil"/>
              <w:bottom w:val="single" w:sz="4" w:space="0" w:color="auto"/>
              <w:right w:val="single" w:sz="4" w:space="0" w:color="auto"/>
            </w:tcBorders>
            <w:vAlign w:val="center"/>
          </w:tcPr>
          <w:p w:rsidR="00BD123C" w:rsidRDefault="00BD123C" w:rsidP="00BD123C">
            <w:pPr>
              <w:jc w:val="center"/>
              <w:rPr>
                <w:rFonts w:ascii="Arial CYR" w:hAnsi="Arial CYR" w:cs="Arial CYR"/>
              </w:rPr>
            </w:pPr>
            <w:r>
              <w:rPr>
                <w:rFonts w:ascii="Arial CYR" w:hAnsi="Arial CYR" w:cs="Arial CYR"/>
              </w:rPr>
              <w:t>целевая статья</w:t>
            </w:r>
          </w:p>
        </w:tc>
        <w:tc>
          <w:tcPr>
            <w:tcW w:w="550" w:type="pct"/>
            <w:tcBorders>
              <w:top w:val="single" w:sz="4" w:space="0" w:color="auto"/>
              <w:left w:val="nil"/>
              <w:bottom w:val="single" w:sz="4" w:space="0" w:color="auto"/>
              <w:right w:val="single" w:sz="4" w:space="0" w:color="auto"/>
            </w:tcBorders>
            <w:vAlign w:val="center"/>
          </w:tcPr>
          <w:p w:rsidR="00BD123C" w:rsidRDefault="00BD123C" w:rsidP="00BD123C">
            <w:pPr>
              <w:jc w:val="center"/>
              <w:rPr>
                <w:rFonts w:ascii="Arial CYR" w:hAnsi="Arial CYR" w:cs="Arial CYR"/>
              </w:rPr>
            </w:pPr>
            <w:r>
              <w:rPr>
                <w:rFonts w:ascii="Arial CYR" w:hAnsi="Arial CYR" w:cs="Arial CYR"/>
              </w:rPr>
              <w:t>вид расхода</w:t>
            </w:r>
          </w:p>
        </w:tc>
        <w:tc>
          <w:tcPr>
            <w:tcW w:w="473" w:type="pct"/>
            <w:tcBorders>
              <w:top w:val="single" w:sz="4" w:space="0" w:color="auto"/>
              <w:left w:val="nil"/>
              <w:bottom w:val="single" w:sz="4" w:space="0" w:color="auto"/>
              <w:right w:val="single" w:sz="4" w:space="0" w:color="auto"/>
            </w:tcBorders>
            <w:vAlign w:val="center"/>
          </w:tcPr>
          <w:p w:rsidR="00BD123C" w:rsidRDefault="00BD123C" w:rsidP="00BD123C">
            <w:pPr>
              <w:jc w:val="center"/>
              <w:rPr>
                <w:rFonts w:ascii="Arial CYR" w:hAnsi="Arial CYR" w:cs="Arial CYR"/>
              </w:rPr>
            </w:pPr>
            <w:r>
              <w:rPr>
                <w:rFonts w:ascii="Arial CYR" w:hAnsi="Arial CYR" w:cs="Arial CYR"/>
              </w:rPr>
              <w:t>Сумма</w:t>
            </w:r>
          </w:p>
        </w:tc>
      </w:tr>
      <w:tr w:rsidR="00BD123C" w:rsidTr="00527E1C">
        <w:trPr>
          <w:trHeight w:val="12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pPr>
              <w:rPr>
                <w:b/>
                <w:bCs/>
              </w:rPr>
            </w:pPr>
            <w:r>
              <w:rPr>
                <w:b/>
                <w:bCs/>
              </w:rPr>
              <w:t>Общегосударственные вопросы</w:t>
            </w:r>
          </w:p>
        </w:tc>
        <w:tc>
          <w:tcPr>
            <w:tcW w:w="490" w:type="pct"/>
            <w:tcBorders>
              <w:top w:val="nil"/>
              <w:left w:val="nil"/>
              <w:bottom w:val="single" w:sz="4" w:space="0" w:color="auto"/>
              <w:right w:val="single" w:sz="4" w:space="0" w:color="auto"/>
            </w:tcBorders>
            <w:vAlign w:val="bottom"/>
          </w:tcPr>
          <w:p w:rsidR="00BD123C" w:rsidRDefault="00BD123C" w:rsidP="00BD123C">
            <w:pPr>
              <w:jc w:val="center"/>
              <w:rPr>
                <w:b/>
                <w:bCs/>
              </w:rPr>
            </w:pPr>
            <w:r>
              <w:rPr>
                <w:b/>
                <w:bCs/>
              </w:rPr>
              <w:t>01</w:t>
            </w:r>
          </w:p>
        </w:tc>
        <w:tc>
          <w:tcPr>
            <w:tcW w:w="490" w:type="pct"/>
            <w:tcBorders>
              <w:top w:val="nil"/>
              <w:left w:val="nil"/>
              <w:bottom w:val="single" w:sz="4" w:space="0" w:color="auto"/>
              <w:right w:val="single" w:sz="4" w:space="0" w:color="auto"/>
            </w:tcBorders>
            <w:vAlign w:val="bottom"/>
          </w:tcPr>
          <w:p w:rsidR="00BD123C" w:rsidRDefault="00BD123C" w:rsidP="00BD123C">
            <w:pPr>
              <w:jc w:val="center"/>
              <w:rPr>
                <w:b/>
                <w:bCs/>
              </w:rPr>
            </w:pPr>
            <w:r>
              <w:rPr>
                <w:b/>
                <w:bCs/>
              </w:rPr>
              <w:t> </w:t>
            </w:r>
          </w:p>
        </w:tc>
        <w:tc>
          <w:tcPr>
            <w:tcW w:w="689" w:type="pct"/>
            <w:tcBorders>
              <w:top w:val="nil"/>
              <w:left w:val="nil"/>
              <w:bottom w:val="single" w:sz="4" w:space="0" w:color="auto"/>
              <w:right w:val="single" w:sz="4" w:space="0" w:color="auto"/>
            </w:tcBorders>
            <w:vAlign w:val="bottom"/>
          </w:tcPr>
          <w:p w:rsidR="00BD123C" w:rsidRDefault="00BD123C" w:rsidP="00BD123C">
            <w:pPr>
              <w:jc w:val="center"/>
              <w:rPr>
                <w:b/>
                <w:bCs/>
              </w:rPr>
            </w:pPr>
            <w:r>
              <w:rPr>
                <w:b/>
                <w:bCs/>
              </w:rPr>
              <w:t> </w:t>
            </w:r>
          </w:p>
        </w:tc>
        <w:tc>
          <w:tcPr>
            <w:tcW w:w="550" w:type="pct"/>
            <w:tcBorders>
              <w:top w:val="nil"/>
              <w:left w:val="nil"/>
              <w:bottom w:val="single" w:sz="4" w:space="0" w:color="auto"/>
              <w:right w:val="single" w:sz="4" w:space="0" w:color="auto"/>
            </w:tcBorders>
            <w:vAlign w:val="bottom"/>
          </w:tcPr>
          <w:p w:rsidR="00BD123C" w:rsidRDefault="00BD123C" w:rsidP="00BD123C">
            <w:pPr>
              <w:jc w:val="center"/>
              <w:rPr>
                <w:b/>
                <w:bCs/>
              </w:rPr>
            </w:pPr>
            <w:r>
              <w:rPr>
                <w:b/>
                <w:bCs/>
              </w:rPr>
              <w:t> </w:t>
            </w:r>
          </w:p>
        </w:tc>
        <w:tc>
          <w:tcPr>
            <w:tcW w:w="473" w:type="pct"/>
            <w:tcBorders>
              <w:top w:val="nil"/>
              <w:left w:val="nil"/>
              <w:bottom w:val="single" w:sz="4" w:space="0" w:color="auto"/>
              <w:right w:val="single" w:sz="4" w:space="0" w:color="auto"/>
            </w:tcBorders>
            <w:noWrap/>
            <w:vAlign w:val="bottom"/>
          </w:tcPr>
          <w:p w:rsidR="00BD123C" w:rsidRDefault="00CA7A4F" w:rsidP="00AB09D2">
            <w:pPr>
              <w:jc w:val="right"/>
              <w:rPr>
                <w:rFonts w:ascii="Arial CYR" w:hAnsi="Arial CYR" w:cs="Arial CYR"/>
                <w:b/>
              </w:rPr>
            </w:pPr>
            <w:r>
              <w:rPr>
                <w:rFonts w:ascii="Arial CYR" w:hAnsi="Arial CYR" w:cs="Arial CYR"/>
                <w:b/>
              </w:rPr>
              <w:t>6</w:t>
            </w:r>
            <w:r w:rsidR="00DA5606">
              <w:rPr>
                <w:rFonts w:ascii="Arial CYR" w:hAnsi="Arial CYR" w:cs="Arial CYR"/>
                <w:b/>
              </w:rPr>
              <w:t>83</w:t>
            </w:r>
          </w:p>
          <w:p w:rsidR="00AB09D2" w:rsidRDefault="00AB09D2" w:rsidP="00AB09D2">
            <w:pPr>
              <w:jc w:val="right"/>
              <w:rPr>
                <w:rFonts w:ascii="Arial CYR" w:hAnsi="Arial CYR" w:cs="Arial CYR"/>
                <w:b/>
              </w:rPr>
            </w:pPr>
          </w:p>
        </w:tc>
      </w:tr>
      <w:tr w:rsidR="00BD123C" w:rsidTr="00527E1C">
        <w:trPr>
          <w:trHeight w:val="795"/>
        </w:trPr>
        <w:tc>
          <w:tcPr>
            <w:tcW w:w="2308" w:type="pct"/>
            <w:tcBorders>
              <w:top w:val="nil"/>
              <w:left w:val="single" w:sz="4" w:space="0" w:color="auto"/>
              <w:bottom w:val="single" w:sz="4" w:space="0" w:color="auto"/>
              <w:right w:val="single" w:sz="4" w:space="0" w:color="auto"/>
            </w:tcBorders>
            <w:vAlign w:val="bottom"/>
          </w:tcPr>
          <w:p w:rsidR="00BD123C" w:rsidRPr="004E1278" w:rsidRDefault="00BD123C" w:rsidP="00BD123C">
            <w:pPr>
              <w:rPr>
                <w:bCs/>
              </w:rPr>
            </w:pPr>
            <w:r w:rsidRPr="004E1278">
              <w:rPr>
                <w:bCs/>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01</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03</w:t>
            </w:r>
          </w:p>
        </w:tc>
        <w:tc>
          <w:tcPr>
            <w:tcW w:w="689"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 </w:t>
            </w:r>
          </w:p>
        </w:tc>
        <w:tc>
          <w:tcPr>
            <w:tcW w:w="55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 </w:t>
            </w:r>
          </w:p>
        </w:tc>
        <w:tc>
          <w:tcPr>
            <w:tcW w:w="473" w:type="pct"/>
            <w:tcBorders>
              <w:top w:val="nil"/>
              <w:left w:val="nil"/>
              <w:bottom w:val="single" w:sz="4" w:space="0" w:color="auto"/>
              <w:right w:val="single" w:sz="4" w:space="0" w:color="auto"/>
            </w:tcBorders>
            <w:noWrap/>
            <w:vAlign w:val="bottom"/>
          </w:tcPr>
          <w:p w:rsidR="00BD123C" w:rsidRPr="004E1278" w:rsidRDefault="00BD123C" w:rsidP="00BD123C">
            <w:pPr>
              <w:jc w:val="right"/>
              <w:rPr>
                <w:rFonts w:ascii="Arial CYR" w:hAnsi="Arial CYR" w:cs="Arial CYR"/>
                <w:bCs/>
              </w:rPr>
            </w:pPr>
            <w:r w:rsidRPr="004E1278">
              <w:rPr>
                <w:rFonts w:ascii="Arial CYR" w:hAnsi="Arial CYR" w:cs="Arial CYR"/>
                <w:bCs/>
              </w:rPr>
              <w:t xml:space="preserve">2 </w:t>
            </w:r>
          </w:p>
        </w:tc>
      </w:tr>
      <w:tr w:rsidR="00BD123C" w:rsidTr="00527E1C">
        <w:trPr>
          <w:trHeight w:val="780"/>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r>
              <w:t xml:space="preserve">Руководство и управление в сфере установленных </w:t>
            </w:r>
            <w:proofErr w:type="gramStart"/>
            <w:r>
              <w:t>функций органов государственной власти субъектов Российской  Федерации</w:t>
            </w:r>
            <w:proofErr w:type="gramEnd"/>
            <w:r>
              <w:t xml:space="preserve">  и органов местного самоуправления</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01</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03</w:t>
            </w:r>
          </w:p>
        </w:tc>
        <w:tc>
          <w:tcPr>
            <w:tcW w:w="689" w:type="pct"/>
            <w:tcBorders>
              <w:top w:val="nil"/>
              <w:left w:val="nil"/>
              <w:bottom w:val="single" w:sz="4" w:space="0" w:color="auto"/>
              <w:right w:val="single" w:sz="4" w:space="0" w:color="auto"/>
            </w:tcBorders>
            <w:vAlign w:val="bottom"/>
          </w:tcPr>
          <w:p w:rsidR="00BD123C" w:rsidRDefault="00BD123C" w:rsidP="00BD123C">
            <w:pPr>
              <w:jc w:val="center"/>
            </w:pPr>
            <w:r>
              <w:t>01 2 0000000</w:t>
            </w:r>
          </w:p>
        </w:tc>
        <w:tc>
          <w:tcPr>
            <w:tcW w:w="550" w:type="pct"/>
            <w:tcBorders>
              <w:top w:val="nil"/>
              <w:left w:val="nil"/>
              <w:bottom w:val="single" w:sz="4" w:space="0" w:color="auto"/>
              <w:right w:val="single" w:sz="4" w:space="0" w:color="auto"/>
            </w:tcBorders>
            <w:vAlign w:val="bottom"/>
          </w:tcPr>
          <w:p w:rsidR="00BD123C" w:rsidRDefault="00BD123C" w:rsidP="00BD123C">
            <w:pPr>
              <w:jc w:val="center"/>
            </w:pPr>
            <w:r>
              <w:t> </w:t>
            </w:r>
          </w:p>
        </w:tc>
        <w:tc>
          <w:tcPr>
            <w:tcW w:w="473" w:type="pct"/>
            <w:tcBorders>
              <w:top w:val="nil"/>
              <w:left w:val="nil"/>
              <w:bottom w:val="single" w:sz="4" w:space="0" w:color="auto"/>
              <w:right w:val="single" w:sz="4" w:space="0" w:color="auto"/>
            </w:tcBorders>
            <w:noWrap/>
            <w:vAlign w:val="bottom"/>
          </w:tcPr>
          <w:p w:rsidR="00BD123C" w:rsidRDefault="00BD123C" w:rsidP="00BD123C">
            <w:pPr>
              <w:jc w:val="right"/>
              <w:rPr>
                <w:rFonts w:ascii="Arial CYR" w:hAnsi="Arial CYR" w:cs="Arial CYR"/>
              </w:rPr>
            </w:pPr>
            <w:r>
              <w:rPr>
                <w:rFonts w:ascii="Arial CYR" w:hAnsi="Arial CYR" w:cs="Arial CYR"/>
              </w:rPr>
              <w:t>2</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r>
              <w:t>Центральный аппарат</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01</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03</w:t>
            </w:r>
          </w:p>
        </w:tc>
        <w:tc>
          <w:tcPr>
            <w:tcW w:w="689" w:type="pct"/>
            <w:tcBorders>
              <w:top w:val="nil"/>
              <w:left w:val="nil"/>
              <w:bottom w:val="single" w:sz="4" w:space="0" w:color="auto"/>
              <w:right w:val="single" w:sz="4" w:space="0" w:color="auto"/>
            </w:tcBorders>
            <w:vAlign w:val="bottom"/>
          </w:tcPr>
          <w:p w:rsidR="00BD123C" w:rsidRDefault="00BD123C" w:rsidP="00BD123C">
            <w:pPr>
              <w:jc w:val="center"/>
            </w:pPr>
            <w:r>
              <w:t>01 200 10110</w:t>
            </w:r>
          </w:p>
        </w:tc>
        <w:tc>
          <w:tcPr>
            <w:tcW w:w="550" w:type="pct"/>
            <w:tcBorders>
              <w:top w:val="nil"/>
              <w:left w:val="nil"/>
              <w:bottom w:val="single" w:sz="4" w:space="0" w:color="auto"/>
              <w:right w:val="single" w:sz="4" w:space="0" w:color="auto"/>
            </w:tcBorders>
            <w:vAlign w:val="bottom"/>
          </w:tcPr>
          <w:p w:rsidR="00BD123C" w:rsidRDefault="00BD123C" w:rsidP="00BD123C">
            <w:pPr>
              <w:jc w:val="center"/>
            </w:pPr>
            <w:r>
              <w:t> </w:t>
            </w:r>
          </w:p>
        </w:tc>
        <w:tc>
          <w:tcPr>
            <w:tcW w:w="473" w:type="pct"/>
            <w:tcBorders>
              <w:top w:val="nil"/>
              <w:left w:val="nil"/>
              <w:bottom w:val="single" w:sz="4" w:space="0" w:color="auto"/>
              <w:right w:val="single" w:sz="4" w:space="0" w:color="auto"/>
            </w:tcBorders>
            <w:noWrap/>
            <w:vAlign w:val="bottom"/>
          </w:tcPr>
          <w:p w:rsidR="00BD123C" w:rsidRDefault="00BD123C" w:rsidP="00BD123C">
            <w:pPr>
              <w:jc w:val="right"/>
              <w:rPr>
                <w:rFonts w:ascii="Arial CYR" w:hAnsi="Arial CYR" w:cs="Arial CYR"/>
              </w:rPr>
            </w:pPr>
          </w:p>
        </w:tc>
      </w:tr>
      <w:tr w:rsidR="00BD123C" w:rsidTr="00527E1C">
        <w:trPr>
          <w:trHeight w:val="422"/>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pPr>
              <w:rPr>
                <w:bCs/>
              </w:rPr>
            </w:pPr>
            <w:r>
              <w:rPr>
                <w:bCs/>
              </w:rPr>
              <w:t>Закупка товаров, работ и услуг для муниципальных нужд</w:t>
            </w:r>
          </w:p>
        </w:tc>
        <w:tc>
          <w:tcPr>
            <w:tcW w:w="490" w:type="pct"/>
            <w:tcBorders>
              <w:top w:val="nil"/>
              <w:left w:val="nil"/>
              <w:bottom w:val="single" w:sz="4" w:space="0" w:color="auto"/>
              <w:right w:val="single" w:sz="4" w:space="0" w:color="auto"/>
            </w:tcBorders>
            <w:vAlign w:val="bottom"/>
          </w:tcPr>
          <w:p w:rsidR="00BD123C" w:rsidRDefault="00BD123C" w:rsidP="00BD123C">
            <w:pPr>
              <w:jc w:val="center"/>
              <w:rPr>
                <w:bCs/>
              </w:rPr>
            </w:pPr>
            <w:r>
              <w:rPr>
                <w:bCs/>
              </w:rPr>
              <w:t>01</w:t>
            </w:r>
          </w:p>
        </w:tc>
        <w:tc>
          <w:tcPr>
            <w:tcW w:w="490" w:type="pct"/>
            <w:tcBorders>
              <w:top w:val="nil"/>
              <w:left w:val="nil"/>
              <w:bottom w:val="single" w:sz="4" w:space="0" w:color="auto"/>
              <w:right w:val="single" w:sz="4" w:space="0" w:color="auto"/>
            </w:tcBorders>
            <w:vAlign w:val="bottom"/>
          </w:tcPr>
          <w:p w:rsidR="00BD123C" w:rsidRDefault="00BD123C" w:rsidP="00BD123C">
            <w:pPr>
              <w:jc w:val="center"/>
              <w:rPr>
                <w:bCs/>
              </w:rPr>
            </w:pPr>
            <w:r>
              <w:rPr>
                <w:bCs/>
              </w:rPr>
              <w:t>03</w:t>
            </w:r>
          </w:p>
        </w:tc>
        <w:tc>
          <w:tcPr>
            <w:tcW w:w="689" w:type="pct"/>
            <w:tcBorders>
              <w:top w:val="nil"/>
              <w:left w:val="nil"/>
              <w:bottom w:val="single" w:sz="4" w:space="0" w:color="auto"/>
              <w:right w:val="single" w:sz="4" w:space="0" w:color="auto"/>
            </w:tcBorders>
            <w:vAlign w:val="bottom"/>
          </w:tcPr>
          <w:p w:rsidR="00BD123C" w:rsidRDefault="00BD123C" w:rsidP="00BD123C">
            <w:pPr>
              <w:jc w:val="center"/>
              <w:rPr>
                <w:bCs/>
              </w:rPr>
            </w:pPr>
            <w:r>
              <w:t>01 200 10110</w:t>
            </w:r>
          </w:p>
        </w:tc>
        <w:tc>
          <w:tcPr>
            <w:tcW w:w="550" w:type="pct"/>
            <w:tcBorders>
              <w:top w:val="nil"/>
              <w:left w:val="nil"/>
              <w:bottom w:val="single" w:sz="4" w:space="0" w:color="auto"/>
              <w:right w:val="single" w:sz="4" w:space="0" w:color="auto"/>
            </w:tcBorders>
            <w:vAlign w:val="bottom"/>
          </w:tcPr>
          <w:p w:rsidR="00BD123C" w:rsidRDefault="00BD123C" w:rsidP="00BD123C">
            <w:pPr>
              <w:jc w:val="center"/>
              <w:rPr>
                <w:bCs/>
              </w:rPr>
            </w:pPr>
            <w:r>
              <w:rPr>
                <w:bCs/>
              </w:rPr>
              <w:t>200</w:t>
            </w:r>
          </w:p>
        </w:tc>
        <w:tc>
          <w:tcPr>
            <w:tcW w:w="473" w:type="pct"/>
            <w:tcBorders>
              <w:top w:val="nil"/>
              <w:left w:val="nil"/>
              <w:bottom w:val="single" w:sz="4" w:space="0" w:color="auto"/>
              <w:right w:val="single" w:sz="4" w:space="0" w:color="auto"/>
            </w:tcBorders>
            <w:noWrap/>
            <w:vAlign w:val="bottom"/>
          </w:tcPr>
          <w:p w:rsidR="00BD123C" w:rsidRDefault="00BD123C" w:rsidP="00BD123C">
            <w:pPr>
              <w:jc w:val="right"/>
              <w:rPr>
                <w:rFonts w:ascii="Arial CYR" w:hAnsi="Arial CYR" w:cs="Arial CYR"/>
                <w:bCs/>
              </w:rPr>
            </w:pPr>
            <w:r>
              <w:rPr>
                <w:rFonts w:ascii="Arial CYR" w:hAnsi="Arial CYR" w:cs="Arial CYR"/>
                <w:bCs/>
              </w:rPr>
              <w:t>2</w:t>
            </w:r>
          </w:p>
        </w:tc>
      </w:tr>
      <w:tr w:rsidR="00BD123C" w:rsidTr="00527E1C">
        <w:trPr>
          <w:trHeight w:val="750"/>
        </w:trPr>
        <w:tc>
          <w:tcPr>
            <w:tcW w:w="2308" w:type="pct"/>
            <w:tcBorders>
              <w:top w:val="nil"/>
              <w:left w:val="single" w:sz="4" w:space="0" w:color="auto"/>
              <w:bottom w:val="single" w:sz="4" w:space="0" w:color="auto"/>
              <w:right w:val="single" w:sz="4" w:space="0" w:color="auto"/>
            </w:tcBorders>
            <w:vAlign w:val="bottom"/>
          </w:tcPr>
          <w:p w:rsidR="00BD123C" w:rsidRPr="004E1278" w:rsidRDefault="00BD123C" w:rsidP="00BD123C">
            <w:pPr>
              <w:rPr>
                <w:bCs/>
              </w:rPr>
            </w:pPr>
            <w:r w:rsidRPr="004E1278">
              <w:rPr>
                <w:bC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01</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04</w:t>
            </w:r>
          </w:p>
        </w:tc>
        <w:tc>
          <w:tcPr>
            <w:tcW w:w="689"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 </w:t>
            </w:r>
          </w:p>
        </w:tc>
        <w:tc>
          <w:tcPr>
            <w:tcW w:w="55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 </w:t>
            </w:r>
          </w:p>
        </w:tc>
        <w:tc>
          <w:tcPr>
            <w:tcW w:w="473" w:type="pct"/>
            <w:tcBorders>
              <w:top w:val="nil"/>
              <w:left w:val="nil"/>
              <w:bottom w:val="single" w:sz="4" w:space="0" w:color="auto"/>
              <w:right w:val="single" w:sz="4" w:space="0" w:color="auto"/>
            </w:tcBorders>
            <w:noWrap/>
            <w:vAlign w:val="bottom"/>
          </w:tcPr>
          <w:p w:rsidR="00BD123C" w:rsidRPr="00256A99" w:rsidRDefault="00CA7A4F" w:rsidP="00BD123C">
            <w:pPr>
              <w:jc w:val="right"/>
              <w:rPr>
                <w:rFonts w:ascii="Arial CYR" w:hAnsi="Arial CYR" w:cs="Arial CYR"/>
                <w:bCs/>
              </w:rPr>
            </w:pPr>
            <w:r>
              <w:rPr>
                <w:rFonts w:ascii="Arial CYR" w:hAnsi="Arial CYR" w:cs="Arial CYR"/>
                <w:bCs/>
              </w:rPr>
              <w:t>675</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r>
              <w:t>Центральный аппарат</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01</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04</w:t>
            </w:r>
          </w:p>
        </w:tc>
        <w:tc>
          <w:tcPr>
            <w:tcW w:w="689" w:type="pct"/>
            <w:tcBorders>
              <w:top w:val="nil"/>
              <w:left w:val="nil"/>
              <w:bottom w:val="single" w:sz="4" w:space="0" w:color="auto"/>
              <w:right w:val="single" w:sz="4" w:space="0" w:color="auto"/>
            </w:tcBorders>
            <w:vAlign w:val="bottom"/>
          </w:tcPr>
          <w:p w:rsidR="00BD123C" w:rsidRDefault="00BD123C" w:rsidP="00BD123C">
            <w:pPr>
              <w:jc w:val="center"/>
            </w:pPr>
            <w:r>
              <w:t>01 2 0010110</w:t>
            </w:r>
          </w:p>
        </w:tc>
        <w:tc>
          <w:tcPr>
            <w:tcW w:w="550" w:type="pct"/>
            <w:tcBorders>
              <w:top w:val="nil"/>
              <w:left w:val="nil"/>
              <w:bottom w:val="single" w:sz="4" w:space="0" w:color="auto"/>
              <w:right w:val="single" w:sz="4" w:space="0" w:color="auto"/>
            </w:tcBorders>
            <w:vAlign w:val="bottom"/>
          </w:tcPr>
          <w:p w:rsidR="00BD123C" w:rsidRDefault="00BD123C" w:rsidP="00BD123C">
            <w:pPr>
              <w:jc w:val="center"/>
            </w:pPr>
            <w:r>
              <w:t> </w:t>
            </w:r>
          </w:p>
        </w:tc>
        <w:tc>
          <w:tcPr>
            <w:tcW w:w="473" w:type="pct"/>
            <w:tcBorders>
              <w:top w:val="nil"/>
              <w:left w:val="nil"/>
              <w:bottom w:val="single" w:sz="4" w:space="0" w:color="auto"/>
              <w:right w:val="single" w:sz="4" w:space="0" w:color="auto"/>
            </w:tcBorders>
            <w:noWrap/>
          </w:tcPr>
          <w:p w:rsidR="00BD123C" w:rsidRDefault="00CA7A4F" w:rsidP="00BD123C">
            <w:pPr>
              <w:jc w:val="right"/>
            </w:pPr>
            <w:r>
              <w:t>375</w:t>
            </w:r>
          </w:p>
        </w:tc>
      </w:tr>
      <w:tr w:rsidR="00BD123C" w:rsidTr="00527E1C">
        <w:trPr>
          <w:trHeight w:val="270"/>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01</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04</w:t>
            </w:r>
          </w:p>
        </w:tc>
        <w:tc>
          <w:tcPr>
            <w:tcW w:w="689" w:type="pct"/>
            <w:tcBorders>
              <w:top w:val="nil"/>
              <w:left w:val="nil"/>
              <w:bottom w:val="single" w:sz="4" w:space="0" w:color="auto"/>
              <w:right w:val="single" w:sz="4" w:space="0" w:color="auto"/>
            </w:tcBorders>
            <w:vAlign w:val="bottom"/>
          </w:tcPr>
          <w:p w:rsidR="00BD123C" w:rsidRDefault="00BD123C" w:rsidP="00BD123C">
            <w:pPr>
              <w:jc w:val="center"/>
            </w:pPr>
            <w:r>
              <w:t>01 2 0010110</w:t>
            </w:r>
          </w:p>
        </w:tc>
        <w:tc>
          <w:tcPr>
            <w:tcW w:w="550" w:type="pct"/>
            <w:tcBorders>
              <w:top w:val="nil"/>
              <w:left w:val="nil"/>
              <w:bottom w:val="single" w:sz="4" w:space="0" w:color="auto"/>
              <w:right w:val="single" w:sz="4" w:space="0" w:color="auto"/>
            </w:tcBorders>
            <w:vAlign w:val="bottom"/>
          </w:tcPr>
          <w:p w:rsidR="00BD123C" w:rsidRDefault="00BD123C" w:rsidP="00BD123C">
            <w:pPr>
              <w:jc w:val="center"/>
            </w:pPr>
            <w:r>
              <w:t>100</w:t>
            </w:r>
          </w:p>
        </w:tc>
        <w:tc>
          <w:tcPr>
            <w:tcW w:w="473" w:type="pct"/>
            <w:tcBorders>
              <w:top w:val="nil"/>
              <w:left w:val="nil"/>
              <w:bottom w:val="single" w:sz="4" w:space="0" w:color="auto"/>
              <w:right w:val="single" w:sz="4" w:space="0" w:color="auto"/>
            </w:tcBorders>
            <w:noWrap/>
            <w:vAlign w:val="bottom"/>
          </w:tcPr>
          <w:p w:rsidR="00BD123C" w:rsidRDefault="00CA7A4F" w:rsidP="008324AA">
            <w:pPr>
              <w:jc w:val="right"/>
              <w:rPr>
                <w:rFonts w:ascii="Arial CYR" w:hAnsi="Arial CYR" w:cs="Arial CYR"/>
              </w:rPr>
            </w:pPr>
            <w:r>
              <w:rPr>
                <w:rFonts w:ascii="Arial CYR" w:hAnsi="Arial CYR" w:cs="Arial CYR"/>
              </w:rPr>
              <w:t>375</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r>
              <w:t>Глава местной администрации (исполнительно-распорядительного органа муниципального образования</w:t>
            </w:r>
            <w:r>
              <w:rPr>
                <w:b/>
                <w:sz w:val="28"/>
                <w:szCs w:val="28"/>
              </w:rPr>
              <w:t>)</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01</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04</w:t>
            </w:r>
          </w:p>
        </w:tc>
        <w:tc>
          <w:tcPr>
            <w:tcW w:w="689" w:type="pct"/>
            <w:tcBorders>
              <w:top w:val="nil"/>
              <w:left w:val="nil"/>
              <w:bottom w:val="single" w:sz="4" w:space="0" w:color="auto"/>
              <w:right w:val="single" w:sz="4" w:space="0" w:color="auto"/>
            </w:tcBorders>
            <w:vAlign w:val="bottom"/>
          </w:tcPr>
          <w:p w:rsidR="00BD123C" w:rsidRDefault="00BD123C" w:rsidP="00BD123C">
            <w:pPr>
              <w:jc w:val="center"/>
            </w:pPr>
            <w:r>
              <w:t>01 200 10130</w:t>
            </w:r>
          </w:p>
        </w:tc>
        <w:tc>
          <w:tcPr>
            <w:tcW w:w="550" w:type="pct"/>
            <w:tcBorders>
              <w:top w:val="nil"/>
              <w:left w:val="nil"/>
              <w:bottom w:val="single" w:sz="4" w:space="0" w:color="auto"/>
              <w:right w:val="single" w:sz="4" w:space="0" w:color="auto"/>
            </w:tcBorders>
            <w:vAlign w:val="bottom"/>
          </w:tcPr>
          <w:p w:rsidR="00BD123C" w:rsidRDefault="00BD123C" w:rsidP="00BD123C">
            <w:pPr>
              <w:jc w:val="center"/>
            </w:pPr>
            <w:r>
              <w:t> </w:t>
            </w:r>
          </w:p>
        </w:tc>
        <w:tc>
          <w:tcPr>
            <w:tcW w:w="473" w:type="pct"/>
            <w:tcBorders>
              <w:top w:val="nil"/>
              <w:left w:val="nil"/>
              <w:bottom w:val="single" w:sz="4" w:space="0" w:color="auto"/>
              <w:right w:val="single" w:sz="4" w:space="0" w:color="auto"/>
            </w:tcBorders>
            <w:noWrap/>
            <w:vAlign w:val="bottom"/>
          </w:tcPr>
          <w:p w:rsidR="00BD123C" w:rsidRPr="004E1278" w:rsidRDefault="00CA7A4F" w:rsidP="00BD123C">
            <w:pPr>
              <w:jc w:val="right"/>
              <w:rPr>
                <w:rFonts w:ascii="Arial CYR" w:hAnsi="Arial CYR" w:cs="Arial CYR"/>
                <w:bCs/>
              </w:rPr>
            </w:pPr>
            <w:r>
              <w:rPr>
                <w:rFonts w:ascii="Arial CYR" w:hAnsi="Arial CYR" w:cs="Arial CYR"/>
                <w:bCs/>
              </w:rPr>
              <w:t>300</w:t>
            </w:r>
            <w:r w:rsidR="00AE1413">
              <w:rPr>
                <w:rFonts w:ascii="Arial CYR" w:hAnsi="Arial CYR" w:cs="Arial CYR"/>
                <w:bCs/>
              </w:rPr>
              <w:t>,0</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Pr="004E1278" w:rsidRDefault="00BD123C" w:rsidP="00BD123C">
            <w:pPr>
              <w:rPr>
                <w:bCs/>
              </w:rPr>
            </w:pPr>
            <w:r w:rsidRPr="004E1278">
              <w:rPr>
                <w:bCs/>
              </w:rPr>
              <w:t>Резервные фонды</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01</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11</w:t>
            </w:r>
          </w:p>
        </w:tc>
        <w:tc>
          <w:tcPr>
            <w:tcW w:w="689"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 </w:t>
            </w:r>
          </w:p>
        </w:tc>
        <w:tc>
          <w:tcPr>
            <w:tcW w:w="55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 </w:t>
            </w:r>
          </w:p>
        </w:tc>
        <w:tc>
          <w:tcPr>
            <w:tcW w:w="473" w:type="pct"/>
            <w:tcBorders>
              <w:top w:val="nil"/>
              <w:left w:val="nil"/>
              <w:bottom w:val="single" w:sz="4" w:space="0" w:color="auto"/>
              <w:right w:val="single" w:sz="4" w:space="0" w:color="auto"/>
            </w:tcBorders>
            <w:noWrap/>
            <w:vAlign w:val="bottom"/>
          </w:tcPr>
          <w:p w:rsidR="00BD123C" w:rsidRPr="004E1278" w:rsidRDefault="00BD123C" w:rsidP="00BD123C">
            <w:pPr>
              <w:jc w:val="right"/>
              <w:rPr>
                <w:rFonts w:ascii="Arial CYR" w:hAnsi="Arial CYR" w:cs="Arial CYR"/>
                <w:bCs/>
              </w:rPr>
            </w:pPr>
            <w:r>
              <w:rPr>
                <w:rFonts w:ascii="Arial CYR" w:hAnsi="Arial CYR" w:cs="Arial CYR"/>
                <w:bCs/>
              </w:rPr>
              <w:t>6</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r>
              <w:t>Резервные фонды</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01</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11</w:t>
            </w:r>
          </w:p>
        </w:tc>
        <w:tc>
          <w:tcPr>
            <w:tcW w:w="689" w:type="pct"/>
            <w:tcBorders>
              <w:top w:val="nil"/>
              <w:left w:val="nil"/>
              <w:bottom w:val="single" w:sz="4" w:space="0" w:color="auto"/>
              <w:right w:val="single" w:sz="4" w:space="0" w:color="auto"/>
            </w:tcBorders>
            <w:vAlign w:val="bottom"/>
          </w:tcPr>
          <w:p w:rsidR="00BD123C" w:rsidRDefault="00BD123C" w:rsidP="00BD123C">
            <w:pPr>
              <w:jc w:val="center"/>
            </w:pPr>
            <w:r>
              <w:t>99 000 00000</w:t>
            </w:r>
          </w:p>
        </w:tc>
        <w:tc>
          <w:tcPr>
            <w:tcW w:w="550" w:type="pct"/>
            <w:tcBorders>
              <w:top w:val="nil"/>
              <w:left w:val="nil"/>
              <w:bottom w:val="single" w:sz="4" w:space="0" w:color="auto"/>
              <w:right w:val="single" w:sz="4" w:space="0" w:color="auto"/>
            </w:tcBorders>
            <w:vAlign w:val="bottom"/>
          </w:tcPr>
          <w:p w:rsidR="00BD123C" w:rsidRDefault="00BD123C" w:rsidP="00BD123C">
            <w:pPr>
              <w:jc w:val="center"/>
            </w:pPr>
            <w:r>
              <w:t> </w:t>
            </w:r>
          </w:p>
        </w:tc>
        <w:tc>
          <w:tcPr>
            <w:tcW w:w="473" w:type="pct"/>
            <w:tcBorders>
              <w:top w:val="nil"/>
              <w:left w:val="nil"/>
              <w:bottom w:val="single" w:sz="4" w:space="0" w:color="auto"/>
              <w:right w:val="single" w:sz="4" w:space="0" w:color="auto"/>
            </w:tcBorders>
            <w:noWrap/>
            <w:vAlign w:val="bottom"/>
          </w:tcPr>
          <w:p w:rsidR="00BD123C" w:rsidRDefault="00BD123C" w:rsidP="00BD123C">
            <w:pPr>
              <w:jc w:val="right"/>
              <w:rPr>
                <w:rFonts w:ascii="Arial CYR" w:hAnsi="Arial CYR" w:cs="Arial CYR"/>
              </w:rPr>
            </w:pPr>
            <w:r>
              <w:rPr>
                <w:rFonts w:ascii="Arial CYR" w:hAnsi="Arial CYR" w:cs="Arial CYR"/>
              </w:rPr>
              <w:t>6</w:t>
            </w:r>
          </w:p>
        </w:tc>
      </w:tr>
      <w:tr w:rsidR="00BD123C" w:rsidTr="00527E1C">
        <w:trPr>
          <w:trHeight w:val="300"/>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r>
              <w:t>Резервные фонды местных администраций</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01</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11</w:t>
            </w:r>
          </w:p>
        </w:tc>
        <w:tc>
          <w:tcPr>
            <w:tcW w:w="689" w:type="pct"/>
            <w:tcBorders>
              <w:top w:val="nil"/>
              <w:left w:val="nil"/>
              <w:bottom w:val="single" w:sz="4" w:space="0" w:color="auto"/>
              <w:right w:val="single" w:sz="4" w:space="0" w:color="auto"/>
            </w:tcBorders>
            <w:vAlign w:val="bottom"/>
          </w:tcPr>
          <w:p w:rsidR="00BD123C" w:rsidRDefault="00BD123C" w:rsidP="00BD123C">
            <w:pPr>
              <w:jc w:val="center"/>
            </w:pPr>
            <w:r>
              <w:t>99 10014100</w:t>
            </w:r>
          </w:p>
        </w:tc>
        <w:tc>
          <w:tcPr>
            <w:tcW w:w="550" w:type="pct"/>
            <w:tcBorders>
              <w:top w:val="nil"/>
              <w:left w:val="nil"/>
              <w:bottom w:val="single" w:sz="4" w:space="0" w:color="auto"/>
              <w:right w:val="single" w:sz="4" w:space="0" w:color="auto"/>
            </w:tcBorders>
            <w:vAlign w:val="bottom"/>
          </w:tcPr>
          <w:p w:rsidR="00BD123C" w:rsidRDefault="00BD123C" w:rsidP="00BD123C">
            <w:pPr>
              <w:jc w:val="center"/>
            </w:pPr>
            <w:r>
              <w:t> </w:t>
            </w:r>
          </w:p>
        </w:tc>
        <w:tc>
          <w:tcPr>
            <w:tcW w:w="473" w:type="pct"/>
            <w:tcBorders>
              <w:top w:val="nil"/>
              <w:left w:val="nil"/>
              <w:bottom w:val="single" w:sz="4" w:space="0" w:color="auto"/>
              <w:right w:val="single" w:sz="4" w:space="0" w:color="auto"/>
            </w:tcBorders>
            <w:noWrap/>
            <w:vAlign w:val="bottom"/>
          </w:tcPr>
          <w:p w:rsidR="00BD123C" w:rsidRDefault="00BD123C" w:rsidP="00BD123C">
            <w:pPr>
              <w:jc w:val="right"/>
              <w:rPr>
                <w:rFonts w:ascii="Arial CYR" w:hAnsi="Arial CYR" w:cs="Arial CYR"/>
              </w:rPr>
            </w:pPr>
            <w:r>
              <w:rPr>
                <w:rFonts w:ascii="Arial CYR" w:hAnsi="Arial CYR" w:cs="Arial CYR"/>
              </w:rPr>
              <w:t>6</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pPr>
              <w:rPr>
                <w:bCs/>
              </w:rPr>
            </w:pPr>
            <w:r>
              <w:rPr>
                <w:bCs/>
              </w:rPr>
              <w:t>Закупка товаров, работ и услуг для муниципальных нужд</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01</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11</w:t>
            </w:r>
          </w:p>
        </w:tc>
        <w:tc>
          <w:tcPr>
            <w:tcW w:w="689" w:type="pct"/>
            <w:tcBorders>
              <w:top w:val="nil"/>
              <w:left w:val="nil"/>
              <w:bottom w:val="single" w:sz="4" w:space="0" w:color="auto"/>
              <w:right w:val="single" w:sz="4" w:space="0" w:color="auto"/>
            </w:tcBorders>
            <w:vAlign w:val="bottom"/>
          </w:tcPr>
          <w:p w:rsidR="00BD123C" w:rsidRDefault="00BD123C" w:rsidP="00BD123C">
            <w:pPr>
              <w:jc w:val="center"/>
            </w:pPr>
            <w:r>
              <w:t>99 1 0014100</w:t>
            </w:r>
          </w:p>
        </w:tc>
        <w:tc>
          <w:tcPr>
            <w:tcW w:w="550" w:type="pct"/>
            <w:tcBorders>
              <w:top w:val="nil"/>
              <w:left w:val="nil"/>
              <w:bottom w:val="single" w:sz="4" w:space="0" w:color="auto"/>
              <w:right w:val="single" w:sz="4" w:space="0" w:color="auto"/>
            </w:tcBorders>
            <w:vAlign w:val="bottom"/>
          </w:tcPr>
          <w:p w:rsidR="00BD123C" w:rsidRDefault="00BD123C" w:rsidP="00BD123C">
            <w:pPr>
              <w:jc w:val="center"/>
            </w:pPr>
            <w:r>
              <w:t>200</w:t>
            </w:r>
          </w:p>
        </w:tc>
        <w:tc>
          <w:tcPr>
            <w:tcW w:w="473" w:type="pct"/>
            <w:tcBorders>
              <w:top w:val="nil"/>
              <w:left w:val="nil"/>
              <w:bottom w:val="single" w:sz="4" w:space="0" w:color="auto"/>
              <w:right w:val="single" w:sz="4" w:space="0" w:color="auto"/>
            </w:tcBorders>
            <w:noWrap/>
            <w:vAlign w:val="bottom"/>
          </w:tcPr>
          <w:p w:rsidR="00BD123C" w:rsidRDefault="00BD123C" w:rsidP="00BD123C">
            <w:pPr>
              <w:jc w:val="right"/>
              <w:rPr>
                <w:rFonts w:ascii="Arial CYR" w:hAnsi="Arial CYR" w:cs="Arial CYR"/>
              </w:rPr>
            </w:pPr>
            <w:r>
              <w:rPr>
                <w:rFonts w:ascii="Arial CYR" w:hAnsi="Arial CYR" w:cs="Arial CYR"/>
              </w:rPr>
              <w:t>6</w:t>
            </w:r>
          </w:p>
        </w:tc>
      </w:tr>
      <w:tr w:rsidR="00BD123C" w:rsidTr="00527E1C">
        <w:trPr>
          <w:trHeight w:val="6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pPr>
              <w:rPr>
                <w:b/>
                <w:bCs/>
              </w:rPr>
            </w:pPr>
            <w:r>
              <w:rPr>
                <w:b/>
                <w:bCs/>
              </w:rPr>
              <w:t>Национальная  оборона</w:t>
            </w:r>
          </w:p>
        </w:tc>
        <w:tc>
          <w:tcPr>
            <w:tcW w:w="490" w:type="pct"/>
            <w:tcBorders>
              <w:top w:val="nil"/>
              <w:left w:val="nil"/>
              <w:bottom w:val="single" w:sz="4" w:space="0" w:color="auto"/>
              <w:right w:val="single" w:sz="4" w:space="0" w:color="auto"/>
            </w:tcBorders>
            <w:vAlign w:val="bottom"/>
          </w:tcPr>
          <w:p w:rsidR="00BD123C" w:rsidRDefault="00BD123C" w:rsidP="00BD123C">
            <w:pPr>
              <w:jc w:val="center"/>
              <w:rPr>
                <w:b/>
                <w:bCs/>
              </w:rPr>
            </w:pPr>
            <w:r>
              <w:rPr>
                <w:b/>
                <w:bCs/>
              </w:rPr>
              <w:t>02</w:t>
            </w:r>
          </w:p>
        </w:tc>
        <w:tc>
          <w:tcPr>
            <w:tcW w:w="490" w:type="pct"/>
            <w:tcBorders>
              <w:top w:val="nil"/>
              <w:left w:val="nil"/>
              <w:bottom w:val="single" w:sz="4" w:space="0" w:color="auto"/>
              <w:right w:val="single" w:sz="4" w:space="0" w:color="auto"/>
            </w:tcBorders>
            <w:vAlign w:val="bottom"/>
          </w:tcPr>
          <w:p w:rsidR="00BD123C" w:rsidRDefault="00BD123C" w:rsidP="00BD123C">
            <w:pPr>
              <w:jc w:val="center"/>
              <w:rPr>
                <w:b/>
                <w:bCs/>
              </w:rPr>
            </w:pPr>
          </w:p>
        </w:tc>
        <w:tc>
          <w:tcPr>
            <w:tcW w:w="689" w:type="pct"/>
            <w:tcBorders>
              <w:top w:val="nil"/>
              <w:left w:val="nil"/>
              <w:bottom w:val="single" w:sz="4" w:space="0" w:color="auto"/>
              <w:right w:val="single" w:sz="4" w:space="0" w:color="auto"/>
            </w:tcBorders>
            <w:vAlign w:val="bottom"/>
          </w:tcPr>
          <w:p w:rsidR="00BD123C" w:rsidRDefault="00BD123C" w:rsidP="00BD123C">
            <w:pPr>
              <w:jc w:val="center"/>
              <w:rPr>
                <w:b/>
                <w:bCs/>
              </w:rPr>
            </w:pPr>
          </w:p>
        </w:tc>
        <w:tc>
          <w:tcPr>
            <w:tcW w:w="550" w:type="pct"/>
            <w:tcBorders>
              <w:top w:val="nil"/>
              <w:left w:val="nil"/>
              <w:bottom w:val="single" w:sz="4" w:space="0" w:color="auto"/>
              <w:right w:val="single" w:sz="4" w:space="0" w:color="auto"/>
            </w:tcBorders>
            <w:vAlign w:val="bottom"/>
          </w:tcPr>
          <w:p w:rsidR="00BD123C" w:rsidRDefault="00BD123C" w:rsidP="00BD123C">
            <w:pPr>
              <w:jc w:val="center"/>
              <w:rPr>
                <w:b/>
                <w:bCs/>
              </w:rPr>
            </w:pPr>
          </w:p>
        </w:tc>
        <w:tc>
          <w:tcPr>
            <w:tcW w:w="473" w:type="pct"/>
            <w:tcBorders>
              <w:top w:val="nil"/>
              <w:left w:val="nil"/>
              <w:bottom w:val="single" w:sz="4" w:space="0" w:color="auto"/>
              <w:right w:val="single" w:sz="4" w:space="0" w:color="auto"/>
            </w:tcBorders>
            <w:noWrap/>
            <w:vAlign w:val="bottom"/>
          </w:tcPr>
          <w:p w:rsidR="00BD123C" w:rsidRDefault="00527E1C" w:rsidP="00BD123C">
            <w:pPr>
              <w:jc w:val="right"/>
              <w:rPr>
                <w:rFonts w:ascii="Arial CYR" w:hAnsi="Arial CYR" w:cs="Arial CYR"/>
                <w:b/>
                <w:bCs/>
              </w:rPr>
            </w:pPr>
            <w:r>
              <w:rPr>
                <w:rFonts w:ascii="Arial CYR" w:hAnsi="Arial CYR" w:cs="Arial CYR"/>
                <w:b/>
                <w:bCs/>
              </w:rPr>
              <w:t>74</w:t>
            </w:r>
          </w:p>
        </w:tc>
      </w:tr>
      <w:tr w:rsidR="00BD123C" w:rsidRPr="006C3B31" w:rsidTr="00527E1C">
        <w:trPr>
          <w:trHeight w:val="359"/>
        </w:trPr>
        <w:tc>
          <w:tcPr>
            <w:tcW w:w="2308" w:type="pct"/>
            <w:tcBorders>
              <w:top w:val="nil"/>
              <w:left w:val="single" w:sz="4" w:space="0" w:color="auto"/>
              <w:bottom w:val="single" w:sz="4" w:space="0" w:color="auto"/>
              <w:right w:val="single" w:sz="4" w:space="0" w:color="auto"/>
            </w:tcBorders>
            <w:vAlign w:val="bottom"/>
          </w:tcPr>
          <w:p w:rsidR="00BD123C" w:rsidRPr="004E1278" w:rsidRDefault="00BD123C" w:rsidP="00BD123C">
            <w:pPr>
              <w:rPr>
                <w:bCs/>
              </w:rPr>
            </w:pPr>
            <w:r w:rsidRPr="004E1278">
              <w:rPr>
                <w:bCs/>
              </w:rPr>
              <w:t xml:space="preserve">Мобилизационная и вневойсковая </w:t>
            </w:r>
            <w:r w:rsidRPr="004E1278">
              <w:rPr>
                <w:bCs/>
              </w:rPr>
              <w:lastRenderedPageBreak/>
              <w:t>подготовка</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lastRenderedPageBreak/>
              <w:t>02</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03</w:t>
            </w:r>
          </w:p>
        </w:tc>
        <w:tc>
          <w:tcPr>
            <w:tcW w:w="689"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p>
        </w:tc>
        <w:tc>
          <w:tcPr>
            <w:tcW w:w="55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p>
        </w:tc>
        <w:tc>
          <w:tcPr>
            <w:tcW w:w="473" w:type="pct"/>
            <w:tcBorders>
              <w:top w:val="nil"/>
              <w:left w:val="nil"/>
              <w:bottom w:val="single" w:sz="4" w:space="0" w:color="auto"/>
              <w:right w:val="single" w:sz="4" w:space="0" w:color="auto"/>
            </w:tcBorders>
            <w:noWrap/>
          </w:tcPr>
          <w:p w:rsidR="00BD123C" w:rsidRPr="004E1278" w:rsidRDefault="00527E1C" w:rsidP="00BD123C">
            <w:pPr>
              <w:jc w:val="right"/>
            </w:pPr>
            <w:r>
              <w:t>74</w:t>
            </w:r>
          </w:p>
        </w:tc>
      </w:tr>
      <w:tr w:rsidR="00BD123C" w:rsidTr="00527E1C">
        <w:trPr>
          <w:trHeight w:val="270"/>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r>
              <w:lastRenderedPageBreak/>
              <w:t>Руководство и управление в сфере установленных функций</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02</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03</w:t>
            </w:r>
          </w:p>
        </w:tc>
        <w:tc>
          <w:tcPr>
            <w:tcW w:w="689" w:type="pct"/>
            <w:tcBorders>
              <w:top w:val="nil"/>
              <w:left w:val="nil"/>
              <w:bottom w:val="single" w:sz="4" w:space="0" w:color="auto"/>
              <w:right w:val="single" w:sz="4" w:space="0" w:color="auto"/>
            </w:tcBorders>
            <w:vAlign w:val="bottom"/>
          </w:tcPr>
          <w:p w:rsidR="00BD123C" w:rsidRDefault="00BD123C" w:rsidP="00BD123C">
            <w:pPr>
              <w:jc w:val="center"/>
            </w:pPr>
            <w:r>
              <w:t>01 400 00000</w:t>
            </w:r>
          </w:p>
        </w:tc>
        <w:tc>
          <w:tcPr>
            <w:tcW w:w="550" w:type="pct"/>
            <w:tcBorders>
              <w:top w:val="nil"/>
              <w:left w:val="nil"/>
              <w:bottom w:val="single" w:sz="4" w:space="0" w:color="auto"/>
              <w:right w:val="single" w:sz="4" w:space="0" w:color="auto"/>
            </w:tcBorders>
            <w:vAlign w:val="bottom"/>
          </w:tcPr>
          <w:p w:rsidR="00BD123C" w:rsidRDefault="00BD123C" w:rsidP="00BD123C">
            <w:pPr>
              <w:jc w:val="center"/>
            </w:pPr>
            <w:r>
              <w:t> </w:t>
            </w:r>
          </w:p>
        </w:tc>
        <w:tc>
          <w:tcPr>
            <w:tcW w:w="473" w:type="pct"/>
            <w:tcBorders>
              <w:top w:val="nil"/>
              <w:left w:val="nil"/>
              <w:bottom w:val="single" w:sz="4" w:space="0" w:color="auto"/>
              <w:right w:val="single" w:sz="4" w:space="0" w:color="auto"/>
            </w:tcBorders>
            <w:noWrap/>
          </w:tcPr>
          <w:p w:rsidR="00BD123C" w:rsidRDefault="00527E1C" w:rsidP="00BD123C">
            <w:pPr>
              <w:jc w:val="right"/>
            </w:pPr>
            <w:r>
              <w:t>74</w:t>
            </w:r>
          </w:p>
        </w:tc>
      </w:tr>
      <w:tr w:rsidR="00BD123C" w:rsidTr="00527E1C">
        <w:trPr>
          <w:trHeight w:val="5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r>
              <w:t>Осуществление первичного воинского учета на территориях, где отсутствуют военные комиссариаты</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02</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03</w:t>
            </w:r>
          </w:p>
        </w:tc>
        <w:tc>
          <w:tcPr>
            <w:tcW w:w="689" w:type="pct"/>
            <w:tcBorders>
              <w:top w:val="nil"/>
              <w:left w:val="nil"/>
              <w:bottom w:val="single" w:sz="4" w:space="0" w:color="auto"/>
              <w:right w:val="single" w:sz="4" w:space="0" w:color="auto"/>
            </w:tcBorders>
            <w:vAlign w:val="bottom"/>
          </w:tcPr>
          <w:p w:rsidR="00BD123C" w:rsidRDefault="00BD123C" w:rsidP="00BD123C">
            <w:pPr>
              <w:jc w:val="center"/>
            </w:pPr>
            <w:r>
              <w:t>01 400 51180</w:t>
            </w:r>
          </w:p>
        </w:tc>
        <w:tc>
          <w:tcPr>
            <w:tcW w:w="550" w:type="pct"/>
            <w:tcBorders>
              <w:top w:val="nil"/>
              <w:left w:val="nil"/>
              <w:bottom w:val="single" w:sz="4" w:space="0" w:color="auto"/>
              <w:right w:val="single" w:sz="4" w:space="0" w:color="auto"/>
            </w:tcBorders>
            <w:vAlign w:val="bottom"/>
          </w:tcPr>
          <w:p w:rsidR="00BD123C" w:rsidRDefault="00BD123C" w:rsidP="00BD123C">
            <w:pPr>
              <w:jc w:val="center"/>
            </w:pPr>
            <w:r>
              <w:t> </w:t>
            </w:r>
          </w:p>
        </w:tc>
        <w:tc>
          <w:tcPr>
            <w:tcW w:w="473" w:type="pct"/>
            <w:tcBorders>
              <w:top w:val="nil"/>
              <w:left w:val="nil"/>
              <w:bottom w:val="single" w:sz="4" w:space="0" w:color="auto"/>
              <w:right w:val="single" w:sz="4" w:space="0" w:color="auto"/>
            </w:tcBorders>
            <w:noWrap/>
          </w:tcPr>
          <w:p w:rsidR="00BD123C" w:rsidRDefault="00527E1C" w:rsidP="00BD123C">
            <w:pPr>
              <w:jc w:val="right"/>
            </w:pPr>
            <w:r>
              <w:t>74</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r>
              <w:t xml:space="preserve">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w:t>
            </w:r>
            <w:r>
              <w:br/>
              <w:t>7/внебюджетными фондами</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02</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03</w:t>
            </w:r>
          </w:p>
        </w:tc>
        <w:tc>
          <w:tcPr>
            <w:tcW w:w="689" w:type="pct"/>
            <w:tcBorders>
              <w:top w:val="nil"/>
              <w:left w:val="nil"/>
              <w:bottom w:val="single" w:sz="4" w:space="0" w:color="auto"/>
              <w:right w:val="single" w:sz="4" w:space="0" w:color="auto"/>
            </w:tcBorders>
            <w:vAlign w:val="bottom"/>
          </w:tcPr>
          <w:p w:rsidR="00BD123C" w:rsidRDefault="00BD123C" w:rsidP="00BD123C">
            <w:pPr>
              <w:jc w:val="center"/>
            </w:pPr>
            <w:r>
              <w:t>01 4 0051180</w:t>
            </w:r>
          </w:p>
        </w:tc>
        <w:tc>
          <w:tcPr>
            <w:tcW w:w="550" w:type="pct"/>
            <w:tcBorders>
              <w:top w:val="nil"/>
              <w:left w:val="nil"/>
              <w:bottom w:val="single" w:sz="4" w:space="0" w:color="auto"/>
              <w:right w:val="single" w:sz="4" w:space="0" w:color="auto"/>
            </w:tcBorders>
            <w:vAlign w:val="bottom"/>
          </w:tcPr>
          <w:p w:rsidR="00BD123C" w:rsidRDefault="00BD123C" w:rsidP="00BD123C">
            <w:pPr>
              <w:jc w:val="center"/>
            </w:pPr>
            <w:r>
              <w:t>100</w:t>
            </w:r>
          </w:p>
        </w:tc>
        <w:tc>
          <w:tcPr>
            <w:tcW w:w="473" w:type="pct"/>
            <w:tcBorders>
              <w:top w:val="nil"/>
              <w:left w:val="nil"/>
              <w:bottom w:val="single" w:sz="4" w:space="0" w:color="auto"/>
              <w:right w:val="single" w:sz="4" w:space="0" w:color="auto"/>
            </w:tcBorders>
            <w:noWrap/>
          </w:tcPr>
          <w:p w:rsidR="00BD123C" w:rsidRDefault="00527E1C" w:rsidP="00BD123C">
            <w:pPr>
              <w:jc w:val="right"/>
            </w:pPr>
            <w:r>
              <w:t>74</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pPr>
              <w:jc w:val="center"/>
              <w:rPr>
                <w:sz w:val="28"/>
                <w:szCs w:val="28"/>
              </w:rPr>
            </w:pPr>
          </w:p>
          <w:p w:rsidR="00BD123C" w:rsidRPr="00AD4F7D" w:rsidRDefault="00BD123C" w:rsidP="00BD123C">
            <w:pPr>
              <w:rPr>
                <w:b/>
                <w:bCs/>
              </w:rPr>
            </w:pPr>
            <w:r>
              <w:rPr>
                <w:b/>
                <w:bCs/>
              </w:rPr>
              <w:t xml:space="preserve">Национальная  безопасность  и правоохранительная деятельность </w:t>
            </w:r>
          </w:p>
        </w:tc>
        <w:tc>
          <w:tcPr>
            <w:tcW w:w="490" w:type="pct"/>
            <w:tcBorders>
              <w:top w:val="nil"/>
              <w:left w:val="nil"/>
              <w:bottom w:val="single" w:sz="4" w:space="0" w:color="auto"/>
              <w:right w:val="single" w:sz="4" w:space="0" w:color="auto"/>
            </w:tcBorders>
            <w:vAlign w:val="bottom"/>
          </w:tcPr>
          <w:p w:rsidR="00BD123C" w:rsidRPr="00AD4F7D" w:rsidRDefault="00BD123C" w:rsidP="00BD123C">
            <w:pPr>
              <w:jc w:val="center"/>
              <w:rPr>
                <w:bCs/>
              </w:rPr>
            </w:pPr>
            <w:r>
              <w:rPr>
                <w:b/>
                <w:bCs/>
              </w:rPr>
              <w:t>03</w:t>
            </w:r>
          </w:p>
        </w:tc>
        <w:tc>
          <w:tcPr>
            <w:tcW w:w="490" w:type="pct"/>
            <w:tcBorders>
              <w:top w:val="nil"/>
              <w:left w:val="nil"/>
              <w:bottom w:val="single" w:sz="4" w:space="0" w:color="auto"/>
              <w:right w:val="single" w:sz="4" w:space="0" w:color="auto"/>
            </w:tcBorders>
            <w:vAlign w:val="bottom"/>
          </w:tcPr>
          <w:p w:rsidR="00BD123C" w:rsidRDefault="00BD123C" w:rsidP="00BD123C">
            <w:pPr>
              <w:jc w:val="center"/>
              <w:rPr>
                <w:b/>
                <w:bCs/>
              </w:rPr>
            </w:pPr>
          </w:p>
        </w:tc>
        <w:tc>
          <w:tcPr>
            <w:tcW w:w="689" w:type="pct"/>
            <w:tcBorders>
              <w:top w:val="nil"/>
              <w:left w:val="nil"/>
              <w:bottom w:val="single" w:sz="4" w:space="0" w:color="auto"/>
              <w:right w:val="single" w:sz="4" w:space="0" w:color="auto"/>
            </w:tcBorders>
            <w:vAlign w:val="bottom"/>
          </w:tcPr>
          <w:p w:rsidR="00BD123C" w:rsidRPr="006C3B31" w:rsidRDefault="00BD123C" w:rsidP="00BD123C">
            <w:pPr>
              <w:jc w:val="center"/>
              <w:rPr>
                <w:b/>
                <w:bCs/>
              </w:rPr>
            </w:pPr>
          </w:p>
        </w:tc>
        <w:tc>
          <w:tcPr>
            <w:tcW w:w="550" w:type="pct"/>
            <w:tcBorders>
              <w:top w:val="nil"/>
              <w:left w:val="nil"/>
              <w:bottom w:val="single" w:sz="4" w:space="0" w:color="auto"/>
              <w:right w:val="single" w:sz="4" w:space="0" w:color="auto"/>
            </w:tcBorders>
            <w:vAlign w:val="bottom"/>
          </w:tcPr>
          <w:p w:rsidR="00BD123C" w:rsidRPr="006C3B31" w:rsidRDefault="00BD123C" w:rsidP="00BD123C">
            <w:pPr>
              <w:jc w:val="center"/>
              <w:rPr>
                <w:b/>
                <w:bCs/>
              </w:rPr>
            </w:pPr>
          </w:p>
        </w:tc>
        <w:tc>
          <w:tcPr>
            <w:tcW w:w="473" w:type="pct"/>
            <w:tcBorders>
              <w:top w:val="nil"/>
              <w:left w:val="nil"/>
              <w:bottom w:val="single" w:sz="4" w:space="0" w:color="auto"/>
              <w:right w:val="single" w:sz="4" w:space="0" w:color="auto"/>
            </w:tcBorders>
            <w:noWrap/>
            <w:vAlign w:val="bottom"/>
          </w:tcPr>
          <w:p w:rsidR="00BD123C" w:rsidRPr="006C3B31" w:rsidRDefault="00BD123C" w:rsidP="00BD123C">
            <w:pPr>
              <w:jc w:val="right"/>
              <w:rPr>
                <w:rFonts w:ascii="Arial CYR" w:hAnsi="Arial CYR" w:cs="Arial CYR"/>
                <w:b/>
                <w:bCs/>
              </w:rPr>
            </w:pPr>
            <w:r>
              <w:rPr>
                <w:rFonts w:ascii="Arial CYR" w:hAnsi="Arial CYR" w:cs="Arial CYR"/>
                <w:b/>
                <w:bCs/>
              </w:rPr>
              <w:t>18</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pPr>
              <w:jc w:val="center"/>
              <w:rPr>
                <w:sz w:val="28"/>
                <w:szCs w:val="28"/>
              </w:rPr>
            </w:pPr>
            <w:r>
              <w:t>П</w:t>
            </w:r>
            <w:r w:rsidRPr="006E4E23">
              <w:t>редупреждени</w:t>
            </w:r>
            <w:r>
              <w:t>е</w:t>
            </w:r>
            <w:r w:rsidRPr="006E4E23">
              <w:t xml:space="preserve"> и</w:t>
            </w:r>
            <w:r>
              <w:t xml:space="preserve"> ликвидация последствий чрезвычайных ситуаций в границах поселения</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03</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09</w:t>
            </w:r>
          </w:p>
        </w:tc>
        <w:tc>
          <w:tcPr>
            <w:tcW w:w="689"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985</w:t>
            </w:r>
            <w:r>
              <w:rPr>
                <w:bCs/>
              </w:rPr>
              <w:t>00</w:t>
            </w:r>
            <w:r w:rsidRPr="004E1278">
              <w:rPr>
                <w:bCs/>
              </w:rPr>
              <w:t>6051</w:t>
            </w:r>
            <w:r>
              <w:rPr>
                <w:bCs/>
              </w:rPr>
              <w:t>0</w:t>
            </w:r>
          </w:p>
        </w:tc>
        <w:tc>
          <w:tcPr>
            <w:tcW w:w="55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p>
        </w:tc>
        <w:tc>
          <w:tcPr>
            <w:tcW w:w="473" w:type="pct"/>
            <w:tcBorders>
              <w:top w:val="nil"/>
              <w:left w:val="nil"/>
              <w:bottom w:val="single" w:sz="4" w:space="0" w:color="auto"/>
              <w:right w:val="single" w:sz="4" w:space="0" w:color="auto"/>
            </w:tcBorders>
            <w:noWrap/>
            <w:vAlign w:val="bottom"/>
          </w:tcPr>
          <w:p w:rsidR="00BD123C" w:rsidRPr="004E1278" w:rsidRDefault="00BD123C" w:rsidP="00BD123C">
            <w:pPr>
              <w:jc w:val="right"/>
              <w:rPr>
                <w:rFonts w:ascii="Arial CYR" w:hAnsi="Arial CYR" w:cs="Arial CYR"/>
                <w:bCs/>
              </w:rPr>
            </w:pPr>
            <w:r>
              <w:rPr>
                <w:rFonts w:ascii="Arial CYR" w:hAnsi="Arial CYR" w:cs="Arial CYR"/>
                <w:bCs/>
              </w:rPr>
              <w:t>18</w:t>
            </w:r>
          </w:p>
        </w:tc>
      </w:tr>
      <w:tr w:rsidR="00BD123C" w:rsidTr="00527E1C">
        <w:trPr>
          <w:trHeight w:val="589"/>
        </w:trPr>
        <w:tc>
          <w:tcPr>
            <w:tcW w:w="2308" w:type="pct"/>
            <w:tcBorders>
              <w:top w:val="nil"/>
              <w:left w:val="single" w:sz="4" w:space="0" w:color="auto"/>
              <w:bottom w:val="single" w:sz="4" w:space="0" w:color="auto"/>
              <w:right w:val="single" w:sz="4" w:space="0" w:color="auto"/>
            </w:tcBorders>
            <w:vAlign w:val="bottom"/>
          </w:tcPr>
          <w:p w:rsidR="00BD123C" w:rsidRPr="006E4E23" w:rsidRDefault="00BD123C" w:rsidP="00BD123C">
            <w:r w:rsidRPr="006E4E23">
              <w:t>Участие в предупреждении и</w:t>
            </w:r>
            <w:r>
              <w:t xml:space="preserve"> ликвидации последствий чрезвычайных ситуаций в границах поселения</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03</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09</w:t>
            </w:r>
          </w:p>
        </w:tc>
        <w:tc>
          <w:tcPr>
            <w:tcW w:w="689"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985</w:t>
            </w:r>
            <w:r>
              <w:rPr>
                <w:bCs/>
              </w:rPr>
              <w:t>00</w:t>
            </w:r>
            <w:r w:rsidRPr="004E1278">
              <w:rPr>
                <w:bCs/>
              </w:rPr>
              <w:t>6051</w:t>
            </w:r>
            <w:r>
              <w:rPr>
                <w:bCs/>
              </w:rPr>
              <w:t>0</w:t>
            </w:r>
          </w:p>
        </w:tc>
        <w:tc>
          <w:tcPr>
            <w:tcW w:w="55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200</w:t>
            </w:r>
          </w:p>
        </w:tc>
        <w:tc>
          <w:tcPr>
            <w:tcW w:w="473" w:type="pct"/>
            <w:tcBorders>
              <w:top w:val="nil"/>
              <w:left w:val="nil"/>
              <w:bottom w:val="single" w:sz="4" w:space="0" w:color="auto"/>
              <w:right w:val="single" w:sz="4" w:space="0" w:color="auto"/>
            </w:tcBorders>
            <w:noWrap/>
            <w:vAlign w:val="bottom"/>
          </w:tcPr>
          <w:p w:rsidR="00BD123C" w:rsidRPr="005978CD" w:rsidRDefault="00BD123C" w:rsidP="00CA7A4F">
            <w:pPr>
              <w:jc w:val="right"/>
              <w:rPr>
                <w:rFonts w:ascii="Arial CYR" w:hAnsi="Arial CYR" w:cs="Arial CYR"/>
                <w:bCs/>
              </w:rPr>
            </w:pPr>
            <w:r>
              <w:rPr>
                <w:rFonts w:ascii="Arial CYR" w:hAnsi="Arial CYR" w:cs="Arial CYR"/>
                <w:bCs/>
              </w:rPr>
              <w:t>1</w:t>
            </w:r>
            <w:r w:rsidR="00CA7A4F">
              <w:rPr>
                <w:rFonts w:ascii="Arial CYR" w:hAnsi="Arial CYR" w:cs="Arial CYR"/>
                <w:bCs/>
              </w:rPr>
              <w:t>8</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Pr="004E1278" w:rsidRDefault="00BD123C" w:rsidP="00BD123C">
            <w:pPr>
              <w:rPr>
                <w:b/>
              </w:rPr>
            </w:pPr>
            <w:r w:rsidRPr="004E1278">
              <w:rPr>
                <w:b/>
              </w:rPr>
              <w:t>Дорожная деятельность</w:t>
            </w:r>
          </w:p>
        </w:tc>
        <w:tc>
          <w:tcPr>
            <w:tcW w:w="490" w:type="pct"/>
            <w:tcBorders>
              <w:top w:val="nil"/>
              <w:left w:val="nil"/>
              <w:bottom w:val="single" w:sz="4" w:space="0" w:color="auto"/>
              <w:right w:val="single" w:sz="4" w:space="0" w:color="auto"/>
            </w:tcBorders>
            <w:vAlign w:val="bottom"/>
          </w:tcPr>
          <w:p w:rsidR="00BD123C" w:rsidRDefault="00BD123C" w:rsidP="00BD123C">
            <w:pPr>
              <w:jc w:val="center"/>
              <w:rPr>
                <w:b/>
                <w:bCs/>
              </w:rPr>
            </w:pPr>
            <w:r>
              <w:rPr>
                <w:b/>
                <w:bCs/>
              </w:rPr>
              <w:t>04</w:t>
            </w:r>
          </w:p>
        </w:tc>
        <w:tc>
          <w:tcPr>
            <w:tcW w:w="490" w:type="pct"/>
            <w:tcBorders>
              <w:top w:val="nil"/>
              <w:left w:val="nil"/>
              <w:bottom w:val="single" w:sz="4" w:space="0" w:color="auto"/>
              <w:right w:val="single" w:sz="4" w:space="0" w:color="auto"/>
            </w:tcBorders>
            <w:vAlign w:val="bottom"/>
          </w:tcPr>
          <w:p w:rsidR="00BD123C" w:rsidRDefault="00BD123C" w:rsidP="00BD123C">
            <w:pPr>
              <w:jc w:val="center"/>
              <w:rPr>
                <w:b/>
                <w:bCs/>
              </w:rPr>
            </w:pPr>
          </w:p>
        </w:tc>
        <w:tc>
          <w:tcPr>
            <w:tcW w:w="689" w:type="pct"/>
            <w:tcBorders>
              <w:top w:val="nil"/>
              <w:left w:val="nil"/>
              <w:bottom w:val="single" w:sz="4" w:space="0" w:color="auto"/>
              <w:right w:val="single" w:sz="4" w:space="0" w:color="auto"/>
            </w:tcBorders>
          </w:tcPr>
          <w:p w:rsidR="00BD123C" w:rsidRPr="00BC12A6" w:rsidRDefault="00BD123C" w:rsidP="00BD123C">
            <w:pPr>
              <w:rPr>
                <w:b/>
                <w:bCs/>
              </w:rPr>
            </w:pPr>
          </w:p>
        </w:tc>
        <w:tc>
          <w:tcPr>
            <w:tcW w:w="550" w:type="pct"/>
            <w:tcBorders>
              <w:top w:val="nil"/>
              <w:left w:val="nil"/>
              <w:bottom w:val="single" w:sz="4" w:space="0" w:color="auto"/>
              <w:right w:val="single" w:sz="4" w:space="0" w:color="auto"/>
            </w:tcBorders>
            <w:vAlign w:val="bottom"/>
          </w:tcPr>
          <w:p w:rsidR="00BD123C" w:rsidRDefault="00BD123C" w:rsidP="00BD123C">
            <w:pPr>
              <w:jc w:val="center"/>
              <w:rPr>
                <w:b/>
                <w:bCs/>
              </w:rPr>
            </w:pPr>
          </w:p>
        </w:tc>
        <w:tc>
          <w:tcPr>
            <w:tcW w:w="473" w:type="pct"/>
            <w:tcBorders>
              <w:top w:val="nil"/>
              <w:left w:val="nil"/>
              <w:bottom w:val="single" w:sz="4" w:space="0" w:color="auto"/>
              <w:right w:val="single" w:sz="4" w:space="0" w:color="auto"/>
            </w:tcBorders>
            <w:noWrap/>
            <w:vAlign w:val="bottom"/>
          </w:tcPr>
          <w:p w:rsidR="00BD123C" w:rsidRDefault="00AE1413" w:rsidP="00CA7A4F">
            <w:pPr>
              <w:jc w:val="right"/>
              <w:rPr>
                <w:rFonts w:ascii="Arial CYR" w:hAnsi="Arial CYR" w:cs="Arial CYR"/>
                <w:b/>
                <w:bCs/>
              </w:rPr>
            </w:pPr>
            <w:r>
              <w:rPr>
                <w:rFonts w:ascii="Arial CYR" w:hAnsi="Arial CYR" w:cs="Arial CYR"/>
                <w:b/>
                <w:bCs/>
              </w:rPr>
              <w:t>2</w:t>
            </w:r>
            <w:r w:rsidR="00CA7A4F">
              <w:rPr>
                <w:rFonts w:ascii="Arial CYR" w:hAnsi="Arial CYR" w:cs="Arial CYR"/>
                <w:b/>
                <w:bCs/>
              </w:rPr>
              <w:t>16</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Pr="004E1278" w:rsidRDefault="00BD123C" w:rsidP="00BD123C">
            <w:r w:rsidRPr="004E1278">
              <w:t>Дорожная деятельность</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04</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09</w:t>
            </w:r>
          </w:p>
        </w:tc>
        <w:tc>
          <w:tcPr>
            <w:tcW w:w="689" w:type="pct"/>
            <w:tcBorders>
              <w:top w:val="nil"/>
              <w:left w:val="nil"/>
              <w:bottom w:val="single" w:sz="4" w:space="0" w:color="auto"/>
              <w:right w:val="single" w:sz="4" w:space="0" w:color="auto"/>
            </w:tcBorders>
          </w:tcPr>
          <w:p w:rsidR="00BD123C" w:rsidRPr="004E1278" w:rsidRDefault="00BD123C" w:rsidP="00BD123C">
            <w:pPr>
              <w:rPr>
                <w:bCs/>
              </w:rPr>
            </w:pPr>
          </w:p>
        </w:tc>
        <w:tc>
          <w:tcPr>
            <w:tcW w:w="55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p>
        </w:tc>
        <w:tc>
          <w:tcPr>
            <w:tcW w:w="473" w:type="pct"/>
            <w:tcBorders>
              <w:top w:val="nil"/>
              <w:left w:val="nil"/>
              <w:bottom w:val="single" w:sz="4" w:space="0" w:color="auto"/>
              <w:right w:val="single" w:sz="4" w:space="0" w:color="auto"/>
            </w:tcBorders>
            <w:noWrap/>
            <w:vAlign w:val="bottom"/>
          </w:tcPr>
          <w:p w:rsidR="00BD123C" w:rsidRPr="004E1278" w:rsidRDefault="00CA7A4F" w:rsidP="00CA7A4F">
            <w:pPr>
              <w:jc w:val="right"/>
              <w:rPr>
                <w:rFonts w:ascii="Arial CYR" w:hAnsi="Arial CYR" w:cs="Arial CYR"/>
                <w:bCs/>
              </w:rPr>
            </w:pPr>
            <w:r>
              <w:rPr>
                <w:rFonts w:ascii="Arial CYR" w:hAnsi="Arial CYR" w:cs="Arial CYR"/>
                <w:bCs/>
              </w:rPr>
              <w:t>213</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Pr="004E1278" w:rsidRDefault="00BD123C" w:rsidP="00BD123C">
            <w:r w:rsidRPr="004E1278">
              <w:t xml:space="preserve">Дорожная деятельность </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 xml:space="preserve">04 </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09</w:t>
            </w:r>
          </w:p>
        </w:tc>
        <w:tc>
          <w:tcPr>
            <w:tcW w:w="689" w:type="pct"/>
            <w:tcBorders>
              <w:top w:val="nil"/>
              <w:left w:val="nil"/>
              <w:bottom w:val="single" w:sz="4" w:space="0" w:color="auto"/>
              <w:right w:val="single" w:sz="4" w:space="0" w:color="auto"/>
            </w:tcBorders>
          </w:tcPr>
          <w:p w:rsidR="00BD123C" w:rsidRPr="004E1278" w:rsidRDefault="00BD123C" w:rsidP="00BD123C">
            <w:r w:rsidRPr="004E1278">
              <w:rPr>
                <w:bCs/>
              </w:rPr>
              <w:t>985</w:t>
            </w:r>
            <w:r>
              <w:rPr>
                <w:bCs/>
              </w:rPr>
              <w:t>00</w:t>
            </w:r>
            <w:r w:rsidRPr="004E1278">
              <w:rPr>
                <w:bCs/>
              </w:rPr>
              <w:t>6051</w:t>
            </w:r>
            <w:r>
              <w:rPr>
                <w:bCs/>
              </w:rPr>
              <w:t>0</w:t>
            </w:r>
          </w:p>
        </w:tc>
        <w:tc>
          <w:tcPr>
            <w:tcW w:w="55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p>
        </w:tc>
        <w:tc>
          <w:tcPr>
            <w:tcW w:w="473" w:type="pct"/>
            <w:tcBorders>
              <w:top w:val="nil"/>
              <w:left w:val="nil"/>
              <w:bottom w:val="single" w:sz="4" w:space="0" w:color="auto"/>
              <w:right w:val="single" w:sz="4" w:space="0" w:color="auto"/>
            </w:tcBorders>
            <w:noWrap/>
            <w:vAlign w:val="bottom"/>
          </w:tcPr>
          <w:p w:rsidR="00BD123C" w:rsidRPr="004E1278" w:rsidRDefault="00CA7A4F" w:rsidP="00BD123C">
            <w:pPr>
              <w:jc w:val="right"/>
              <w:rPr>
                <w:rFonts w:ascii="Arial CYR" w:hAnsi="Arial CYR" w:cs="Arial CYR"/>
                <w:bCs/>
              </w:rPr>
            </w:pPr>
            <w:r>
              <w:rPr>
                <w:rFonts w:ascii="Arial CYR" w:hAnsi="Arial CYR" w:cs="Arial CYR"/>
                <w:bCs/>
              </w:rPr>
              <w:t>213</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Pr="004E1278" w:rsidRDefault="00BD123C" w:rsidP="00BD123C">
            <w:r w:rsidRPr="004E1278">
              <w:t>Дорожная деятельность в отношении автомобильных дорог местного значения в границах населенных пунктов поселения</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04</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09</w:t>
            </w:r>
          </w:p>
        </w:tc>
        <w:tc>
          <w:tcPr>
            <w:tcW w:w="689" w:type="pct"/>
            <w:tcBorders>
              <w:top w:val="nil"/>
              <w:left w:val="nil"/>
              <w:bottom w:val="single" w:sz="4" w:space="0" w:color="auto"/>
              <w:right w:val="single" w:sz="4" w:space="0" w:color="auto"/>
            </w:tcBorders>
          </w:tcPr>
          <w:p w:rsidR="00BD123C" w:rsidRPr="004E1278" w:rsidRDefault="00BD123C" w:rsidP="00BD123C">
            <w:pPr>
              <w:rPr>
                <w:bCs/>
              </w:rPr>
            </w:pPr>
          </w:p>
          <w:p w:rsidR="00BD123C" w:rsidRPr="004E1278" w:rsidRDefault="00BD123C" w:rsidP="00BD123C">
            <w:r w:rsidRPr="004E1278">
              <w:rPr>
                <w:bCs/>
              </w:rPr>
              <w:t>985</w:t>
            </w:r>
            <w:r>
              <w:rPr>
                <w:bCs/>
              </w:rPr>
              <w:t>00</w:t>
            </w:r>
            <w:r w:rsidRPr="004E1278">
              <w:rPr>
                <w:bCs/>
              </w:rPr>
              <w:t>6051</w:t>
            </w:r>
            <w:r>
              <w:rPr>
                <w:bCs/>
              </w:rPr>
              <w:t>0</w:t>
            </w:r>
          </w:p>
        </w:tc>
        <w:tc>
          <w:tcPr>
            <w:tcW w:w="55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200</w:t>
            </w:r>
          </w:p>
        </w:tc>
        <w:tc>
          <w:tcPr>
            <w:tcW w:w="473" w:type="pct"/>
            <w:tcBorders>
              <w:top w:val="nil"/>
              <w:left w:val="nil"/>
              <w:bottom w:val="single" w:sz="4" w:space="0" w:color="auto"/>
              <w:right w:val="single" w:sz="4" w:space="0" w:color="auto"/>
            </w:tcBorders>
            <w:noWrap/>
            <w:vAlign w:val="bottom"/>
          </w:tcPr>
          <w:p w:rsidR="00BD123C" w:rsidRPr="004E1278" w:rsidRDefault="00CA7A4F" w:rsidP="00BD123C">
            <w:pPr>
              <w:jc w:val="right"/>
              <w:rPr>
                <w:rFonts w:ascii="Arial CYR" w:hAnsi="Arial CYR" w:cs="Arial CYR"/>
                <w:bCs/>
              </w:rPr>
            </w:pPr>
            <w:r>
              <w:rPr>
                <w:rFonts w:ascii="Arial CYR" w:hAnsi="Arial CYR" w:cs="Arial CYR"/>
                <w:bCs/>
              </w:rPr>
              <w:t>213</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Pr="004E1278" w:rsidRDefault="00BD123C" w:rsidP="00BD123C">
            <w:r w:rsidRPr="004E1278">
              <w:t>Утверждение генеральных планов поселения</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rPr>
                <w:bCs/>
              </w:rPr>
            </w:pPr>
            <w:r w:rsidRPr="004E1278">
              <w:rPr>
                <w:bCs/>
              </w:rPr>
              <w:t xml:space="preserve">      04</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12</w:t>
            </w:r>
          </w:p>
        </w:tc>
        <w:tc>
          <w:tcPr>
            <w:tcW w:w="689" w:type="pct"/>
            <w:tcBorders>
              <w:top w:val="nil"/>
              <w:left w:val="nil"/>
              <w:bottom w:val="single" w:sz="4" w:space="0" w:color="auto"/>
              <w:right w:val="single" w:sz="4" w:space="0" w:color="auto"/>
            </w:tcBorders>
          </w:tcPr>
          <w:p w:rsidR="00BD123C" w:rsidRPr="004E1278" w:rsidRDefault="00BD123C" w:rsidP="00BD123C">
            <w:r w:rsidRPr="004E1278">
              <w:rPr>
                <w:bCs/>
              </w:rPr>
              <w:t>985</w:t>
            </w:r>
            <w:r>
              <w:rPr>
                <w:bCs/>
              </w:rPr>
              <w:t>00</w:t>
            </w:r>
            <w:r w:rsidRPr="004E1278">
              <w:rPr>
                <w:bCs/>
              </w:rPr>
              <w:t>6051</w:t>
            </w:r>
            <w:r>
              <w:rPr>
                <w:bCs/>
              </w:rPr>
              <w:t>0</w:t>
            </w:r>
          </w:p>
        </w:tc>
        <w:tc>
          <w:tcPr>
            <w:tcW w:w="55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p>
        </w:tc>
        <w:tc>
          <w:tcPr>
            <w:tcW w:w="473" w:type="pct"/>
            <w:tcBorders>
              <w:top w:val="nil"/>
              <w:left w:val="nil"/>
              <w:bottom w:val="single" w:sz="4" w:space="0" w:color="auto"/>
              <w:right w:val="single" w:sz="4" w:space="0" w:color="auto"/>
            </w:tcBorders>
            <w:noWrap/>
            <w:vAlign w:val="bottom"/>
          </w:tcPr>
          <w:p w:rsidR="00BD123C" w:rsidRPr="004E1278" w:rsidRDefault="00BD123C" w:rsidP="00BD123C">
            <w:pPr>
              <w:jc w:val="right"/>
              <w:rPr>
                <w:rFonts w:ascii="Arial CYR" w:hAnsi="Arial CYR" w:cs="Arial CYR"/>
                <w:bCs/>
              </w:rPr>
            </w:pPr>
            <w:r>
              <w:rPr>
                <w:rFonts w:ascii="Arial CYR" w:hAnsi="Arial CYR" w:cs="Arial CYR"/>
                <w:bCs/>
              </w:rPr>
              <w:t>3</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Pr="004E1278" w:rsidRDefault="00BD123C" w:rsidP="00BD123C">
            <w:pPr>
              <w:rPr>
                <w:bCs/>
              </w:rPr>
            </w:pPr>
            <w:r w:rsidRPr="004E1278">
              <w:t>Утверждение генеральных планов поселения, правил землепользования и застройки, утверждение подготовленной на основе ген</w:t>
            </w:r>
            <w:proofErr w:type="gramStart"/>
            <w:r w:rsidRPr="004E1278">
              <w:t>.п</w:t>
            </w:r>
            <w:proofErr w:type="gramEnd"/>
            <w:r w:rsidRPr="004E1278">
              <w:t>ланов поселения</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rPr>
                <w:bCs/>
              </w:rPr>
            </w:pPr>
            <w:r w:rsidRPr="004E1278">
              <w:rPr>
                <w:bCs/>
              </w:rPr>
              <w:t xml:space="preserve">      04</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12</w:t>
            </w:r>
          </w:p>
        </w:tc>
        <w:tc>
          <w:tcPr>
            <w:tcW w:w="689" w:type="pct"/>
            <w:tcBorders>
              <w:top w:val="nil"/>
              <w:left w:val="nil"/>
              <w:bottom w:val="single" w:sz="4" w:space="0" w:color="auto"/>
              <w:right w:val="single" w:sz="4" w:space="0" w:color="auto"/>
            </w:tcBorders>
          </w:tcPr>
          <w:p w:rsidR="00BD123C" w:rsidRPr="004E1278" w:rsidRDefault="00BD123C" w:rsidP="00BD123C">
            <w:r w:rsidRPr="004E1278">
              <w:rPr>
                <w:bCs/>
              </w:rPr>
              <w:t>985</w:t>
            </w:r>
            <w:r>
              <w:rPr>
                <w:bCs/>
              </w:rPr>
              <w:t>00</w:t>
            </w:r>
            <w:r w:rsidRPr="004E1278">
              <w:rPr>
                <w:bCs/>
              </w:rPr>
              <w:t>6051</w:t>
            </w:r>
            <w:r>
              <w:rPr>
                <w:bCs/>
              </w:rPr>
              <w:t>0</w:t>
            </w:r>
          </w:p>
        </w:tc>
        <w:tc>
          <w:tcPr>
            <w:tcW w:w="55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200</w:t>
            </w:r>
          </w:p>
        </w:tc>
        <w:tc>
          <w:tcPr>
            <w:tcW w:w="473" w:type="pct"/>
            <w:tcBorders>
              <w:top w:val="nil"/>
              <w:left w:val="nil"/>
              <w:bottom w:val="single" w:sz="4" w:space="0" w:color="auto"/>
              <w:right w:val="single" w:sz="4" w:space="0" w:color="auto"/>
            </w:tcBorders>
            <w:noWrap/>
            <w:vAlign w:val="bottom"/>
          </w:tcPr>
          <w:p w:rsidR="00BD123C" w:rsidRPr="004E1278" w:rsidRDefault="00BD123C" w:rsidP="00BD123C">
            <w:pPr>
              <w:jc w:val="right"/>
              <w:rPr>
                <w:rFonts w:ascii="Arial CYR" w:hAnsi="Arial CYR" w:cs="Arial CYR"/>
                <w:bCs/>
              </w:rPr>
            </w:pPr>
            <w:r>
              <w:rPr>
                <w:rFonts w:ascii="Arial CYR" w:hAnsi="Arial CYR" w:cs="Arial CYR"/>
                <w:bCs/>
              </w:rPr>
              <w:t>3</w:t>
            </w:r>
          </w:p>
        </w:tc>
      </w:tr>
      <w:tr w:rsidR="00BD123C" w:rsidTr="00527E1C">
        <w:trPr>
          <w:trHeight w:val="184"/>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pPr>
              <w:rPr>
                <w:b/>
                <w:bCs/>
              </w:rPr>
            </w:pPr>
            <w:r>
              <w:rPr>
                <w:b/>
                <w:bCs/>
              </w:rPr>
              <w:t>Жилищно-коммунальное хозяйство</w:t>
            </w:r>
          </w:p>
        </w:tc>
        <w:tc>
          <w:tcPr>
            <w:tcW w:w="490" w:type="pct"/>
            <w:tcBorders>
              <w:top w:val="nil"/>
              <w:left w:val="nil"/>
              <w:bottom w:val="single" w:sz="4" w:space="0" w:color="auto"/>
              <w:right w:val="single" w:sz="4" w:space="0" w:color="auto"/>
            </w:tcBorders>
            <w:vAlign w:val="bottom"/>
          </w:tcPr>
          <w:p w:rsidR="00BD123C" w:rsidRDefault="00BD123C" w:rsidP="00BD123C">
            <w:pPr>
              <w:jc w:val="center"/>
              <w:rPr>
                <w:b/>
                <w:bCs/>
              </w:rPr>
            </w:pPr>
            <w:r>
              <w:rPr>
                <w:b/>
                <w:bCs/>
              </w:rPr>
              <w:t>05</w:t>
            </w:r>
          </w:p>
        </w:tc>
        <w:tc>
          <w:tcPr>
            <w:tcW w:w="490" w:type="pct"/>
            <w:tcBorders>
              <w:top w:val="nil"/>
              <w:left w:val="nil"/>
              <w:bottom w:val="single" w:sz="4" w:space="0" w:color="auto"/>
              <w:right w:val="single" w:sz="4" w:space="0" w:color="auto"/>
            </w:tcBorders>
            <w:vAlign w:val="bottom"/>
          </w:tcPr>
          <w:p w:rsidR="00BD123C" w:rsidRDefault="00BD123C" w:rsidP="00BD123C">
            <w:pPr>
              <w:jc w:val="center"/>
              <w:rPr>
                <w:bCs/>
              </w:rPr>
            </w:pPr>
          </w:p>
        </w:tc>
        <w:tc>
          <w:tcPr>
            <w:tcW w:w="689" w:type="pct"/>
            <w:tcBorders>
              <w:top w:val="nil"/>
              <w:left w:val="nil"/>
              <w:bottom w:val="single" w:sz="4" w:space="0" w:color="auto"/>
              <w:right w:val="single" w:sz="4" w:space="0" w:color="auto"/>
            </w:tcBorders>
            <w:vAlign w:val="bottom"/>
          </w:tcPr>
          <w:p w:rsidR="00BD123C" w:rsidRDefault="00BD123C" w:rsidP="00BD123C">
            <w:pPr>
              <w:jc w:val="center"/>
              <w:rPr>
                <w:bCs/>
              </w:rPr>
            </w:pPr>
          </w:p>
        </w:tc>
        <w:tc>
          <w:tcPr>
            <w:tcW w:w="550" w:type="pct"/>
            <w:tcBorders>
              <w:top w:val="nil"/>
              <w:left w:val="nil"/>
              <w:bottom w:val="single" w:sz="4" w:space="0" w:color="auto"/>
              <w:right w:val="single" w:sz="4" w:space="0" w:color="auto"/>
            </w:tcBorders>
            <w:vAlign w:val="bottom"/>
          </w:tcPr>
          <w:p w:rsidR="00BD123C" w:rsidRDefault="00BD123C" w:rsidP="00BD123C">
            <w:pPr>
              <w:jc w:val="center"/>
              <w:rPr>
                <w:bCs/>
              </w:rPr>
            </w:pPr>
          </w:p>
        </w:tc>
        <w:tc>
          <w:tcPr>
            <w:tcW w:w="473" w:type="pct"/>
            <w:tcBorders>
              <w:top w:val="nil"/>
              <w:left w:val="nil"/>
              <w:bottom w:val="single" w:sz="4" w:space="0" w:color="auto"/>
              <w:right w:val="single" w:sz="4" w:space="0" w:color="auto"/>
            </w:tcBorders>
            <w:noWrap/>
            <w:vAlign w:val="bottom"/>
          </w:tcPr>
          <w:p w:rsidR="00BD123C" w:rsidRPr="006C3B31" w:rsidRDefault="00BD123C" w:rsidP="00BD123C">
            <w:pPr>
              <w:jc w:val="right"/>
              <w:rPr>
                <w:rFonts w:ascii="Arial CYR" w:hAnsi="Arial CYR" w:cs="Arial CYR"/>
                <w:b/>
                <w:bCs/>
              </w:rPr>
            </w:pPr>
            <w:r>
              <w:rPr>
                <w:rFonts w:ascii="Arial CYR" w:hAnsi="Arial CYR" w:cs="Arial CYR"/>
                <w:b/>
                <w:bCs/>
              </w:rPr>
              <w:t>12</w:t>
            </w:r>
          </w:p>
        </w:tc>
      </w:tr>
      <w:tr w:rsidR="00BD123C" w:rsidRPr="004E1278" w:rsidTr="00527E1C">
        <w:trPr>
          <w:trHeight w:val="184"/>
        </w:trPr>
        <w:tc>
          <w:tcPr>
            <w:tcW w:w="2308" w:type="pct"/>
            <w:tcBorders>
              <w:top w:val="nil"/>
              <w:left w:val="single" w:sz="4" w:space="0" w:color="auto"/>
              <w:bottom w:val="single" w:sz="4" w:space="0" w:color="auto"/>
              <w:right w:val="single" w:sz="4" w:space="0" w:color="auto"/>
            </w:tcBorders>
            <w:vAlign w:val="bottom"/>
          </w:tcPr>
          <w:p w:rsidR="00BD123C" w:rsidRPr="004E1278" w:rsidRDefault="00BD123C" w:rsidP="00BD123C">
            <w:pPr>
              <w:rPr>
                <w:bCs/>
              </w:rPr>
            </w:pPr>
            <w:r w:rsidRPr="004E1278">
              <w:rPr>
                <w:bCs/>
              </w:rPr>
              <w:t xml:space="preserve">Организация в пределах поселения </w:t>
            </w:r>
            <w:proofErr w:type="spellStart"/>
            <w:r w:rsidRPr="004E1278">
              <w:rPr>
                <w:bCs/>
              </w:rPr>
              <w:t>электр</w:t>
            </w:r>
            <w:proofErr w:type="gramStart"/>
            <w:r w:rsidRPr="004E1278">
              <w:rPr>
                <w:bCs/>
              </w:rPr>
              <w:t>о</w:t>
            </w:r>
            <w:proofErr w:type="spellEnd"/>
            <w:r w:rsidRPr="004E1278">
              <w:rPr>
                <w:bCs/>
              </w:rPr>
              <w:t>-</w:t>
            </w:r>
            <w:proofErr w:type="gramEnd"/>
            <w:r w:rsidRPr="004E1278">
              <w:rPr>
                <w:bCs/>
              </w:rPr>
              <w:t xml:space="preserve">, </w:t>
            </w:r>
            <w:proofErr w:type="spellStart"/>
            <w:r w:rsidRPr="004E1278">
              <w:rPr>
                <w:bCs/>
              </w:rPr>
              <w:t>газо</w:t>
            </w:r>
            <w:proofErr w:type="spellEnd"/>
            <w:r w:rsidRPr="004E1278">
              <w:rPr>
                <w:bCs/>
              </w:rPr>
              <w:t xml:space="preserve">-, и водоснабжения, снабжения топливом .  </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05</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02</w:t>
            </w:r>
          </w:p>
        </w:tc>
        <w:tc>
          <w:tcPr>
            <w:tcW w:w="689"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p>
        </w:tc>
        <w:tc>
          <w:tcPr>
            <w:tcW w:w="55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p>
        </w:tc>
        <w:tc>
          <w:tcPr>
            <w:tcW w:w="473" w:type="pct"/>
            <w:tcBorders>
              <w:top w:val="nil"/>
              <w:left w:val="nil"/>
              <w:bottom w:val="single" w:sz="4" w:space="0" w:color="auto"/>
              <w:right w:val="single" w:sz="4" w:space="0" w:color="auto"/>
            </w:tcBorders>
            <w:noWrap/>
            <w:vAlign w:val="bottom"/>
          </w:tcPr>
          <w:p w:rsidR="00BD123C" w:rsidRPr="004E1278" w:rsidRDefault="00BD123C" w:rsidP="00BD123C">
            <w:pPr>
              <w:jc w:val="right"/>
              <w:rPr>
                <w:rFonts w:ascii="Arial CYR" w:hAnsi="Arial CYR" w:cs="Arial CYR"/>
                <w:bCs/>
              </w:rPr>
            </w:pPr>
            <w:r>
              <w:rPr>
                <w:rFonts w:ascii="Arial CYR" w:hAnsi="Arial CYR" w:cs="Arial CYR"/>
                <w:bCs/>
              </w:rPr>
              <w:t>3</w:t>
            </w:r>
          </w:p>
        </w:tc>
      </w:tr>
      <w:tr w:rsidR="00BD123C" w:rsidRPr="004E1278" w:rsidTr="00527E1C">
        <w:trPr>
          <w:trHeight w:val="184"/>
        </w:trPr>
        <w:tc>
          <w:tcPr>
            <w:tcW w:w="2308" w:type="pct"/>
            <w:tcBorders>
              <w:top w:val="nil"/>
              <w:left w:val="single" w:sz="4" w:space="0" w:color="auto"/>
              <w:bottom w:val="single" w:sz="4" w:space="0" w:color="auto"/>
              <w:right w:val="single" w:sz="4" w:space="0" w:color="auto"/>
            </w:tcBorders>
            <w:vAlign w:val="bottom"/>
          </w:tcPr>
          <w:p w:rsidR="00BD123C" w:rsidRPr="004E1278" w:rsidRDefault="00BD123C" w:rsidP="00BD123C">
            <w:pPr>
              <w:rPr>
                <w:bCs/>
              </w:rPr>
            </w:pPr>
            <w:r w:rsidRPr="004E1278">
              <w:rPr>
                <w:bCs/>
              </w:rPr>
              <w:t xml:space="preserve">Организация в пределах поселения </w:t>
            </w:r>
            <w:proofErr w:type="spellStart"/>
            <w:r w:rsidRPr="004E1278">
              <w:rPr>
                <w:bCs/>
              </w:rPr>
              <w:t>электр</w:t>
            </w:r>
            <w:proofErr w:type="gramStart"/>
            <w:r w:rsidRPr="004E1278">
              <w:rPr>
                <w:bCs/>
              </w:rPr>
              <w:t>о</w:t>
            </w:r>
            <w:proofErr w:type="spellEnd"/>
            <w:r w:rsidRPr="004E1278">
              <w:rPr>
                <w:bCs/>
              </w:rPr>
              <w:t>-</w:t>
            </w:r>
            <w:proofErr w:type="gramEnd"/>
            <w:r w:rsidRPr="004E1278">
              <w:rPr>
                <w:bCs/>
              </w:rPr>
              <w:t xml:space="preserve">, </w:t>
            </w:r>
            <w:proofErr w:type="spellStart"/>
            <w:r w:rsidRPr="004E1278">
              <w:rPr>
                <w:bCs/>
              </w:rPr>
              <w:t>газо</w:t>
            </w:r>
            <w:proofErr w:type="spellEnd"/>
            <w:r w:rsidRPr="004E1278">
              <w:rPr>
                <w:bCs/>
              </w:rPr>
              <w:t xml:space="preserve">-, и водоснабжения, снабжения топливом .  </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05</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02</w:t>
            </w:r>
          </w:p>
        </w:tc>
        <w:tc>
          <w:tcPr>
            <w:tcW w:w="689"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985</w:t>
            </w:r>
            <w:r>
              <w:rPr>
                <w:bCs/>
              </w:rPr>
              <w:t>00</w:t>
            </w:r>
            <w:r w:rsidRPr="004E1278">
              <w:rPr>
                <w:bCs/>
              </w:rPr>
              <w:t>6051</w:t>
            </w:r>
            <w:r>
              <w:rPr>
                <w:bCs/>
              </w:rPr>
              <w:t>0</w:t>
            </w:r>
          </w:p>
        </w:tc>
        <w:tc>
          <w:tcPr>
            <w:tcW w:w="55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p>
        </w:tc>
        <w:tc>
          <w:tcPr>
            <w:tcW w:w="473" w:type="pct"/>
            <w:tcBorders>
              <w:top w:val="nil"/>
              <w:left w:val="nil"/>
              <w:bottom w:val="single" w:sz="4" w:space="0" w:color="auto"/>
              <w:right w:val="single" w:sz="4" w:space="0" w:color="auto"/>
            </w:tcBorders>
            <w:noWrap/>
            <w:vAlign w:val="bottom"/>
          </w:tcPr>
          <w:p w:rsidR="00BD123C" w:rsidRPr="004E1278" w:rsidRDefault="00BD123C" w:rsidP="00BD123C">
            <w:pPr>
              <w:jc w:val="right"/>
              <w:rPr>
                <w:rFonts w:ascii="Arial CYR" w:hAnsi="Arial CYR" w:cs="Arial CYR"/>
                <w:bCs/>
              </w:rPr>
            </w:pPr>
            <w:r>
              <w:rPr>
                <w:rFonts w:ascii="Arial CYR" w:hAnsi="Arial CYR" w:cs="Arial CYR"/>
                <w:bCs/>
              </w:rPr>
              <w:t>3</w:t>
            </w:r>
          </w:p>
        </w:tc>
      </w:tr>
      <w:tr w:rsidR="00BD123C" w:rsidRPr="004E1278" w:rsidTr="00527E1C">
        <w:trPr>
          <w:trHeight w:val="184"/>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05</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02</w:t>
            </w:r>
          </w:p>
        </w:tc>
        <w:tc>
          <w:tcPr>
            <w:tcW w:w="689"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985</w:t>
            </w:r>
            <w:r>
              <w:rPr>
                <w:bCs/>
              </w:rPr>
              <w:t>00</w:t>
            </w:r>
            <w:r w:rsidRPr="004E1278">
              <w:rPr>
                <w:bCs/>
              </w:rPr>
              <w:t>6051</w:t>
            </w:r>
            <w:r>
              <w:rPr>
                <w:bCs/>
              </w:rPr>
              <w:t>0</w:t>
            </w:r>
          </w:p>
        </w:tc>
        <w:tc>
          <w:tcPr>
            <w:tcW w:w="55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Pr>
                <w:bCs/>
              </w:rPr>
              <w:t>100</w:t>
            </w:r>
          </w:p>
        </w:tc>
        <w:tc>
          <w:tcPr>
            <w:tcW w:w="473" w:type="pct"/>
            <w:tcBorders>
              <w:top w:val="nil"/>
              <w:left w:val="nil"/>
              <w:bottom w:val="single" w:sz="4" w:space="0" w:color="auto"/>
              <w:right w:val="single" w:sz="4" w:space="0" w:color="auto"/>
            </w:tcBorders>
            <w:noWrap/>
            <w:vAlign w:val="bottom"/>
          </w:tcPr>
          <w:p w:rsidR="00BD123C" w:rsidRPr="004E1278" w:rsidRDefault="00BD123C" w:rsidP="00BD123C">
            <w:pPr>
              <w:jc w:val="right"/>
              <w:rPr>
                <w:rFonts w:ascii="Arial CYR" w:hAnsi="Arial CYR" w:cs="Arial CYR"/>
                <w:bCs/>
              </w:rPr>
            </w:pPr>
            <w:r>
              <w:rPr>
                <w:rFonts w:ascii="Arial CYR" w:hAnsi="Arial CYR" w:cs="Arial CYR"/>
                <w:bCs/>
              </w:rPr>
              <w:t>1</w:t>
            </w:r>
          </w:p>
        </w:tc>
      </w:tr>
      <w:tr w:rsidR="00BD123C" w:rsidTr="00527E1C">
        <w:trPr>
          <w:trHeight w:val="28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pPr>
              <w:rPr>
                <w:bCs/>
              </w:rPr>
            </w:pPr>
            <w:r>
              <w:rPr>
                <w:bCs/>
              </w:rPr>
              <w:t>Закупка товаров, работ и услуг для муниципальных нужд</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05</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02</w:t>
            </w:r>
          </w:p>
        </w:tc>
        <w:tc>
          <w:tcPr>
            <w:tcW w:w="689"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985</w:t>
            </w:r>
            <w:r>
              <w:rPr>
                <w:bCs/>
              </w:rPr>
              <w:t>0</w:t>
            </w:r>
            <w:r w:rsidRPr="004E1278">
              <w:rPr>
                <w:bCs/>
              </w:rPr>
              <w:t>6051</w:t>
            </w:r>
            <w:r>
              <w:rPr>
                <w:bCs/>
              </w:rPr>
              <w:t>0</w:t>
            </w:r>
          </w:p>
        </w:tc>
        <w:tc>
          <w:tcPr>
            <w:tcW w:w="55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Pr>
                <w:bCs/>
              </w:rPr>
              <w:t>200</w:t>
            </w:r>
          </w:p>
        </w:tc>
        <w:tc>
          <w:tcPr>
            <w:tcW w:w="473" w:type="pct"/>
            <w:tcBorders>
              <w:top w:val="nil"/>
              <w:left w:val="nil"/>
              <w:bottom w:val="single" w:sz="4" w:space="0" w:color="auto"/>
              <w:right w:val="single" w:sz="4" w:space="0" w:color="auto"/>
            </w:tcBorders>
            <w:noWrap/>
            <w:vAlign w:val="bottom"/>
          </w:tcPr>
          <w:p w:rsidR="00BD123C" w:rsidRPr="004E1278" w:rsidRDefault="00BD123C" w:rsidP="00BD123C">
            <w:pPr>
              <w:jc w:val="right"/>
              <w:rPr>
                <w:rFonts w:ascii="Arial CYR" w:hAnsi="Arial CYR" w:cs="Arial CYR"/>
                <w:bCs/>
              </w:rPr>
            </w:pPr>
            <w:r>
              <w:rPr>
                <w:rFonts w:ascii="Arial CYR" w:hAnsi="Arial CYR" w:cs="Arial CYR"/>
                <w:bCs/>
              </w:rPr>
              <w:t>2</w:t>
            </w:r>
          </w:p>
        </w:tc>
      </w:tr>
      <w:tr w:rsidR="00BD123C" w:rsidRPr="004E1278" w:rsidTr="00527E1C">
        <w:trPr>
          <w:trHeight w:val="184"/>
        </w:trPr>
        <w:tc>
          <w:tcPr>
            <w:tcW w:w="2308" w:type="pct"/>
            <w:tcBorders>
              <w:top w:val="nil"/>
              <w:left w:val="single" w:sz="4" w:space="0" w:color="auto"/>
              <w:bottom w:val="single" w:sz="4" w:space="0" w:color="auto"/>
              <w:right w:val="single" w:sz="4" w:space="0" w:color="auto"/>
            </w:tcBorders>
            <w:vAlign w:val="bottom"/>
          </w:tcPr>
          <w:p w:rsidR="00BD123C" w:rsidRPr="004E1278" w:rsidRDefault="00BD123C" w:rsidP="00BD123C">
            <w:r w:rsidRPr="004E1278">
              <w:t>Благоустройство</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05</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03</w:t>
            </w:r>
          </w:p>
        </w:tc>
        <w:tc>
          <w:tcPr>
            <w:tcW w:w="689"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p>
        </w:tc>
        <w:tc>
          <w:tcPr>
            <w:tcW w:w="55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p>
        </w:tc>
        <w:tc>
          <w:tcPr>
            <w:tcW w:w="473" w:type="pct"/>
            <w:tcBorders>
              <w:top w:val="nil"/>
              <w:left w:val="nil"/>
              <w:bottom w:val="single" w:sz="4" w:space="0" w:color="auto"/>
              <w:right w:val="single" w:sz="4" w:space="0" w:color="auto"/>
            </w:tcBorders>
            <w:noWrap/>
            <w:vAlign w:val="bottom"/>
          </w:tcPr>
          <w:p w:rsidR="00BD123C" w:rsidRPr="004E1278" w:rsidRDefault="00BD123C" w:rsidP="00BD123C">
            <w:pPr>
              <w:jc w:val="right"/>
              <w:rPr>
                <w:rFonts w:ascii="Arial CYR" w:hAnsi="Arial CYR" w:cs="Arial CYR"/>
                <w:bCs/>
              </w:rPr>
            </w:pPr>
            <w:r>
              <w:rPr>
                <w:rFonts w:ascii="Arial CYR" w:hAnsi="Arial CYR" w:cs="Arial CYR"/>
                <w:bCs/>
              </w:rPr>
              <w:t>7</w:t>
            </w:r>
          </w:p>
        </w:tc>
      </w:tr>
      <w:tr w:rsidR="00BD123C" w:rsidRPr="004E1278" w:rsidTr="00527E1C">
        <w:trPr>
          <w:trHeight w:val="184"/>
        </w:trPr>
        <w:tc>
          <w:tcPr>
            <w:tcW w:w="2308" w:type="pct"/>
            <w:tcBorders>
              <w:top w:val="nil"/>
              <w:left w:val="single" w:sz="4" w:space="0" w:color="auto"/>
              <w:bottom w:val="single" w:sz="4" w:space="0" w:color="auto"/>
              <w:right w:val="single" w:sz="4" w:space="0" w:color="auto"/>
            </w:tcBorders>
            <w:vAlign w:val="bottom"/>
          </w:tcPr>
          <w:p w:rsidR="00BD123C" w:rsidRPr="004E1278" w:rsidRDefault="00BD123C" w:rsidP="00BD123C">
            <w:pPr>
              <w:rPr>
                <w:bCs/>
              </w:rPr>
            </w:pPr>
            <w:r w:rsidRPr="004E1278">
              <w:rPr>
                <w:bCs/>
              </w:rPr>
              <w:t>Организация сбора и вывоза бытовых отходов и мусора.</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05</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03</w:t>
            </w:r>
          </w:p>
        </w:tc>
        <w:tc>
          <w:tcPr>
            <w:tcW w:w="689"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985</w:t>
            </w:r>
            <w:r>
              <w:rPr>
                <w:bCs/>
              </w:rPr>
              <w:t>00</w:t>
            </w:r>
            <w:r w:rsidRPr="004E1278">
              <w:rPr>
                <w:bCs/>
              </w:rPr>
              <w:t>6051</w:t>
            </w:r>
            <w:r>
              <w:rPr>
                <w:bCs/>
              </w:rPr>
              <w:t>0</w:t>
            </w:r>
          </w:p>
        </w:tc>
        <w:tc>
          <w:tcPr>
            <w:tcW w:w="55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p>
        </w:tc>
        <w:tc>
          <w:tcPr>
            <w:tcW w:w="473" w:type="pct"/>
            <w:tcBorders>
              <w:top w:val="nil"/>
              <w:left w:val="nil"/>
              <w:bottom w:val="single" w:sz="4" w:space="0" w:color="auto"/>
              <w:right w:val="single" w:sz="4" w:space="0" w:color="auto"/>
            </w:tcBorders>
            <w:noWrap/>
            <w:vAlign w:val="bottom"/>
          </w:tcPr>
          <w:p w:rsidR="00BD123C" w:rsidRPr="005978CD" w:rsidRDefault="00BD123C" w:rsidP="00BD123C">
            <w:pPr>
              <w:jc w:val="right"/>
              <w:rPr>
                <w:rFonts w:ascii="Arial CYR" w:hAnsi="Arial CYR" w:cs="Arial CYR"/>
                <w:bCs/>
              </w:rPr>
            </w:pPr>
            <w:r>
              <w:rPr>
                <w:rFonts w:ascii="Arial CYR" w:hAnsi="Arial CYR" w:cs="Arial CYR"/>
                <w:bCs/>
              </w:rPr>
              <w:t>3</w:t>
            </w:r>
          </w:p>
        </w:tc>
      </w:tr>
      <w:tr w:rsidR="00BD123C" w:rsidRPr="004E1278" w:rsidTr="00527E1C">
        <w:trPr>
          <w:trHeight w:val="184"/>
        </w:trPr>
        <w:tc>
          <w:tcPr>
            <w:tcW w:w="2308" w:type="pct"/>
            <w:tcBorders>
              <w:top w:val="nil"/>
              <w:left w:val="single" w:sz="4" w:space="0" w:color="auto"/>
              <w:bottom w:val="single" w:sz="4" w:space="0" w:color="auto"/>
              <w:right w:val="single" w:sz="4" w:space="0" w:color="auto"/>
            </w:tcBorders>
            <w:vAlign w:val="bottom"/>
          </w:tcPr>
          <w:p w:rsidR="00BD123C" w:rsidRPr="00A359AC" w:rsidRDefault="00BD123C" w:rsidP="00BD123C">
            <w:pPr>
              <w:rPr>
                <w:bCs/>
              </w:rPr>
            </w:pPr>
            <w:r>
              <w:rPr>
                <w:bCs/>
              </w:rPr>
              <w:t>Организация ритуальных услуг  и мест захоронения</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05</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03</w:t>
            </w:r>
          </w:p>
        </w:tc>
        <w:tc>
          <w:tcPr>
            <w:tcW w:w="689"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985</w:t>
            </w:r>
            <w:r>
              <w:rPr>
                <w:bCs/>
              </w:rPr>
              <w:t>00</w:t>
            </w:r>
            <w:r w:rsidRPr="004E1278">
              <w:rPr>
                <w:bCs/>
              </w:rPr>
              <w:t>6051</w:t>
            </w:r>
            <w:r>
              <w:rPr>
                <w:bCs/>
              </w:rPr>
              <w:t>0</w:t>
            </w:r>
          </w:p>
        </w:tc>
        <w:tc>
          <w:tcPr>
            <w:tcW w:w="55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200</w:t>
            </w:r>
          </w:p>
        </w:tc>
        <w:tc>
          <w:tcPr>
            <w:tcW w:w="473" w:type="pct"/>
            <w:tcBorders>
              <w:top w:val="nil"/>
              <w:left w:val="nil"/>
              <w:bottom w:val="single" w:sz="4" w:space="0" w:color="auto"/>
              <w:right w:val="single" w:sz="4" w:space="0" w:color="auto"/>
            </w:tcBorders>
            <w:noWrap/>
            <w:vAlign w:val="bottom"/>
          </w:tcPr>
          <w:p w:rsidR="00BD123C" w:rsidRPr="005978CD" w:rsidRDefault="00BD123C" w:rsidP="00BD123C">
            <w:pPr>
              <w:jc w:val="right"/>
              <w:rPr>
                <w:rFonts w:ascii="Arial CYR" w:hAnsi="Arial CYR" w:cs="Arial CYR"/>
                <w:bCs/>
              </w:rPr>
            </w:pPr>
            <w:r>
              <w:rPr>
                <w:rFonts w:ascii="Arial CYR" w:hAnsi="Arial CYR" w:cs="Arial CYR"/>
                <w:bCs/>
              </w:rPr>
              <w:t>3</w:t>
            </w:r>
          </w:p>
        </w:tc>
      </w:tr>
      <w:tr w:rsidR="00BD123C" w:rsidRPr="004E1278" w:rsidTr="00527E1C">
        <w:trPr>
          <w:trHeight w:val="184"/>
        </w:trPr>
        <w:tc>
          <w:tcPr>
            <w:tcW w:w="2308" w:type="pct"/>
            <w:tcBorders>
              <w:top w:val="nil"/>
              <w:left w:val="single" w:sz="4" w:space="0" w:color="auto"/>
              <w:bottom w:val="single" w:sz="4" w:space="0" w:color="auto"/>
              <w:right w:val="single" w:sz="4" w:space="0" w:color="auto"/>
            </w:tcBorders>
            <w:vAlign w:val="bottom"/>
          </w:tcPr>
          <w:p w:rsidR="00BD123C" w:rsidRPr="004E1278" w:rsidRDefault="00BD123C" w:rsidP="00BD123C">
            <w:pPr>
              <w:rPr>
                <w:bCs/>
              </w:rPr>
            </w:pPr>
            <w:r>
              <w:rPr>
                <w:bCs/>
              </w:rPr>
              <w:t xml:space="preserve">Обеспечение проживающих в поселении и </w:t>
            </w:r>
            <w:r>
              <w:rPr>
                <w:bCs/>
              </w:rPr>
              <w:lastRenderedPageBreak/>
              <w:t>нуждающихся в жилых помещениях малоимущих граждан жилыми помещениями</w:t>
            </w:r>
            <w:proofErr w:type="gramStart"/>
            <w:r>
              <w:rPr>
                <w:bCs/>
              </w:rPr>
              <w:t xml:space="preserve"> ,</w:t>
            </w:r>
            <w:proofErr w:type="gramEnd"/>
            <w:r>
              <w:rPr>
                <w:bCs/>
              </w:rPr>
              <w:t>организация строительства и содержания жилищного фонда ,создание условий для жилищного строительства</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lastRenderedPageBreak/>
              <w:t>05</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w:t>
            </w:r>
            <w:r>
              <w:rPr>
                <w:bCs/>
              </w:rPr>
              <w:t>5</w:t>
            </w:r>
          </w:p>
        </w:tc>
        <w:tc>
          <w:tcPr>
            <w:tcW w:w="689"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985</w:t>
            </w:r>
            <w:r>
              <w:rPr>
                <w:bCs/>
              </w:rPr>
              <w:t>00</w:t>
            </w:r>
            <w:r w:rsidRPr="004E1278">
              <w:rPr>
                <w:bCs/>
              </w:rPr>
              <w:t>6051</w:t>
            </w:r>
            <w:r>
              <w:rPr>
                <w:bCs/>
              </w:rPr>
              <w:t>0</w:t>
            </w:r>
          </w:p>
        </w:tc>
        <w:tc>
          <w:tcPr>
            <w:tcW w:w="550" w:type="pct"/>
            <w:tcBorders>
              <w:top w:val="nil"/>
              <w:left w:val="nil"/>
              <w:bottom w:val="single" w:sz="4" w:space="0" w:color="auto"/>
              <w:right w:val="single" w:sz="4" w:space="0" w:color="auto"/>
            </w:tcBorders>
            <w:vAlign w:val="bottom"/>
          </w:tcPr>
          <w:p w:rsidR="00BD123C" w:rsidRPr="003E722B" w:rsidRDefault="00BD123C" w:rsidP="00BD123C">
            <w:pPr>
              <w:jc w:val="center"/>
              <w:rPr>
                <w:bCs/>
                <w:lang w:val="en-US"/>
              </w:rPr>
            </w:pPr>
          </w:p>
        </w:tc>
        <w:tc>
          <w:tcPr>
            <w:tcW w:w="473" w:type="pct"/>
            <w:tcBorders>
              <w:top w:val="nil"/>
              <w:left w:val="nil"/>
              <w:bottom w:val="single" w:sz="4" w:space="0" w:color="auto"/>
              <w:right w:val="single" w:sz="4" w:space="0" w:color="auto"/>
            </w:tcBorders>
            <w:noWrap/>
            <w:vAlign w:val="bottom"/>
          </w:tcPr>
          <w:p w:rsidR="00BD123C" w:rsidRPr="004E1278" w:rsidRDefault="00BD123C" w:rsidP="00BD123C">
            <w:pPr>
              <w:jc w:val="right"/>
              <w:rPr>
                <w:rFonts w:ascii="Arial CYR" w:hAnsi="Arial CYR" w:cs="Arial CYR"/>
                <w:bCs/>
              </w:rPr>
            </w:pPr>
            <w:r>
              <w:rPr>
                <w:rFonts w:ascii="Arial CYR" w:hAnsi="Arial CYR" w:cs="Arial CYR"/>
                <w:bCs/>
              </w:rPr>
              <w:t>1</w:t>
            </w:r>
          </w:p>
        </w:tc>
      </w:tr>
      <w:tr w:rsidR="00BD123C" w:rsidRPr="004E1278" w:rsidTr="00527E1C">
        <w:trPr>
          <w:trHeight w:val="184"/>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pPr>
              <w:rPr>
                <w:bCs/>
              </w:rPr>
            </w:pPr>
            <w:r>
              <w:rPr>
                <w:bCs/>
              </w:rPr>
              <w:lastRenderedPageBreak/>
              <w:t>Предоставление помещения для работы на обслуживаемом административном участке поселения сотруднику замещающем должность участкового уполномоченного полиции.</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Pr>
                <w:bCs/>
              </w:rPr>
              <w:t>05</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Pr>
                <w:bCs/>
              </w:rPr>
              <w:t>05</w:t>
            </w:r>
          </w:p>
        </w:tc>
        <w:tc>
          <w:tcPr>
            <w:tcW w:w="689"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p>
        </w:tc>
        <w:tc>
          <w:tcPr>
            <w:tcW w:w="550" w:type="pct"/>
            <w:tcBorders>
              <w:top w:val="nil"/>
              <w:left w:val="nil"/>
              <w:bottom w:val="single" w:sz="4" w:space="0" w:color="auto"/>
              <w:right w:val="single" w:sz="4" w:space="0" w:color="auto"/>
            </w:tcBorders>
            <w:vAlign w:val="bottom"/>
          </w:tcPr>
          <w:p w:rsidR="00BD123C" w:rsidRPr="00565F7A" w:rsidRDefault="00BD123C" w:rsidP="00BD123C">
            <w:pPr>
              <w:jc w:val="center"/>
              <w:rPr>
                <w:bCs/>
              </w:rPr>
            </w:pPr>
          </w:p>
        </w:tc>
        <w:tc>
          <w:tcPr>
            <w:tcW w:w="473" w:type="pct"/>
            <w:tcBorders>
              <w:top w:val="nil"/>
              <w:left w:val="nil"/>
              <w:bottom w:val="single" w:sz="4" w:space="0" w:color="auto"/>
              <w:right w:val="single" w:sz="4" w:space="0" w:color="auto"/>
            </w:tcBorders>
            <w:noWrap/>
            <w:vAlign w:val="bottom"/>
          </w:tcPr>
          <w:p w:rsidR="00BD123C" w:rsidRDefault="00BD123C" w:rsidP="00BD123C">
            <w:pPr>
              <w:jc w:val="right"/>
              <w:rPr>
                <w:rFonts w:ascii="Arial CYR" w:hAnsi="Arial CYR" w:cs="Arial CYR"/>
                <w:bCs/>
              </w:rPr>
            </w:pPr>
            <w:r>
              <w:rPr>
                <w:rFonts w:ascii="Arial CYR" w:hAnsi="Arial CYR" w:cs="Arial CYR"/>
                <w:bCs/>
              </w:rPr>
              <w:t>2</w:t>
            </w:r>
          </w:p>
        </w:tc>
      </w:tr>
      <w:tr w:rsidR="00BD123C" w:rsidRPr="00EA64E0"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Pr="00EA64E0" w:rsidRDefault="00BD123C" w:rsidP="00BD123C">
            <w:pPr>
              <w:rPr>
                <w:b/>
                <w:bCs/>
              </w:rPr>
            </w:pPr>
          </w:p>
        </w:tc>
        <w:tc>
          <w:tcPr>
            <w:tcW w:w="490" w:type="pct"/>
            <w:tcBorders>
              <w:top w:val="nil"/>
              <w:left w:val="nil"/>
              <w:bottom w:val="single" w:sz="4" w:space="0" w:color="auto"/>
              <w:right w:val="single" w:sz="4" w:space="0" w:color="auto"/>
            </w:tcBorders>
            <w:vAlign w:val="bottom"/>
          </w:tcPr>
          <w:p w:rsidR="00BD123C" w:rsidRPr="00EA64E0" w:rsidRDefault="00BD123C" w:rsidP="00BD123C">
            <w:pPr>
              <w:jc w:val="center"/>
              <w:rPr>
                <w:b/>
                <w:bCs/>
              </w:rPr>
            </w:pPr>
            <w:r w:rsidRPr="00EA64E0">
              <w:rPr>
                <w:b/>
                <w:bCs/>
              </w:rPr>
              <w:t>06</w:t>
            </w:r>
          </w:p>
        </w:tc>
        <w:tc>
          <w:tcPr>
            <w:tcW w:w="490" w:type="pct"/>
            <w:tcBorders>
              <w:top w:val="nil"/>
              <w:left w:val="nil"/>
              <w:bottom w:val="single" w:sz="4" w:space="0" w:color="auto"/>
              <w:right w:val="single" w:sz="4" w:space="0" w:color="auto"/>
            </w:tcBorders>
            <w:vAlign w:val="bottom"/>
          </w:tcPr>
          <w:p w:rsidR="00BD123C" w:rsidRPr="00EA64E0" w:rsidRDefault="00BD123C" w:rsidP="00BD123C">
            <w:pPr>
              <w:jc w:val="center"/>
              <w:rPr>
                <w:b/>
                <w:bCs/>
              </w:rPr>
            </w:pPr>
            <w:r w:rsidRPr="00EA64E0">
              <w:rPr>
                <w:b/>
                <w:bCs/>
              </w:rPr>
              <w:t>05</w:t>
            </w:r>
          </w:p>
        </w:tc>
        <w:tc>
          <w:tcPr>
            <w:tcW w:w="689" w:type="pct"/>
            <w:tcBorders>
              <w:top w:val="nil"/>
              <w:left w:val="nil"/>
              <w:bottom w:val="single" w:sz="4" w:space="0" w:color="auto"/>
              <w:right w:val="single" w:sz="4" w:space="0" w:color="auto"/>
            </w:tcBorders>
            <w:vAlign w:val="bottom"/>
          </w:tcPr>
          <w:p w:rsidR="00BD123C" w:rsidRPr="00EA64E0" w:rsidRDefault="00BD123C" w:rsidP="00BD123C">
            <w:pPr>
              <w:jc w:val="center"/>
              <w:rPr>
                <w:b/>
                <w:bCs/>
              </w:rPr>
            </w:pPr>
            <w:r w:rsidRPr="00EA64E0">
              <w:rPr>
                <w:b/>
                <w:bCs/>
              </w:rPr>
              <w:t>9850060510</w:t>
            </w:r>
          </w:p>
        </w:tc>
        <w:tc>
          <w:tcPr>
            <w:tcW w:w="550" w:type="pct"/>
            <w:tcBorders>
              <w:top w:val="nil"/>
              <w:left w:val="nil"/>
              <w:bottom w:val="single" w:sz="4" w:space="0" w:color="auto"/>
              <w:right w:val="single" w:sz="4" w:space="0" w:color="auto"/>
            </w:tcBorders>
            <w:vAlign w:val="bottom"/>
          </w:tcPr>
          <w:p w:rsidR="00BD123C" w:rsidRPr="00EA64E0" w:rsidRDefault="00BD123C" w:rsidP="00BD123C">
            <w:pPr>
              <w:jc w:val="center"/>
              <w:rPr>
                <w:b/>
                <w:bCs/>
              </w:rPr>
            </w:pPr>
          </w:p>
        </w:tc>
        <w:tc>
          <w:tcPr>
            <w:tcW w:w="473" w:type="pct"/>
            <w:tcBorders>
              <w:top w:val="nil"/>
              <w:left w:val="nil"/>
              <w:bottom w:val="single" w:sz="4" w:space="0" w:color="auto"/>
              <w:right w:val="single" w:sz="4" w:space="0" w:color="auto"/>
            </w:tcBorders>
            <w:noWrap/>
            <w:vAlign w:val="bottom"/>
          </w:tcPr>
          <w:p w:rsidR="00BD123C" w:rsidRPr="00EA64E0" w:rsidRDefault="00BD123C" w:rsidP="00BD123C">
            <w:pPr>
              <w:jc w:val="right"/>
              <w:rPr>
                <w:rFonts w:ascii="Arial CYR" w:hAnsi="Arial CYR" w:cs="Arial CYR"/>
                <w:b/>
                <w:bCs/>
              </w:rPr>
            </w:pPr>
            <w:r w:rsidRPr="00EA64E0">
              <w:rPr>
                <w:rFonts w:ascii="Arial CYR" w:hAnsi="Arial CYR" w:cs="Arial CYR"/>
                <w:b/>
                <w:bCs/>
              </w:rPr>
              <w:t>1</w:t>
            </w:r>
          </w:p>
        </w:tc>
      </w:tr>
      <w:tr w:rsidR="00BD123C" w:rsidRPr="004E1278"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Pr="004E1278" w:rsidRDefault="00BD123C" w:rsidP="00BD123C">
            <w:pPr>
              <w:rPr>
                <w:bCs/>
              </w:rPr>
            </w:pPr>
            <w:r>
              <w:rPr>
                <w:bCs/>
              </w:rPr>
              <w:t>Организация использования</w:t>
            </w:r>
            <w:proofErr w:type="gramStart"/>
            <w:r>
              <w:rPr>
                <w:bCs/>
              </w:rPr>
              <w:t xml:space="preserve"> ,</w:t>
            </w:r>
            <w:proofErr w:type="gramEnd"/>
            <w:r>
              <w:rPr>
                <w:bCs/>
              </w:rPr>
              <w:t>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Pr>
                <w:bCs/>
              </w:rPr>
              <w:t>06</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Pr>
                <w:bCs/>
              </w:rPr>
              <w:t>05</w:t>
            </w:r>
          </w:p>
        </w:tc>
        <w:tc>
          <w:tcPr>
            <w:tcW w:w="689"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Pr>
                <w:bCs/>
              </w:rPr>
              <w:t>9850060510</w:t>
            </w:r>
          </w:p>
        </w:tc>
        <w:tc>
          <w:tcPr>
            <w:tcW w:w="55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p>
        </w:tc>
        <w:tc>
          <w:tcPr>
            <w:tcW w:w="473" w:type="pct"/>
            <w:tcBorders>
              <w:top w:val="nil"/>
              <w:left w:val="nil"/>
              <w:bottom w:val="single" w:sz="4" w:space="0" w:color="auto"/>
              <w:right w:val="single" w:sz="4" w:space="0" w:color="auto"/>
            </w:tcBorders>
            <w:noWrap/>
            <w:vAlign w:val="bottom"/>
          </w:tcPr>
          <w:p w:rsidR="00BD123C" w:rsidRPr="004E1278" w:rsidRDefault="00BD123C" w:rsidP="00BD123C">
            <w:pPr>
              <w:jc w:val="right"/>
              <w:rPr>
                <w:rFonts w:ascii="Arial CYR" w:hAnsi="Arial CYR" w:cs="Arial CYR"/>
                <w:bCs/>
              </w:rPr>
            </w:pPr>
            <w:r>
              <w:rPr>
                <w:rFonts w:ascii="Arial CYR" w:hAnsi="Arial CYR" w:cs="Arial CYR"/>
                <w:bCs/>
              </w:rPr>
              <w:t>1</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pPr>
              <w:rPr>
                <w:b/>
                <w:bCs/>
              </w:rPr>
            </w:pPr>
            <w:r>
              <w:rPr>
                <w:b/>
                <w:bCs/>
              </w:rPr>
              <w:t>Культура и  кинематография</w:t>
            </w:r>
          </w:p>
        </w:tc>
        <w:tc>
          <w:tcPr>
            <w:tcW w:w="490" w:type="pct"/>
            <w:tcBorders>
              <w:top w:val="nil"/>
              <w:left w:val="nil"/>
              <w:bottom w:val="single" w:sz="4" w:space="0" w:color="auto"/>
              <w:right w:val="single" w:sz="4" w:space="0" w:color="auto"/>
            </w:tcBorders>
            <w:vAlign w:val="bottom"/>
          </w:tcPr>
          <w:p w:rsidR="00BD123C" w:rsidRDefault="00BD123C" w:rsidP="00BD123C">
            <w:pPr>
              <w:jc w:val="center"/>
              <w:rPr>
                <w:b/>
                <w:bCs/>
              </w:rPr>
            </w:pPr>
            <w:r>
              <w:rPr>
                <w:b/>
                <w:bCs/>
              </w:rPr>
              <w:t>08</w:t>
            </w:r>
          </w:p>
        </w:tc>
        <w:tc>
          <w:tcPr>
            <w:tcW w:w="490" w:type="pct"/>
            <w:tcBorders>
              <w:top w:val="nil"/>
              <w:left w:val="nil"/>
              <w:bottom w:val="single" w:sz="4" w:space="0" w:color="auto"/>
              <w:right w:val="single" w:sz="4" w:space="0" w:color="auto"/>
            </w:tcBorders>
            <w:vAlign w:val="bottom"/>
          </w:tcPr>
          <w:p w:rsidR="00BD123C" w:rsidRDefault="00BD123C" w:rsidP="00BD123C">
            <w:pPr>
              <w:jc w:val="center"/>
              <w:rPr>
                <w:b/>
                <w:bCs/>
              </w:rPr>
            </w:pPr>
            <w:r>
              <w:rPr>
                <w:b/>
                <w:bCs/>
              </w:rPr>
              <w:t> </w:t>
            </w:r>
          </w:p>
        </w:tc>
        <w:tc>
          <w:tcPr>
            <w:tcW w:w="689" w:type="pct"/>
            <w:tcBorders>
              <w:top w:val="nil"/>
              <w:left w:val="nil"/>
              <w:bottom w:val="single" w:sz="4" w:space="0" w:color="auto"/>
              <w:right w:val="single" w:sz="4" w:space="0" w:color="auto"/>
            </w:tcBorders>
            <w:vAlign w:val="bottom"/>
          </w:tcPr>
          <w:p w:rsidR="00BD123C" w:rsidRDefault="00BD123C" w:rsidP="00BD123C">
            <w:pPr>
              <w:jc w:val="center"/>
              <w:rPr>
                <w:b/>
                <w:bCs/>
              </w:rPr>
            </w:pPr>
          </w:p>
        </w:tc>
        <w:tc>
          <w:tcPr>
            <w:tcW w:w="550" w:type="pct"/>
            <w:tcBorders>
              <w:top w:val="nil"/>
              <w:left w:val="nil"/>
              <w:bottom w:val="single" w:sz="4" w:space="0" w:color="auto"/>
              <w:right w:val="single" w:sz="4" w:space="0" w:color="auto"/>
            </w:tcBorders>
            <w:vAlign w:val="bottom"/>
          </w:tcPr>
          <w:p w:rsidR="00BD123C" w:rsidRDefault="00BD123C" w:rsidP="00BD123C">
            <w:pPr>
              <w:jc w:val="center"/>
              <w:rPr>
                <w:b/>
                <w:bCs/>
              </w:rPr>
            </w:pPr>
            <w:r>
              <w:rPr>
                <w:b/>
                <w:bCs/>
              </w:rPr>
              <w:t> </w:t>
            </w:r>
          </w:p>
        </w:tc>
        <w:tc>
          <w:tcPr>
            <w:tcW w:w="473" w:type="pct"/>
            <w:tcBorders>
              <w:top w:val="nil"/>
              <w:left w:val="nil"/>
              <w:bottom w:val="single" w:sz="4" w:space="0" w:color="auto"/>
              <w:right w:val="single" w:sz="4" w:space="0" w:color="auto"/>
            </w:tcBorders>
            <w:noWrap/>
            <w:vAlign w:val="bottom"/>
          </w:tcPr>
          <w:p w:rsidR="00BD123C" w:rsidRDefault="00CA7A4F" w:rsidP="00BD123C">
            <w:pPr>
              <w:jc w:val="right"/>
              <w:rPr>
                <w:rFonts w:ascii="Arial CYR" w:hAnsi="Arial CYR" w:cs="Arial CYR"/>
                <w:b/>
                <w:bCs/>
              </w:rPr>
            </w:pPr>
            <w:r>
              <w:rPr>
                <w:rFonts w:ascii="Arial CYR" w:hAnsi="Arial CYR" w:cs="Arial CYR"/>
                <w:b/>
                <w:bCs/>
              </w:rPr>
              <w:t>417</w:t>
            </w:r>
          </w:p>
          <w:p w:rsidR="00CA7A4F" w:rsidRDefault="00CA7A4F" w:rsidP="00BD123C">
            <w:pPr>
              <w:jc w:val="right"/>
              <w:rPr>
                <w:rFonts w:ascii="Arial CYR" w:hAnsi="Arial CYR" w:cs="Arial CYR"/>
                <w:b/>
                <w:bCs/>
              </w:rPr>
            </w:pPr>
          </w:p>
          <w:p w:rsidR="008324AA" w:rsidRDefault="008324AA" w:rsidP="00BD123C">
            <w:pPr>
              <w:jc w:val="right"/>
              <w:rPr>
                <w:rFonts w:ascii="Arial CYR" w:hAnsi="Arial CYR" w:cs="Arial CYR"/>
                <w:b/>
                <w:bCs/>
              </w:rPr>
            </w:pP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Pr="004E1278" w:rsidRDefault="00BD123C" w:rsidP="00BD123C">
            <w:pPr>
              <w:rPr>
                <w:bCs/>
              </w:rPr>
            </w:pPr>
            <w:r w:rsidRPr="004E1278">
              <w:rPr>
                <w:bCs/>
              </w:rPr>
              <w:t xml:space="preserve">Культура </w:t>
            </w:r>
          </w:p>
        </w:tc>
        <w:tc>
          <w:tcPr>
            <w:tcW w:w="49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08</w:t>
            </w:r>
          </w:p>
        </w:tc>
        <w:tc>
          <w:tcPr>
            <w:tcW w:w="490" w:type="pct"/>
            <w:tcBorders>
              <w:top w:val="nil"/>
              <w:left w:val="nil"/>
              <w:bottom w:val="single" w:sz="4" w:space="0" w:color="auto"/>
              <w:right w:val="single" w:sz="4" w:space="0" w:color="auto"/>
            </w:tcBorders>
            <w:vAlign w:val="bottom"/>
          </w:tcPr>
          <w:p w:rsidR="00BD123C" w:rsidRPr="004E1278" w:rsidRDefault="00BD123C" w:rsidP="00AE1413">
            <w:pPr>
              <w:jc w:val="center"/>
              <w:rPr>
                <w:bCs/>
              </w:rPr>
            </w:pPr>
            <w:r w:rsidRPr="004E1278">
              <w:rPr>
                <w:bCs/>
              </w:rPr>
              <w:t>0</w:t>
            </w:r>
            <w:r w:rsidR="00AE1413">
              <w:rPr>
                <w:bCs/>
              </w:rPr>
              <w:t>4</w:t>
            </w:r>
          </w:p>
        </w:tc>
        <w:tc>
          <w:tcPr>
            <w:tcW w:w="689"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 </w:t>
            </w:r>
          </w:p>
        </w:tc>
        <w:tc>
          <w:tcPr>
            <w:tcW w:w="550" w:type="pct"/>
            <w:tcBorders>
              <w:top w:val="nil"/>
              <w:left w:val="nil"/>
              <w:bottom w:val="single" w:sz="4" w:space="0" w:color="auto"/>
              <w:right w:val="single" w:sz="4" w:space="0" w:color="auto"/>
            </w:tcBorders>
            <w:vAlign w:val="bottom"/>
          </w:tcPr>
          <w:p w:rsidR="00BD123C" w:rsidRPr="004E1278" w:rsidRDefault="00BD123C" w:rsidP="00BD123C">
            <w:pPr>
              <w:jc w:val="center"/>
              <w:rPr>
                <w:bCs/>
              </w:rPr>
            </w:pPr>
            <w:r w:rsidRPr="004E1278">
              <w:rPr>
                <w:bCs/>
              </w:rPr>
              <w:t> </w:t>
            </w:r>
          </w:p>
        </w:tc>
        <w:tc>
          <w:tcPr>
            <w:tcW w:w="473" w:type="pct"/>
            <w:tcBorders>
              <w:top w:val="nil"/>
              <w:left w:val="nil"/>
              <w:bottom w:val="single" w:sz="4" w:space="0" w:color="auto"/>
              <w:right w:val="single" w:sz="4" w:space="0" w:color="auto"/>
            </w:tcBorders>
            <w:noWrap/>
            <w:vAlign w:val="bottom"/>
          </w:tcPr>
          <w:p w:rsidR="00BD123C" w:rsidRPr="004E1278" w:rsidRDefault="00AE1413" w:rsidP="00BD123C">
            <w:pPr>
              <w:jc w:val="right"/>
              <w:rPr>
                <w:rFonts w:ascii="Arial CYR" w:hAnsi="Arial CYR" w:cs="Arial CYR"/>
                <w:bCs/>
              </w:rPr>
            </w:pPr>
            <w:r>
              <w:rPr>
                <w:rFonts w:ascii="Arial CYR" w:hAnsi="Arial CYR" w:cs="Arial CYR"/>
                <w:bCs/>
              </w:rPr>
              <w:t>412</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r>
              <w:t>Обеспечение деятельности подведомственных учреждений</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08</w:t>
            </w:r>
          </w:p>
        </w:tc>
        <w:tc>
          <w:tcPr>
            <w:tcW w:w="490" w:type="pct"/>
            <w:tcBorders>
              <w:top w:val="nil"/>
              <w:left w:val="nil"/>
              <w:bottom w:val="single" w:sz="4" w:space="0" w:color="auto"/>
              <w:right w:val="single" w:sz="4" w:space="0" w:color="auto"/>
            </w:tcBorders>
            <w:vAlign w:val="bottom"/>
          </w:tcPr>
          <w:p w:rsidR="00BD123C" w:rsidRDefault="00BD123C" w:rsidP="00AE1413">
            <w:pPr>
              <w:jc w:val="center"/>
            </w:pPr>
            <w:r>
              <w:t>0</w:t>
            </w:r>
            <w:r w:rsidR="00AE1413">
              <w:t>4</w:t>
            </w:r>
          </w:p>
        </w:tc>
        <w:tc>
          <w:tcPr>
            <w:tcW w:w="689" w:type="pct"/>
            <w:tcBorders>
              <w:top w:val="nil"/>
              <w:left w:val="nil"/>
              <w:bottom w:val="single" w:sz="4" w:space="0" w:color="auto"/>
              <w:right w:val="single" w:sz="4" w:space="0" w:color="auto"/>
            </w:tcBorders>
            <w:vAlign w:val="bottom"/>
          </w:tcPr>
          <w:p w:rsidR="00BD123C" w:rsidRDefault="00BD123C" w:rsidP="00BD123C">
            <w:pPr>
              <w:jc w:val="center"/>
            </w:pPr>
            <w:r>
              <w:t>02 200 00000</w:t>
            </w:r>
          </w:p>
        </w:tc>
        <w:tc>
          <w:tcPr>
            <w:tcW w:w="550" w:type="pct"/>
            <w:tcBorders>
              <w:top w:val="nil"/>
              <w:left w:val="nil"/>
              <w:bottom w:val="single" w:sz="4" w:space="0" w:color="auto"/>
              <w:right w:val="single" w:sz="4" w:space="0" w:color="auto"/>
            </w:tcBorders>
            <w:vAlign w:val="bottom"/>
          </w:tcPr>
          <w:p w:rsidR="00BD123C" w:rsidRDefault="00BD123C" w:rsidP="00BD123C">
            <w:pPr>
              <w:jc w:val="center"/>
            </w:pPr>
            <w:r>
              <w:t> </w:t>
            </w:r>
          </w:p>
        </w:tc>
        <w:tc>
          <w:tcPr>
            <w:tcW w:w="473" w:type="pct"/>
            <w:tcBorders>
              <w:top w:val="nil"/>
              <w:left w:val="nil"/>
              <w:bottom w:val="single" w:sz="4" w:space="0" w:color="auto"/>
              <w:right w:val="single" w:sz="4" w:space="0" w:color="auto"/>
            </w:tcBorders>
            <w:noWrap/>
            <w:vAlign w:val="bottom"/>
          </w:tcPr>
          <w:p w:rsidR="00BD123C" w:rsidRDefault="00AE1413" w:rsidP="00BD123C">
            <w:pPr>
              <w:jc w:val="right"/>
              <w:rPr>
                <w:rFonts w:ascii="Arial CYR" w:hAnsi="Arial CYR" w:cs="Arial CYR"/>
              </w:rPr>
            </w:pPr>
            <w:r>
              <w:rPr>
                <w:rFonts w:ascii="Arial CYR" w:hAnsi="Arial CYR" w:cs="Arial CYR"/>
              </w:rPr>
              <w:t>412</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r>
              <w:t>Учреждения культуры</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08</w:t>
            </w:r>
          </w:p>
        </w:tc>
        <w:tc>
          <w:tcPr>
            <w:tcW w:w="490" w:type="pct"/>
            <w:tcBorders>
              <w:top w:val="nil"/>
              <w:left w:val="nil"/>
              <w:bottom w:val="single" w:sz="4" w:space="0" w:color="auto"/>
              <w:right w:val="single" w:sz="4" w:space="0" w:color="auto"/>
            </w:tcBorders>
            <w:vAlign w:val="bottom"/>
          </w:tcPr>
          <w:p w:rsidR="00BD123C" w:rsidRDefault="00BD123C" w:rsidP="00AE1413">
            <w:pPr>
              <w:jc w:val="center"/>
            </w:pPr>
            <w:r>
              <w:t>0</w:t>
            </w:r>
            <w:r w:rsidR="00AE1413">
              <w:t>4</w:t>
            </w:r>
          </w:p>
        </w:tc>
        <w:tc>
          <w:tcPr>
            <w:tcW w:w="689" w:type="pct"/>
            <w:tcBorders>
              <w:top w:val="nil"/>
              <w:left w:val="nil"/>
              <w:bottom w:val="single" w:sz="4" w:space="0" w:color="auto"/>
              <w:right w:val="single" w:sz="4" w:space="0" w:color="auto"/>
            </w:tcBorders>
            <w:vAlign w:val="bottom"/>
          </w:tcPr>
          <w:p w:rsidR="00BD123C" w:rsidRDefault="00BD123C" w:rsidP="00BD123C">
            <w:pPr>
              <w:jc w:val="center"/>
            </w:pPr>
            <w:r>
              <w:t>02 200 10530</w:t>
            </w:r>
          </w:p>
        </w:tc>
        <w:tc>
          <w:tcPr>
            <w:tcW w:w="550" w:type="pct"/>
            <w:tcBorders>
              <w:top w:val="nil"/>
              <w:left w:val="nil"/>
              <w:bottom w:val="single" w:sz="4" w:space="0" w:color="auto"/>
              <w:right w:val="single" w:sz="4" w:space="0" w:color="auto"/>
            </w:tcBorders>
            <w:vAlign w:val="bottom"/>
          </w:tcPr>
          <w:p w:rsidR="00BD123C" w:rsidRDefault="00BD123C" w:rsidP="00BD123C">
            <w:pPr>
              <w:jc w:val="center"/>
            </w:pPr>
          </w:p>
        </w:tc>
        <w:tc>
          <w:tcPr>
            <w:tcW w:w="473" w:type="pct"/>
            <w:tcBorders>
              <w:top w:val="nil"/>
              <w:left w:val="nil"/>
              <w:bottom w:val="single" w:sz="4" w:space="0" w:color="auto"/>
              <w:right w:val="single" w:sz="4" w:space="0" w:color="auto"/>
            </w:tcBorders>
            <w:noWrap/>
            <w:vAlign w:val="bottom"/>
          </w:tcPr>
          <w:p w:rsidR="00BD123C" w:rsidRDefault="00AE1413" w:rsidP="00BD123C">
            <w:pPr>
              <w:jc w:val="right"/>
              <w:rPr>
                <w:rFonts w:ascii="Arial CYR" w:hAnsi="Arial CYR" w:cs="Arial CYR"/>
              </w:rPr>
            </w:pPr>
            <w:r>
              <w:rPr>
                <w:rFonts w:ascii="Arial CYR" w:hAnsi="Arial CYR" w:cs="Arial CYR"/>
              </w:rPr>
              <w:t>412</w:t>
            </w:r>
          </w:p>
        </w:tc>
      </w:tr>
      <w:tr w:rsidR="00BD123C" w:rsidTr="00527E1C">
        <w:trPr>
          <w:trHeight w:val="28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08</w:t>
            </w:r>
          </w:p>
        </w:tc>
        <w:tc>
          <w:tcPr>
            <w:tcW w:w="490" w:type="pct"/>
            <w:tcBorders>
              <w:top w:val="nil"/>
              <w:left w:val="nil"/>
              <w:bottom w:val="single" w:sz="4" w:space="0" w:color="auto"/>
              <w:right w:val="single" w:sz="4" w:space="0" w:color="auto"/>
            </w:tcBorders>
            <w:vAlign w:val="bottom"/>
          </w:tcPr>
          <w:p w:rsidR="00BD123C" w:rsidRDefault="00BD123C" w:rsidP="00AE1413">
            <w:pPr>
              <w:jc w:val="center"/>
            </w:pPr>
            <w:r>
              <w:t>0</w:t>
            </w:r>
            <w:r w:rsidR="00AE1413">
              <w:t>4</w:t>
            </w:r>
          </w:p>
        </w:tc>
        <w:tc>
          <w:tcPr>
            <w:tcW w:w="689" w:type="pct"/>
            <w:tcBorders>
              <w:top w:val="nil"/>
              <w:left w:val="nil"/>
              <w:bottom w:val="single" w:sz="4" w:space="0" w:color="auto"/>
              <w:right w:val="single" w:sz="4" w:space="0" w:color="auto"/>
            </w:tcBorders>
            <w:vAlign w:val="bottom"/>
          </w:tcPr>
          <w:p w:rsidR="00BD123C" w:rsidRDefault="00BD123C" w:rsidP="00BD123C">
            <w:pPr>
              <w:jc w:val="center"/>
            </w:pPr>
            <w:r>
              <w:t>02 2 010530</w:t>
            </w:r>
          </w:p>
        </w:tc>
        <w:tc>
          <w:tcPr>
            <w:tcW w:w="550" w:type="pct"/>
            <w:tcBorders>
              <w:top w:val="nil"/>
              <w:left w:val="nil"/>
              <w:bottom w:val="single" w:sz="4" w:space="0" w:color="auto"/>
              <w:right w:val="single" w:sz="4" w:space="0" w:color="auto"/>
            </w:tcBorders>
            <w:vAlign w:val="bottom"/>
          </w:tcPr>
          <w:p w:rsidR="00BD123C" w:rsidRDefault="00BD123C" w:rsidP="00BD123C">
            <w:pPr>
              <w:jc w:val="center"/>
            </w:pPr>
            <w:r>
              <w:t>100</w:t>
            </w:r>
          </w:p>
        </w:tc>
        <w:tc>
          <w:tcPr>
            <w:tcW w:w="473" w:type="pct"/>
            <w:tcBorders>
              <w:top w:val="nil"/>
              <w:left w:val="nil"/>
              <w:bottom w:val="single" w:sz="4" w:space="0" w:color="auto"/>
              <w:right w:val="single" w:sz="4" w:space="0" w:color="auto"/>
            </w:tcBorders>
            <w:noWrap/>
            <w:vAlign w:val="bottom"/>
          </w:tcPr>
          <w:p w:rsidR="00BD123C" w:rsidRDefault="00AE1413" w:rsidP="00BD123C">
            <w:pPr>
              <w:jc w:val="right"/>
              <w:rPr>
                <w:rFonts w:ascii="Arial CYR" w:hAnsi="Arial CYR" w:cs="Arial CYR"/>
              </w:rPr>
            </w:pPr>
            <w:r>
              <w:rPr>
                <w:rFonts w:ascii="Arial CYR" w:hAnsi="Arial CYR" w:cs="Arial CYR"/>
              </w:rPr>
              <w:t>2</w:t>
            </w:r>
            <w:r w:rsidR="00BD123C">
              <w:rPr>
                <w:rFonts w:ascii="Arial CYR" w:hAnsi="Arial CYR" w:cs="Arial CYR"/>
              </w:rPr>
              <w:t>06</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pPr>
              <w:rPr>
                <w:bCs/>
              </w:rPr>
            </w:pPr>
            <w:r>
              <w:rPr>
                <w:bCs/>
              </w:rPr>
              <w:t>Закупка товаров, работ и услуг для муниципальных нужд</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08</w:t>
            </w:r>
          </w:p>
        </w:tc>
        <w:tc>
          <w:tcPr>
            <w:tcW w:w="490" w:type="pct"/>
            <w:tcBorders>
              <w:top w:val="nil"/>
              <w:left w:val="nil"/>
              <w:bottom w:val="single" w:sz="4" w:space="0" w:color="auto"/>
              <w:right w:val="single" w:sz="4" w:space="0" w:color="auto"/>
            </w:tcBorders>
            <w:vAlign w:val="bottom"/>
          </w:tcPr>
          <w:p w:rsidR="00BD123C" w:rsidRDefault="00BD123C" w:rsidP="00AE1413">
            <w:pPr>
              <w:jc w:val="center"/>
            </w:pPr>
            <w:r>
              <w:t>0</w:t>
            </w:r>
            <w:r w:rsidR="00AE1413">
              <w:t>4</w:t>
            </w:r>
          </w:p>
        </w:tc>
        <w:tc>
          <w:tcPr>
            <w:tcW w:w="689" w:type="pct"/>
            <w:tcBorders>
              <w:top w:val="nil"/>
              <w:left w:val="nil"/>
              <w:bottom w:val="single" w:sz="4" w:space="0" w:color="auto"/>
              <w:right w:val="single" w:sz="4" w:space="0" w:color="auto"/>
            </w:tcBorders>
            <w:vAlign w:val="bottom"/>
          </w:tcPr>
          <w:p w:rsidR="00BD123C" w:rsidRDefault="00BD123C" w:rsidP="00BD123C">
            <w:pPr>
              <w:jc w:val="center"/>
            </w:pPr>
            <w:r>
              <w:t>02 2 0010530</w:t>
            </w:r>
          </w:p>
        </w:tc>
        <w:tc>
          <w:tcPr>
            <w:tcW w:w="550" w:type="pct"/>
            <w:tcBorders>
              <w:top w:val="nil"/>
              <w:left w:val="nil"/>
              <w:bottom w:val="single" w:sz="4" w:space="0" w:color="auto"/>
              <w:right w:val="single" w:sz="4" w:space="0" w:color="auto"/>
            </w:tcBorders>
            <w:vAlign w:val="bottom"/>
          </w:tcPr>
          <w:p w:rsidR="00BD123C" w:rsidRDefault="00BD123C" w:rsidP="00BD123C">
            <w:pPr>
              <w:jc w:val="center"/>
            </w:pPr>
            <w:r>
              <w:t>200</w:t>
            </w:r>
          </w:p>
        </w:tc>
        <w:tc>
          <w:tcPr>
            <w:tcW w:w="473" w:type="pct"/>
            <w:tcBorders>
              <w:top w:val="nil"/>
              <w:left w:val="nil"/>
              <w:bottom w:val="single" w:sz="4" w:space="0" w:color="auto"/>
              <w:right w:val="single" w:sz="4" w:space="0" w:color="auto"/>
            </w:tcBorders>
            <w:noWrap/>
            <w:vAlign w:val="bottom"/>
          </w:tcPr>
          <w:p w:rsidR="00BD123C" w:rsidRDefault="00E7154A" w:rsidP="00AE1413">
            <w:pPr>
              <w:jc w:val="right"/>
              <w:rPr>
                <w:rFonts w:ascii="Arial CYR" w:hAnsi="Arial CYR" w:cs="Arial CYR"/>
              </w:rPr>
            </w:pPr>
            <w:r>
              <w:rPr>
                <w:rFonts w:ascii="Arial CYR" w:hAnsi="Arial CYR" w:cs="Arial CYR"/>
              </w:rPr>
              <w:t>1</w:t>
            </w:r>
            <w:r w:rsidR="00AE1413">
              <w:rPr>
                <w:rFonts w:ascii="Arial CYR" w:hAnsi="Arial CYR" w:cs="Arial CYR"/>
              </w:rPr>
              <w:t>63</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pPr>
              <w:rPr>
                <w:bCs/>
              </w:rPr>
            </w:pPr>
            <w:r>
              <w:rPr>
                <w:bCs/>
              </w:rPr>
              <w:t>Уплата налогов</w:t>
            </w:r>
            <w:proofErr w:type="gramStart"/>
            <w:r>
              <w:rPr>
                <w:bCs/>
              </w:rPr>
              <w:t xml:space="preserve"> ,</w:t>
            </w:r>
            <w:proofErr w:type="gramEnd"/>
            <w:r>
              <w:rPr>
                <w:bCs/>
              </w:rPr>
              <w:t xml:space="preserve">сборов и иных платежей </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08</w:t>
            </w:r>
          </w:p>
        </w:tc>
        <w:tc>
          <w:tcPr>
            <w:tcW w:w="490" w:type="pct"/>
            <w:tcBorders>
              <w:top w:val="nil"/>
              <w:left w:val="nil"/>
              <w:bottom w:val="single" w:sz="4" w:space="0" w:color="auto"/>
              <w:right w:val="single" w:sz="4" w:space="0" w:color="auto"/>
            </w:tcBorders>
            <w:vAlign w:val="bottom"/>
          </w:tcPr>
          <w:p w:rsidR="00BD123C" w:rsidRDefault="00BD123C" w:rsidP="00CA7A4F">
            <w:pPr>
              <w:jc w:val="center"/>
            </w:pPr>
            <w:r>
              <w:t>0</w:t>
            </w:r>
            <w:r w:rsidR="00CA7A4F">
              <w:t>4</w:t>
            </w:r>
          </w:p>
        </w:tc>
        <w:tc>
          <w:tcPr>
            <w:tcW w:w="689" w:type="pct"/>
            <w:tcBorders>
              <w:top w:val="nil"/>
              <w:left w:val="nil"/>
              <w:bottom w:val="single" w:sz="4" w:space="0" w:color="auto"/>
              <w:right w:val="single" w:sz="4" w:space="0" w:color="auto"/>
            </w:tcBorders>
            <w:vAlign w:val="bottom"/>
          </w:tcPr>
          <w:p w:rsidR="00BD123C" w:rsidRDefault="00BD123C" w:rsidP="00BD123C">
            <w:pPr>
              <w:jc w:val="center"/>
            </w:pPr>
            <w:r>
              <w:t>02 2 0010530</w:t>
            </w:r>
          </w:p>
        </w:tc>
        <w:tc>
          <w:tcPr>
            <w:tcW w:w="550" w:type="pct"/>
            <w:tcBorders>
              <w:top w:val="nil"/>
              <w:left w:val="nil"/>
              <w:bottom w:val="single" w:sz="4" w:space="0" w:color="auto"/>
              <w:right w:val="single" w:sz="4" w:space="0" w:color="auto"/>
            </w:tcBorders>
            <w:vAlign w:val="bottom"/>
          </w:tcPr>
          <w:p w:rsidR="00BD123C" w:rsidRDefault="00BD123C" w:rsidP="00BD123C">
            <w:pPr>
              <w:jc w:val="center"/>
            </w:pPr>
            <w:r>
              <w:t>850</w:t>
            </w:r>
          </w:p>
        </w:tc>
        <w:tc>
          <w:tcPr>
            <w:tcW w:w="473" w:type="pct"/>
            <w:tcBorders>
              <w:top w:val="nil"/>
              <w:left w:val="nil"/>
              <w:bottom w:val="single" w:sz="4" w:space="0" w:color="auto"/>
              <w:right w:val="single" w:sz="4" w:space="0" w:color="auto"/>
            </w:tcBorders>
            <w:noWrap/>
            <w:vAlign w:val="bottom"/>
          </w:tcPr>
          <w:p w:rsidR="00BD123C" w:rsidRDefault="00AE1413" w:rsidP="00BD123C">
            <w:pPr>
              <w:jc w:val="right"/>
              <w:rPr>
                <w:rFonts w:ascii="Arial CYR" w:hAnsi="Arial CYR" w:cs="Arial CYR"/>
              </w:rPr>
            </w:pPr>
            <w:r>
              <w:rPr>
                <w:rFonts w:ascii="Arial CYR" w:hAnsi="Arial CYR" w:cs="Arial CYR"/>
              </w:rPr>
              <w:t>4</w:t>
            </w:r>
            <w:r w:rsidR="00BD123C">
              <w:rPr>
                <w:rFonts w:ascii="Arial CYR" w:hAnsi="Arial CYR" w:cs="Arial CYR"/>
              </w:rPr>
              <w:t>3</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Pr="00A359AC" w:rsidRDefault="00BD123C" w:rsidP="00BD123C">
            <w:pPr>
              <w:rPr>
                <w:b/>
                <w:bCs/>
              </w:rPr>
            </w:pPr>
            <w:r w:rsidRPr="00A359AC">
              <w:rPr>
                <w:b/>
                <w:bCs/>
              </w:rPr>
              <w:t>Сохранение объектов культурного наследия.</w:t>
            </w:r>
          </w:p>
        </w:tc>
        <w:tc>
          <w:tcPr>
            <w:tcW w:w="490" w:type="pct"/>
            <w:tcBorders>
              <w:top w:val="nil"/>
              <w:left w:val="nil"/>
              <w:bottom w:val="single" w:sz="4" w:space="0" w:color="auto"/>
              <w:right w:val="single" w:sz="4" w:space="0" w:color="auto"/>
            </w:tcBorders>
            <w:vAlign w:val="bottom"/>
          </w:tcPr>
          <w:p w:rsidR="00BD123C" w:rsidRPr="00A359AC" w:rsidRDefault="00BD123C" w:rsidP="00BD123C">
            <w:pPr>
              <w:jc w:val="center"/>
              <w:rPr>
                <w:b/>
              </w:rPr>
            </w:pPr>
            <w:r w:rsidRPr="00A359AC">
              <w:rPr>
                <w:b/>
              </w:rPr>
              <w:t>08</w:t>
            </w:r>
          </w:p>
        </w:tc>
        <w:tc>
          <w:tcPr>
            <w:tcW w:w="490" w:type="pct"/>
            <w:tcBorders>
              <w:top w:val="nil"/>
              <w:left w:val="nil"/>
              <w:bottom w:val="single" w:sz="4" w:space="0" w:color="auto"/>
              <w:right w:val="single" w:sz="4" w:space="0" w:color="auto"/>
            </w:tcBorders>
            <w:vAlign w:val="bottom"/>
          </w:tcPr>
          <w:p w:rsidR="00BD123C" w:rsidRPr="00A359AC" w:rsidRDefault="00BD123C" w:rsidP="00BD123C">
            <w:pPr>
              <w:jc w:val="center"/>
              <w:rPr>
                <w:b/>
              </w:rPr>
            </w:pPr>
            <w:r w:rsidRPr="00A359AC">
              <w:rPr>
                <w:b/>
              </w:rPr>
              <w:t>04</w:t>
            </w:r>
          </w:p>
        </w:tc>
        <w:tc>
          <w:tcPr>
            <w:tcW w:w="689" w:type="pct"/>
            <w:tcBorders>
              <w:top w:val="nil"/>
              <w:left w:val="nil"/>
              <w:bottom w:val="single" w:sz="4" w:space="0" w:color="auto"/>
              <w:right w:val="single" w:sz="4" w:space="0" w:color="auto"/>
            </w:tcBorders>
            <w:vAlign w:val="bottom"/>
          </w:tcPr>
          <w:p w:rsidR="00BD123C" w:rsidRPr="00A359AC" w:rsidRDefault="00BD123C" w:rsidP="00BD123C">
            <w:pPr>
              <w:jc w:val="center"/>
              <w:rPr>
                <w:b/>
              </w:rPr>
            </w:pPr>
          </w:p>
        </w:tc>
        <w:tc>
          <w:tcPr>
            <w:tcW w:w="550" w:type="pct"/>
            <w:tcBorders>
              <w:top w:val="nil"/>
              <w:left w:val="nil"/>
              <w:bottom w:val="single" w:sz="4" w:space="0" w:color="auto"/>
              <w:right w:val="single" w:sz="4" w:space="0" w:color="auto"/>
            </w:tcBorders>
            <w:vAlign w:val="bottom"/>
          </w:tcPr>
          <w:p w:rsidR="00BD123C" w:rsidRPr="00A359AC" w:rsidRDefault="00BD123C" w:rsidP="00BD123C">
            <w:pPr>
              <w:jc w:val="center"/>
              <w:rPr>
                <w:b/>
              </w:rPr>
            </w:pPr>
          </w:p>
        </w:tc>
        <w:tc>
          <w:tcPr>
            <w:tcW w:w="473" w:type="pct"/>
            <w:tcBorders>
              <w:top w:val="nil"/>
              <w:left w:val="nil"/>
              <w:bottom w:val="single" w:sz="4" w:space="0" w:color="auto"/>
              <w:right w:val="single" w:sz="4" w:space="0" w:color="auto"/>
            </w:tcBorders>
            <w:noWrap/>
            <w:vAlign w:val="bottom"/>
          </w:tcPr>
          <w:p w:rsidR="00BD123C" w:rsidRPr="00A359AC" w:rsidRDefault="00BD123C" w:rsidP="00BD123C">
            <w:pPr>
              <w:jc w:val="right"/>
              <w:rPr>
                <w:rFonts w:ascii="Arial CYR" w:hAnsi="Arial CYR" w:cs="Arial CYR"/>
                <w:b/>
              </w:rPr>
            </w:pPr>
            <w:r>
              <w:rPr>
                <w:rFonts w:ascii="Arial CYR" w:hAnsi="Arial CYR" w:cs="Arial CYR"/>
                <w:b/>
              </w:rPr>
              <w:t>5</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pPr>
              <w:rPr>
                <w:bCs/>
              </w:rPr>
            </w:pPr>
            <w:r>
              <w:rPr>
                <w:bCs/>
              </w:rPr>
              <w:t>Сохранение объектов культурного наследия</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08</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04</w:t>
            </w:r>
          </w:p>
        </w:tc>
        <w:tc>
          <w:tcPr>
            <w:tcW w:w="689" w:type="pct"/>
            <w:tcBorders>
              <w:top w:val="nil"/>
              <w:left w:val="nil"/>
              <w:bottom w:val="single" w:sz="4" w:space="0" w:color="auto"/>
              <w:right w:val="single" w:sz="4" w:space="0" w:color="auto"/>
            </w:tcBorders>
            <w:vAlign w:val="bottom"/>
          </w:tcPr>
          <w:p w:rsidR="00BD123C" w:rsidRDefault="00BD123C" w:rsidP="00BD123C">
            <w:pPr>
              <w:jc w:val="center"/>
            </w:pPr>
            <w:r>
              <w:rPr>
                <w:bCs/>
              </w:rPr>
              <w:t>9850060510</w:t>
            </w:r>
          </w:p>
        </w:tc>
        <w:tc>
          <w:tcPr>
            <w:tcW w:w="550" w:type="pct"/>
            <w:tcBorders>
              <w:top w:val="nil"/>
              <w:left w:val="nil"/>
              <w:bottom w:val="single" w:sz="4" w:space="0" w:color="auto"/>
              <w:right w:val="single" w:sz="4" w:space="0" w:color="auto"/>
            </w:tcBorders>
            <w:vAlign w:val="bottom"/>
          </w:tcPr>
          <w:p w:rsidR="00BD123C" w:rsidRDefault="00BD123C" w:rsidP="00BD123C">
            <w:pPr>
              <w:jc w:val="center"/>
            </w:pPr>
          </w:p>
        </w:tc>
        <w:tc>
          <w:tcPr>
            <w:tcW w:w="473" w:type="pct"/>
            <w:tcBorders>
              <w:top w:val="nil"/>
              <w:left w:val="nil"/>
              <w:bottom w:val="single" w:sz="4" w:space="0" w:color="auto"/>
              <w:right w:val="single" w:sz="4" w:space="0" w:color="auto"/>
            </w:tcBorders>
            <w:noWrap/>
            <w:vAlign w:val="bottom"/>
          </w:tcPr>
          <w:p w:rsidR="00BD123C" w:rsidRDefault="00BD123C" w:rsidP="00BD123C">
            <w:pPr>
              <w:jc w:val="right"/>
              <w:rPr>
                <w:rFonts w:ascii="Arial CYR" w:hAnsi="Arial CYR" w:cs="Arial CYR"/>
              </w:rPr>
            </w:pPr>
            <w:r>
              <w:rPr>
                <w:rFonts w:ascii="Arial CYR" w:hAnsi="Arial CYR" w:cs="Arial CYR"/>
              </w:rPr>
              <w:t>5</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pPr>
              <w:rPr>
                <w:bCs/>
              </w:rPr>
            </w:pPr>
            <w:r>
              <w:rPr>
                <w:bCs/>
              </w:rPr>
              <w:t>Сохранение, использование и популяризация  объектов культурного наследия (памятников истории и культуры</w:t>
            </w:r>
            <w:proofErr w:type="gramStart"/>
            <w:r>
              <w:rPr>
                <w:bCs/>
              </w:rPr>
              <w:t xml:space="preserve"> )</w:t>
            </w:r>
            <w:proofErr w:type="gramEnd"/>
            <w:r>
              <w:rPr>
                <w:bCs/>
              </w:rPr>
              <w:t>, находящихся в собственности поселения</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08</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04</w:t>
            </w:r>
          </w:p>
        </w:tc>
        <w:tc>
          <w:tcPr>
            <w:tcW w:w="689" w:type="pct"/>
            <w:tcBorders>
              <w:top w:val="nil"/>
              <w:left w:val="nil"/>
              <w:bottom w:val="single" w:sz="4" w:space="0" w:color="auto"/>
              <w:right w:val="single" w:sz="4" w:space="0" w:color="auto"/>
            </w:tcBorders>
            <w:vAlign w:val="bottom"/>
          </w:tcPr>
          <w:p w:rsidR="00BD123C" w:rsidRDefault="00BD123C" w:rsidP="00BD123C">
            <w:pPr>
              <w:jc w:val="center"/>
            </w:pPr>
            <w:r>
              <w:rPr>
                <w:bCs/>
              </w:rPr>
              <w:t>9850060510</w:t>
            </w:r>
          </w:p>
        </w:tc>
        <w:tc>
          <w:tcPr>
            <w:tcW w:w="550" w:type="pct"/>
            <w:tcBorders>
              <w:top w:val="nil"/>
              <w:left w:val="nil"/>
              <w:bottom w:val="single" w:sz="4" w:space="0" w:color="auto"/>
              <w:right w:val="single" w:sz="4" w:space="0" w:color="auto"/>
            </w:tcBorders>
            <w:vAlign w:val="bottom"/>
          </w:tcPr>
          <w:p w:rsidR="00BD123C" w:rsidRDefault="00BD123C" w:rsidP="00BD123C">
            <w:pPr>
              <w:jc w:val="center"/>
            </w:pPr>
            <w:r>
              <w:t>200</w:t>
            </w:r>
          </w:p>
        </w:tc>
        <w:tc>
          <w:tcPr>
            <w:tcW w:w="473" w:type="pct"/>
            <w:tcBorders>
              <w:top w:val="nil"/>
              <w:left w:val="nil"/>
              <w:bottom w:val="single" w:sz="4" w:space="0" w:color="auto"/>
              <w:right w:val="single" w:sz="4" w:space="0" w:color="auto"/>
            </w:tcBorders>
            <w:noWrap/>
            <w:vAlign w:val="bottom"/>
          </w:tcPr>
          <w:p w:rsidR="00BD123C" w:rsidRDefault="00BD123C" w:rsidP="00BD123C">
            <w:pPr>
              <w:jc w:val="right"/>
              <w:rPr>
                <w:rFonts w:ascii="Arial CYR" w:hAnsi="Arial CYR" w:cs="Arial CYR"/>
              </w:rPr>
            </w:pPr>
            <w:r>
              <w:rPr>
                <w:rFonts w:ascii="Arial CYR" w:hAnsi="Arial CYR" w:cs="Arial CYR"/>
              </w:rPr>
              <w:t>3</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pPr>
              <w:rPr>
                <w:bCs/>
              </w:rPr>
            </w:pPr>
            <w:r>
              <w:rPr>
                <w:bCs/>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08</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04</w:t>
            </w:r>
          </w:p>
        </w:tc>
        <w:tc>
          <w:tcPr>
            <w:tcW w:w="689" w:type="pct"/>
            <w:tcBorders>
              <w:top w:val="nil"/>
              <w:left w:val="nil"/>
              <w:bottom w:val="single" w:sz="4" w:space="0" w:color="auto"/>
              <w:right w:val="single" w:sz="4" w:space="0" w:color="auto"/>
            </w:tcBorders>
            <w:vAlign w:val="bottom"/>
          </w:tcPr>
          <w:p w:rsidR="00BD123C" w:rsidRDefault="00BD123C" w:rsidP="00BD123C">
            <w:pPr>
              <w:jc w:val="center"/>
            </w:pPr>
            <w:r>
              <w:rPr>
                <w:bCs/>
              </w:rPr>
              <w:t>9850060510</w:t>
            </w:r>
          </w:p>
        </w:tc>
        <w:tc>
          <w:tcPr>
            <w:tcW w:w="550" w:type="pct"/>
            <w:tcBorders>
              <w:top w:val="nil"/>
              <w:left w:val="nil"/>
              <w:bottom w:val="single" w:sz="4" w:space="0" w:color="auto"/>
              <w:right w:val="single" w:sz="4" w:space="0" w:color="auto"/>
            </w:tcBorders>
            <w:vAlign w:val="bottom"/>
          </w:tcPr>
          <w:p w:rsidR="00BD123C" w:rsidRDefault="00BD123C" w:rsidP="00BD123C">
            <w:pPr>
              <w:jc w:val="center"/>
            </w:pPr>
            <w:r>
              <w:t>200</w:t>
            </w:r>
          </w:p>
        </w:tc>
        <w:tc>
          <w:tcPr>
            <w:tcW w:w="473" w:type="pct"/>
            <w:tcBorders>
              <w:top w:val="nil"/>
              <w:left w:val="nil"/>
              <w:bottom w:val="single" w:sz="4" w:space="0" w:color="auto"/>
              <w:right w:val="single" w:sz="4" w:space="0" w:color="auto"/>
            </w:tcBorders>
            <w:noWrap/>
            <w:vAlign w:val="bottom"/>
          </w:tcPr>
          <w:p w:rsidR="00BD123C" w:rsidRDefault="00BD123C" w:rsidP="00BD123C">
            <w:pPr>
              <w:jc w:val="right"/>
              <w:rPr>
                <w:rFonts w:ascii="Arial CYR" w:hAnsi="Arial CYR" w:cs="Arial CYR"/>
              </w:rPr>
            </w:pPr>
            <w:r>
              <w:rPr>
                <w:rFonts w:ascii="Arial CYR" w:hAnsi="Arial CYR" w:cs="Arial CYR"/>
              </w:rPr>
              <w:t>1</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pPr>
              <w:rPr>
                <w:bCs/>
              </w:rPr>
            </w:pPr>
            <w:r>
              <w:rPr>
                <w:bCs/>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08</w:t>
            </w:r>
          </w:p>
        </w:tc>
        <w:tc>
          <w:tcPr>
            <w:tcW w:w="490" w:type="pct"/>
            <w:tcBorders>
              <w:top w:val="nil"/>
              <w:left w:val="nil"/>
              <w:bottom w:val="single" w:sz="4" w:space="0" w:color="auto"/>
              <w:right w:val="single" w:sz="4" w:space="0" w:color="auto"/>
            </w:tcBorders>
            <w:vAlign w:val="bottom"/>
          </w:tcPr>
          <w:p w:rsidR="00BD123C" w:rsidRDefault="00BD123C" w:rsidP="00BD123C">
            <w:pPr>
              <w:jc w:val="center"/>
            </w:pPr>
            <w:r>
              <w:t>04</w:t>
            </w:r>
          </w:p>
        </w:tc>
        <w:tc>
          <w:tcPr>
            <w:tcW w:w="689" w:type="pct"/>
            <w:tcBorders>
              <w:top w:val="nil"/>
              <w:left w:val="nil"/>
              <w:bottom w:val="single" w:sz="4" w:space="0" w:color="auto"/>
              <w:right w:val="single" w:sz="4" w:space="0" w:color="auto"/>
            </w:tcBorders>
            <w:vAlign w:val="bottom"/>
          </w:tcPr>
          <w:p w:rsidR="00BD123C" w:rsidRDefault="00BD123C" w:rsidP="00BD123C">
            <w:pPr>
              <w:jc w:val="center"/>
            </w:pPr>
            <w:r>
              <w:rPr>
                <w:bCs/>
              </w:rPr>
              <w:t>9850060510</w:t>
            </w:r>
          </w:p>
        </w:tc>
        <w:tc>
          <w:tcPr>
            <w:tcW w:w="550" w:type="pct"/>
            <w:tcBorders>
              <w:top w:val="nil"/>
              <w:left w:val="nil"/>
              <w:bottom w:val="single" w:sz="4" w:space="0" w:color="auto"/>
              <w:right w:val="single" w:sz="4" w:space="0" w:color="auto"/>
            </w:tcBorders>
            <w:vAlign w:val="bottom"/>
          </w:tcPr>
          <w:p w:rsidR="00BD123C" w:rsidRDefault="00BD123C" w:rsidP="00BD123C">
            <w:pPr>
              <w:jc w:val="center"/>
            </w:pPr>
            <w:r>
              <w:t>200</w:t>
            </w:r>
          </w:p>
        </w:tc>
        <w:tc>
          <w:tcPr>
            <w:tcW w:w="473" w:type="pct"/>
            <w:tcBorders>
              <w:top w:val="nil"/>
              <w:left w:val="nil"/>
              <w:bottom w:val="single" w:sz="4" w:space="0" w:color="auto"/>
              <w:right w:val="single" w:sz="4" w:space="0" w:color="auto"/>
            </w:tcBorders>
            <w:noWrap/>
            <w:vAlign w:val="bottom"/>
          </w:tcPr>
          <w:p w:rsidR="00BD123C" w:rsidRDefault="00BD123C" w:rsidP="00BD123C">
            <w:pPr>
              <w:jc w:val="right"/>
              <w:rPr>
                <w:rFonts w:ascii="Arial CYR" w:hAnsi="Arial CYR" w:cs="Arial CYR"/>
              </w:rPr>
            </w:pPr>
            <w:r>
              <w:rPr>
                <w:rFonts w:ascii="Arial CYR" w:hAnsi="Arial CYR" w:cs="Arial CYR"/>
              </w:rPr>
              <w:t>1</w:t>
            </w: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Pr="006C3B31" w:rsidRDefault="00BD123C" w:rsidP="00BD123C">
            <w:pPr>
              <w:rPr>
                <w:b/>
              </w:rPr>
            </w:pPr>
            <w:r w:rsidRPr="006C3B31">
              <w:rPr>
                <w:b/>
              </w:rPr>
              <w:lastRenderedPageBreak/>
              <w:t>Итого расходов</w:t>
            </w:r>
          </w:p>
        </w:tc>
        <w:tc>
          <w:tcPr>
            <w:tcW w:w="490" w:type="pct"/>
            <w:tcBorders>
              <w:top w:val="nil"/>
              <w:left w:val="nil"/>
              <w:bottom w:val="single" w:sz="4" w:space="0" w:color="auto"/>
              <w:right w:val="single" w:sz="4" w:space="0" w:color="auto"/>
            </w:tcBorders>
            <w:vAlign w:val="bottom"/>
          </w:tcPr>
          <w:p w:rsidR="00BD123C" w:rsidRPr="006C3B31" w:rsidRDefault="00BD123C" w:rsidP="00BD123C">
            <w:pPr>
              <w:rPr>
                <w:rFonts w:ascii="Arial CYR" w:hAnsi="Arial CYR" w:cs="Arial CYR"/>
                <w:b/>
              </w:rPr>
            </w:pPr>
          </w:p>
        </w:tc>
        <w:tc>
          <w:tcPr>
            <w:tcW w:w="490" w:type="pct"/>
            <w:tcBorders>
              <w:top w:val="nil"/>
              <w:left w:val="nil"/>
              <w:bottom w:val="single" w:sz="4" w:space="0" w:color="auto"/>
              <w:right w:val="single" w:sz="4" w:space="0" w:color="auto"/>
            </w:tcBorders>
            <w:vAlign w:val="bottom"/>
          </w:tcPr>
          <w:p w:rsidR="00BD123C" w:rsidRPr="006C3B31" w:rsidRDefault="00BD123C" w:rsidP="00BD123C">
            <w:pPr>
              <w:rPr>
                <w:rFonts w:ascii="Arial CYR" w:hAnsi="Arial CYR" w:cs="Arial CYR"/>
                <w:b/>
              </w:rPr>
            </w:pPr>
          </w:p>
        </w:tc>
        <w:tc>
          <w:tcPr>
            <w:tcW w:w="689" w:type="pct"/>
            <w:tcBorders>
              <w:top w:val="nil"/>
              <w:left w:val="nil"/>
              <w:bottom w:val="single" w:sz="4" w:space="0" w:color="auto"/>
              <w:right w:val="single" w:sz="4" w:space="0" w:color="auto"/>
            </w:tcBorders>
            <w:vAlign w:val="bottom"/>
          </w:tcPr>
          <w:p w:rsidR="00BD123C" w:rsidRPr="006C3B31" w:rsidRDefault="00BD123C" w:rsidP="00BD123C">
            <w:pPr>
              <w:rPr>
                <w:rFonts w:ascii="Arial CYR" w:hAnsi="Arial CYR" w:cs="Arial CYR"/>
                <w:b/>
              </w:rPr>
            </w:pPr>
          </w:p>
        </w:tc>
        <w:tc>
          <w:tcPr>
            <w:tcW w:w="550" w:type="pct"/>
            <w:tcBorders>
              <w:top w:val="nil"/>
              <w:left w:val="nil"/>
              <w:bottom w:val="single" w:sz="4" w:space="0" w:color="auto"/>
              <w:right w:val="single" w:sz="4" w:space="0" w:color="auto"/>
            </w:tcBorders>
            <w:vAlign w:val="bottom"/>
          </w:tcPr>
          <w:p w:rsidR="00BD123C" w:rsidRPr="006C3B31" w:rsidRDefault="00BD123C" w:rsidP="00BD123C">
            <w:pPr>
              <w:rPr>
                <w:rFonts w:ascii="Arial CYR" w:hAnsi="Arial CYR" w:cs="Arial CYR"/>
                <w:b/>
              </w:rPr>
            </w:pPr>
          </w:p>
        </w:tc>
        <w:tc>
          <w:tcPr>
            <w:tcW w:w="473" w:type="pct"/>
            <w:tcBorders>
              <w:top w:val="nil"/>
              <w:left w:val="nil"/>
              <w:bottom w:val="single" w:sz="4" w:space="0" w:color="auto"/>
              <w:right w:val="single" w:sz="4" w:space="0" w:color="auto"/>
            </w:tcBorders>
            <w:noWrap/>
            <w:vAlign w:val="bottom"/>
          </w:tcPr>
          <w:p w:rsidR="00BD123C" w:rsidRPr="006C3B31" w:rsidRDefault="00CA7A4F" w:rsidP="00CA7A4F">
            <w:pPr>
              <w:jc w:val="center"/>
              <w:rPr>
                <w:rFonts w:ascii="Arial CYR" w:hAnsi="Arial CYR" w:cs="Arial CYR"/>
                <w:b/>
              </w:rPr>
            </w:pPr>
            <w:r>
              <w:rPr>
                <w:rFonts w:ascii="Arial CYR" w:hAnsi="Arial CYR" w:cs="Arial CYR"/>
                <w:b/>
              </w:rPr>
              <w:t>1421,</w:t>
            </w:r>
            <w:r w:rsidR="00AE1413">
              <w:rPr>
                <w:rFonts w:ascii="Arial CYR" w:hAnsi="Arial CYR" w:cs="Arial CYR"/>
                <w:b/>
              </w:rPr>
              <w:t>0</w:t>
            </w:r>
          </w:p>
        </w:tc>
      </w:tr>
      <w:tr w:rsidR="00BD123C" w:rsidTr="00527E1C">
        <w:trPr>
          <w:trHeight w:val="210"/>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tc>
        <w:tc>
          <w:tcPr>
            <w:tcW w:w="490" w:type="pct"/>
            <w:tcBorders>
              <w:top w:val="nil"/>
              <w:left w:val="nil"/>
              <w:bottom w:val="single" w:sz="4" w:space="0" w:color="auto"/>
              <w:right w:val="single" w:sz="4" w:space="0" w:color="auto"/>
            </w:tcBorders>
            <w:vAlign w:val="bottom"/>
          </w:tcPr>
          <w:p w:rsidR="00BD123C" w:rsidRDefault="00BD123C" w:rsidP="00BD123C">
            <w:pPr>
              <w:jc w:val="center"/>
            </w:pPr>
          </w:p>
        </w:tc>
        <w:tc>
          <w:tcPr>
            <w:tcW w:w="490" w:type="pct"/>
            <w:tcBorders>
              <w:top w:val="nil"/>
              <w:left w:val="nil"/>
              <w:bottom w:val="single" w:sz="4" w:space="0" w:color="auto"/>
              <w:right w:val="single" w:sz="4" w:space="0" w:color="auto"/>
            </w:tcBorders>
            <w:vAlign w:val="bottom"/>
          </w:tcPr>
          <w:p w:rsidR="00BD123C" w:rsidRDefault="00BD123C" w:rsidP="00BD123C">
            <w:pPr>
              <w:jc w:val="center"/>
            </w:pPr>
          </w:p>
        </w:tc>
        <w:tc>
          <w:tcPr>
            <w:tcW w:w="689" w:type="pct"/>
            <w:tcBorders>
              <w:top w:val="nil"/>
              <w:left w:val="nil"/>
              <w:bottom w:val="single" w:sz="4" w:space="0" w:color="auto"/>
              <w:right w:val="single" w:sz="4" w:space="0" w:color="auto"/>
            </w:tcBorders>
            <w:vAlign w:val="bottom"/>
          </w:tcPr>
          <w:p w:rsidR="00BD123C" w:rsidRDefault="00BD123C" w:rsidP="00BD123C">
            <w:pPr>
              <w:jc w:val="center"/>
            </w:pPr>
          </w:p>
        </w:tc>
        <w:tc>
          <w:tcPr>
            <w:tcW w:w="550" w:type="pct"/>
            <w:tcBorders>
              <w:top w:val="nil"/>
              <w:left w:val="nil"/>
              <w:bottom w:val="single" w:sz="4" w:space="0" w:color="auto"/>
              <w:right w:val="single" w:sz="4" w:space="0" w:color="auto"/>
            </w:tcBorders>
            <w:vAlign w:val="bottom"/>
          </w:tcPr>
          <w:p w:rsidR="00BD123C" w:rsidRDefault="00BD123C" w:rsidP="00BD123C">
            <w:pPr>
              <w:jc w:val="center"/>
            </w:pPr>
          </w:p>
        </w:tc>
        <w:tc>
          <w:tcPr>
            <w:tcW w:w="473" w:type="pct"/>
            <w:tcBorders>
              <w:top w:val="nil"/>
              <w:left w:val="nil"/>
              <w:bottom w:val="single" w:sz="4" w:space="0" w:color="auto"/>
              <w:right w:val="single" w:sz="4" w:space="0" w:color="auto"/>
            </w:tcBorders>
            <w:noWrap/>
            <w:vAlign w:val="bottom"/>
          </w:tcPr>
          <w:p w:rsidR="00BD123C" w:rsidRDefault="00BD123C" w:rsidP="00BD123C">
            <w:pPr>
              <w:jc w:val="right"/>
              <w:rPr>
                <w:rFonts w:ascii="Arial CYR" w:hAnsi="Arial CYR" w:cs="Arial CYR"/>
              </w:rPr>
            </w:pP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pPr>
              <w:rPr>
                <w:bCs/>
              </w:rPr>
            </w:pPr>
          </w:p>
        </w:tc>
        <w:tc>
          <w:tcPr>
            <w:tcW w:w="490" w:type="pct"/>
            <w:tcBorders>
              <w:top w:val="nil"/>
              <w:left w:val="nil"/>
              <w:bottom w:val="single" w:sz="4" w:space="0" w:color="auto"/>
              <w:right w:val="single" w:sz="4" w:space="0" w:color="auto"/>
            </w:tcBorders>
            <w:vAlign w:val="bottom"/>
          </w:tcPr>
          <w:p w:rsidR="00BD123C" w:rsidRDefault="00BD123C" w:rsidP="00BD123C">
            <w:pPr>
              <w:jc w:val="center"/>
            </w:pPr>
          </w:p>
        </w:tc>
        <w:tc>
          <w:tcPr>
            <w:tcW w:w="490" w:type="pct"/>
            <w:tcBorders>
              <w:top w:val="nil"/>
              <w:left w:val="nil"/>
              <w:bottom w:val="single" w:sz="4" w:space="0" w:color="auto"/>
              <w:right w:val="single" w:sz="4" w:space="0" w:color="auto"/>
            </w:tcBorders>
            <w:vAlign w:val="bottom"/>
          </w:tcPr>
          <w:p w:rsidR="00BD123C" w:rsidRDefault="00BD123C" w:rsidP="00BD123C">
            <w:pPr>
              <w:jc w:val="center"/>
            </w:pPr>
          </w:p>
        </w:tc>
        <w:tc>
          <w:tcPr>
            <w:tcW w:w="689" w:type="pct"/>
            <w:tcBorders>
              <w:top w:val="nil"/>
              <w:left w:val="nil"/>
              <w:bottom w:val="single" w:sz="4" w:space="0" w:color="auto"/>
              <w:right w:val="single" w:sz="4" w:space="0" w:color="auto"/>
            </w:tcBorders>
            <w:vAlign w:val="bottom"/>
          </w:tcPr>
          <w:p w:rsidR="00BD123C" w:rsidRDefault="00BD123C" w:rsidP="00BD123C">
            <w:pPr>
              <w:jc w:val="center"/>
            </w:pPr>
          </w:p>
        </w:tc>
        <w:tc>
          <w:tcPr>
            <w:tcW w:w="550" w:type="pct"/>
            <w:tcBorders>
              <w:top w:val="nil"/>
              <w:left w:val="nil"/>
              <w:bottom w:val="single" w:sz="4" w:space="0" w:color="auto"/>
              <w:right w:val="single" w:sz="4" w:space="0" w:color="auto"/>
            </w:tcBorders>
            <w:vAlign w:val="bottom"/>
          </w:tcPr>
          <w:p w:rsidR="00BD123C" w:rsidRDefault="00BD123C" w:rsidP="00BD123C">
            <w:pPr>
              <w:jc w:val="center"/>
            </w:pPr>
          </w:p>
        </w:tc>
        <w:tc>
          <w:tcPr>
            <w:tcW w:w="473" w:type="pct"/>
            <w:tcBorders>
              <w:top w:val="nil"/>
              <w:left w:val="nil"/>
              <w:bottom w:val="single" w:sz="4" w:space="0" w:color="auto"/>
              <w:right w:val="single" w:sz="4" w:space="0" w:color="auto"/>
            </w:tcBorders>
            <w:noWrap/>
            <w:vAlign w:val="bottom"/>
          </w:tcPr>
          <w:p w:rsidR="00BD123C" w:rsidRDefault="00BD123C" w:rsidP="00BD123C">
            <w:pPr>
              <w:jc w:val="right"/>
              <w:rPr>
                <w:rFonts w:ascii="Arial CYR" w:hAnsi="Arial CYR" w:cs="Arial CYR"/>
              </w:rPr>
            </w:pPr>
          </w:p>
        </w:tc>
      </w:tr>
      <w:tr w:rsidR="00BD123C"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Default="00BD123C" w:rsidP="00BD123C">
            <w:pPr>
              <w:rPr>
                <w:bCs/>
              </w:rPr>
            </w:pPr>
          </w:p>
        </w:tc>
        <w:tc>
          <w:tcPr>
            <w:tcW w:w="490" w:type="pct"/>
            <w:tcBorders>
              <w:top w:val="nil"/>
              <w:left w:val="nil"/>
              <w:bottom w:val="single" w:sz="4" w:space="0" w:color="auto"/>
              <w:right w:val="single" w:sz="4" w:space="0" w:color="auto"/>
            </w:tcBorders>
            <w:vAlign w:val="bottom"/>
          </w:tcPr>
          <w:p w:rsidR="00BD123C" w:rsidRDefault="00BD123C" w:rsidP="00BD123C">
            <w:pPr>
              <w:jc w:val="center"/>
            </w:pPr>
          </w:p>
        </w:tc>
        <w:tc>
          <w:tcPr>
            <w:tcW w:w="490" w:type="pct"/>
            <w:tcBorders>
              <w:top w:val="nil"/>
              <w:left w:val="nil"/>
              <w:bottom w:val="single" w:sz="4" w:space="0" w:color="auto"/>
              <w:right w:val="single" w:sz="4" w:space="0" w:color="auto"/>
            </w:tcBorders>
            <w:vAlign w:val="bottom"/>
          </w:tcPr>
          <w:p w:rsidR="00BD123C" w:rsidRDefault="00BD123C" w:rsidP="00BD123C">
            <w:pPr>
              <w:jc w:val="center"/>
            </w:pPr>
          </w:p>
        </w:tc>
        <w:tc>
          <w:tcPr>
            <w:tcW w:w="689" w:type="pct"/>
            <w:tcBorders>
              <w:top w:val="nil"/>
              <w:left w:val="nil"/>
              <w:bottom w:val="single" w:sz="4" w:space="0" w:color="auto"/>
              <w:right w:val="single" w:sz="4" w:space="0" w:color="auto"/>
            </w:tcBorders>
            <w:vAlign w:val="bottom"/>
          </w:tcPr>
          <w:p w:rsidR="00BD123C" w:rsidRDefault="00BD123C" w:rsidP="00BD123C">
            <w:pPr>
              <w:jc w:val="center"/>
            </w:pPr>
          </w:p>
        </w:tc>
        <w:tc>
          <w:tcPr>
            <w:tcW w:w="550" w:type="pct"/>
            <w:tcBorders>
              <w:top w:val="nil"/>
              <w:left w:val="nil"/>
              <w:bottom w:val="single" w:sz="4" w:space="0" w:color="auto"/>
              <w:right w:val="single" w:sz="4" w:space="0" w:color="auto"/>
            </w:tcBorders>
            <w:vAlign w:val="bottom"/>
          </w:tcPr>
          <w:p w:rsidR="00BD123C" w:rsidRDefault="00BD123C" w:rsidP="00BD123C">
            <w:pPr>
              <w:jc w:val="center"/>
            </w:pPr>
          </w:p>
        </w:tc>
        <w:tc>
          <w:tcPr>
            <w:tcW w:w="473" w:type="pct"/>
            <w:tcBorders>
              <w:top w:val="nil"/>
              <w:left w:val="nil"/>
              <w:bottom w:val="single" w:sz="4" w:space="0" w:color="auto"/>
              <w:right w:val="single" w:sz="4" w:space="0" w:color="auto"/>
            </w:tcBorders>
            <w:noWrap/>
            <w:vAlign w:val="bottom"/>
          </w:tcPr>
          <w:p w:rsidR="00BD123C" w:rsidRDefault="00BD123C" w:rsidP="00BD123C">
            <w:pPr>
              <w:jc w:val="right"/>
              <w:rPr>
                <w:rFonts w:ascii="Arial CYR" w:hAnsi="Arial CYR" w:cs="Arial CYR"/>
              </w:rPr>
            </w:pPr>
          </w:p>
        </w:tc>
      </w:tr>
      <w:tr w:rsidR="00BD123C" w:rsidRPr="006C3B31" w:rsidTr="00527E1C">
        <w:trPr>
          <w:trHeight w:val="255"/>
        </w:trPr>
        <w:tc>
          <w:tcPr>
            <w:tcW w:w="2308" w:type="pct"/>
            <w:tcBorders>
              <w:top w:val="nil"/>
              <w:left w:val="single" w:sz="4" w:space="0" w:color="auto"/>
              <w:bottom w:val="single" w:sz="4" w:space="0" w:color="auto"/>
              <w:right w:val="single" w:sz="4" w:space="0" w:color="auto"/>
            </w:tcBorders>
            <w:vAlign w:val="bottom"/>
          </w:tcPr>
          <w:p w:rsidR="00BD123C" w:rsidRPr="006C3B31" w:rsidRDefault="00BD123C" w:rsidP="00BD123C">
            <w:pPr>
              <w:rPr>
                <w:b/>
              </w:rPr>
            </w:pPr>
          </w:p>
        </w:tc>
        <w:tc>
          <w:tcPr>
            <w:tcW w:w="490" w:type="pct"/>
            <w:tcBorders>
              <w:top w:val="nil"/>
              <w:left w:val="nil"/>
              <w:bottom w:val="single" w:sz="4" w:space="0" w:color="auto"/>
              <w:right w:val="single" w:sz="4" w:space="0" w:color="auto"/>
            </w:tcBorders>
            <w:noWrap/>
            <w:vAlign w:val="bottom"/>
          </w:tcPr>
          <w:p w:rsidR="00BD123C" w:rsidRPr="006C3B31" w:rsidRDefault="00BD123C" w:rsidP="00BD123C">
            <w:pPr>
              <w:rPr>
                <w:rFonts w:ascii="Arial CYR" w:hAnsi="Arial CYR" w:cs="Arial CYR"/>
                <w:b/>
              </w:rPr>
            </w:pPr>
          </w:p>
        </w:tc>
        <w:tc>
          <w:tcPr>
            <w:tcW w:w="490" w:type="pct"/>
            <w:tcBorders>
              <w:top w:val="nil"/>
              <w:left w:val="nil"/>
              <w:bottom w:val="single" w:sz="4" w:space="0" w:color="auto"/>
              <w:right w:val="single" w:sz="4" w:space="0" w:color="auto"/>
            </w:tcBorders>
            <w:noWrap/>
            <w:vAlign w:val="bottom"/>
          </w:tcPr>
          <w:p w:rsidR="00BD123C" w:rsidRPr="006C3B31" w:rsidRDefault="00BD123C" w:rsidP="00BD123C">
            <w:pPr>
              <w:rPr>
                <w:rFonts w:ascii="Arial CYR" w:hAnsi="Arial CYR" w:cs="Arial CYR"/>
                <w:b/>
              </w:rPr>
            </w:pPr>
          </w:p>
        </w:tc>
        <w:tc>
          <w:tcPr>
            <w:tcW w:w="689" w:type="pct"/>
            <w:tcBorders>
              <w:top w:val="nil"/>
              <w:left w:val="nil"/>
              <w:bottom w:val="single" w:sz="4" w:space="0" w:color="auto"/>
              <w:right w:val="single" w:sz="4" w:space="0" w:color="auto"/>
            </w:tcBorders>
            <w:noWrap/>
            <w:vAlign w:val="bottom"/>
          </w:tcPr>
          <w:p w:rsidR="00BD123C" w:rsidRPr="006C3B31" w:rsidRDefault="00BD123C" w:rsidP="00BD123C">
            <w:pPr>
              <w:rPr>
                <w:rFonts w:ascii="Arial CYR" w:hAnsi="Arial CYR" w:cs="Arial CYR"/>
                <w:b/>
              </w:rPr>
            </w:pPr>
          </w:p>
        </w:tc>
        <w:tc>
          <w:tcPr>
            <w:tcW w:w="550" w:type="pct"/>
            <w:tcBorders>
              <w:top w:val="nil"/>
              <w:left w:val="nil"/>
              <w:bottom w:val="single" w:sz="4" w:space="0" w:color="auto"/>
              <w:right w:val="single" w:sz="4" w:space="0" w:color="auto"/>
            </w:tcBorders>
            <w:noWrap/>
            <w:vAlign w:val="bottom"/>
          </w:tcPr>
          <w:p w:rsidR="00BD123C" w:rsidRPr="006C3B31" w:rsidRDefault="00BD123C" w:rsidP="00BD123C">
            <w:pPr>
              <w:rPr>
                <w:rFonts w:ascii="Arial CYR" w:hAnsi="Arial CYR" w:cs="Arial CYR"/>
                <w:b/>
              </w:rPr>
            </w:pPr>
          </w:p>
        </w:tc>
        <w:tc>
          <w:tcPr>
            <w:tcW w:w="473" w:type="pct"/>
            <w:tcBorders>
              <w:top w:val="nil"/>
              <w:left w:val="nil"/>
              <w:bottom w:val="single" w:sz="4" w:space="0" w:color="auto"/>
              <w:right w:val="single" w:sz="4" w:space="0" w:color="auto"/>
            </w:tcBorders>
            <w:noWrap/>
            <w:vAlign w:val="bottom"/>
          </w:tcPr>
          <w:p w:rsidR="00BD123C" w:rsidRPr="006C3B31" w:rsidRDefault="00BD123C" w:rsidP="00BD123C">
            <w:pPr>
              <w:jc w:val="right"/>
              <w:rPr>
                <w:rFonts w:ascii="Arial CYR" w:hAnsi="Arial CYR" w:cs="Arial CYR"/>
                <w:b/>
              </w:rPr>
            </w:pPr>
          </w:p>
        </w:tc>
      </w:tr>
    </w:tbl>
    <w:p w:rsidR="00BD123C" w:rsidRDefault="00BD123C" w:rsidP="00BD123C"/>
    <w:p w:rsidR="00B60E18" w:rsidRDefault="00BD123C" w:rsidP="00BD123C">
      <w:r>
        <w:rPr>
          <w:sz w:val="28"/>
          <w:szCs w:val="28"/>
        </w:rPr>
        <w:t xml:space="preserve"> </w:t>
      </w:r>
    </w:p>
    <w:sectPr w:rsidR="00B60E18" w:rsidSect="008C57E0">
      <w:pgSz w:w="11906" w:h="16838"/>
      <w:pgMar w:top="426" w:right="567" w:bottom="1134"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drawingGridHorizontalSpacing w:val="120"/>
  <w:displayHorizontalDrawingGridEvery w:val="2"/>
  <w:displayVerticalDrawingGridEvery w:val="2"/>
  <w:characterSpacingControl w:val="doNotCompress"/>
  <w:compat/>
  <w:rsids>
    <w:rsidRoot w:val="00BD123C"/>
    <w:rsid w:val="000C727A"/>
    <w:rsid w:val="001311CB"/>
    <w:rsid w:val="0018017E"/>
    <w:rsid w:val="00386B4B"/>
    <w:rsid w:val="003B7A1A"/>
    <w:rsid w:val="00527E1C"/>
    <w:rsid w:val="006A1812"/>
    <w:rsid w:val="008324AA"/>
    <w:rsid w:val="00860E25"/>
    <w:rsid w:val="008C57E0"/>
    <w:rsid w:val="00A9763F"/>
    <w:rsid w:val="00AB09D2"/>
    <w:rsid w:val="00AE1413"/>
    <w:rsid w:val="00B60E18"/>
    <w:rsid w:val="00BD123C"/>
    <w:rsid w:val="00C4498C"/>
    <w:rsid w:val="00CA7A4F"/>
    <w:rsid w:val="00CF3781"/>
    <w:rsid w:val="00DA5606"/>
    <w:rsid w:val="00DC5E69"/>
    <w:rsid w:val="00E44D5A"/>
    <w:rsid w:val="00E7154A"/>
    <w:rsid w:val="00EC21CE"/>
    <w:rsid w:val="00FA618D"/>
    <w:rsid w:val="00FE15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D123C"/>
    <w:rPr>
      <w:sz w:val="24"/>
      <w:szCs w:val="24"/>
    </w:rPr>
  </w:style>
  <w:style w:type="paragraph" w:styleId="2">
    <w:name w:val="heading 2"/>
    <w:aliases w:val="H2,&quot;Изумруд&quot;"/>
    <w:basedOn w:val="a"/>
    <w:next w:val="a"/>
    <w:link w:val="20"/>
    <w:qFormat/>
    <w:rsid w:val="00BD123C"/>
    <w:pPr>
      <w:keepNext/>
      <w:outlineLvl w:val="1"/>
    </w:pPr>
    <w:rPr>
      <w:b/>
      <w:snapToGrid w:val="0"/>
      <w:color w:val="000000"/>
      <w:sz w:val="28"/>
      <w:szCs w:val="20"/>
    </w:rPr>
  </w:style>
  <w:style w:type="paragraph" w:styleId="4">
    <w:name w:val="heading 4"/>
    <w:basedOn w:val="a"/>
    <w:next w:val="a"/>
    <w:link w:val="40"/>
    <w:qFormat/>
    <w:rsid w:val="00BD123C"/>
    <w:pPr>
      <w:keepNext/>
      <w:tabs>
        <w:tab w:val="left" w:pos="6804"/>
      </w:tabs>
      <w:ind w:firstLine="851"/>
      <w:jc w:val="both"/>
      <w:outlineLvl w:val="3"/>
    </w:pPr>
    <w:rPr>
      <w:color w:val="FF00FF"/>
      <w:sz w:val="28"/>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Web)"/>
    <w:basedOn w:val="a"/>
    <w:rsid w:val="00BD123C"/>
    <w:pPr>
      <w:spacing w:before="100" w:beforeAutospacing="1" w:after="100" w:afterAutospacing="1"/>
    </w:pPr>
  </w:style>
  <w:style w:type="paragraph" w:customStyle="1" w:styleId="a4">
    <w:name w:val=" Знак Знак"/>
    <w:basedOn w:val="a"/>
    <w:rsid w:val="00BD123C"/>
    <w:pPr>
      <w:spacing w:before="100" w:beforeAutospacing="1" w:after="100" w:afterAutospacing="1"/>
    </w:pPr>
    <w:rPr>
      <w:rFonts w:ascii="Tahoma" w:hAnsi="Tahoma"/>
      <w:sz w:val="20"/>
      <w:szCs w:val="20"/>
      <w:lang w:val="en-US" w:eastAsia="en-US"/>
    </w:rPr>
  </w:style>
  <w:style w:type="paragraph" w:styleId="a5">
    <w:name w:val="Plain Text"/>
    <w:basedOn w:val="a"/>
    <w:link w:val="a6"/>
    <w:rsid w:val="00BD123C"/>
    <w:pPr>
      <w:widowControl w:val="0"/>
    </w:pPr>
    <w:rPr>
      <w:rFonts w:ascii="Courier New" w:hAnsi="Courier New"/>
      <w:sz w:val="20"/>
      <w:szCs w:val="20"/>
    </w:rPr>
  </w:style>
  <w:style w:type="paragraph" w:styleId="21">
    <w:name w:val="Body Text 2"/>
    <w:basedOn w:val="a"/>
    <w:link w:val="22"/>
    <w:rsid w:val="00BD123C"/>
    <w:pPr>
      <w:widowControl w:val="0"/>
      <w:jc w:val="both"/>
    </w:pPr>
    <w:rPr>
      <w:sz w:val="28"/>
      <w:szCs w:val="20"/>
    </w:rPr>
  </w:style>
  <w:style w:type="paragraph" w:customStyle="1" w:styleId="ConsNormal">
    <w:name w:val="ConsNormal"/>
    <w:rsid w:val="00BD123C"/>
    <w:pPr>
      <w:ind w:firstLine="720"/>
    </w:pPr>
    <w:rPr>
      <w:rFonts w:ascii="Arial" w:hAnsi="Arial"/>
      <w:snapToGrid w:val="0"/>
    </w:rPr>
  </w:style>
  <w:style w:type="character" w:customStyle="1" w:styleId="22">
    <w:name w:val="Основной текст 2 Знак"/>
    <w:basedOn w:val="a0"/>
    <w:link w:val="21"/>
    <w:rsid w:val="00BD123C"/>
    <w:rPr>
      <w:sz w:val="28"/>
      <w:lang w:val="ru-RU" w:eastAsia="ru-RU" w:bidi="ar-SA"/>
    </w:rPr>
  </w:style>
  <w:style w:type="character" w:customStyle="1" w:styleId="a6">
    <w:name w:val="Текст Знак"/>
    <w:basedOn w:val="a0"/>
    <w:link w:val="a5"/>
    <w:rsid w:val="00BD123C"/>
    <w:rPr>
      <w:rFonts w:ascii="Courier New" w:hAnsi="Courier New"/>
      <w:lang w:val="ru-RU" w:eastAsia="ru-RU" w:bidi="ar-SA"/>
    </w:rPr>
  </w:style>
  <w:style w:type="paragraph" w:styleId="a7">
    <w:name w:val="footer"/>
    <w:basedOn w:val="a"/>
    <w:rsid w:val="00BD123C"/>
    <w:pPr>
      <w:tabs>
        <w:tab w:val="center" w:pos="4536"/>
        <w:tab w:val="right" w:pos="9072"/>
      </w:tabs>
    </w:pPr>
    <w:rPr>
      <w:sz w:val="20"/>
      <w:szCs w:val="20"/>
    </w:rPr>
  </w:style>
  <w:style w:type="paragraph" w:customStyle="1" w:styleId="23">
    <w:name w:val="Обычный2"/>
    <w:rsid w:val="00BD123C"/>
    <w:pPr>
      <w:widowControl w:val="0"/>
      <w:snapToGrid w:val="0"/>
      <w:spacing w:line="398" w:lineRule="auto"/>
      <w:jc w:val="both"/>
    </w:pPr>
    <w:rPr>
      <w:rFonts w:ascii="Courier New" w:hAnsi="Courier New"/>
      <w:sz w:val="22"/>
    </w:rPr>
  </w:style>
  <w:style w:type="character" w:customStyle="1" w:styleId="20">
    <w:name w:val="Заголовок 2 Знак"/>
    <w:aliases w:val="H2 Знак,&quot;Изумруд&quot; Знак"/>
    <w:basedOn w:val="a0"/>
    <w:link w:val="2"/>
    <w:rsid w:val="00BD123C"/>
    <w:rPr>
      <w:b/>
      <w:snapToGrid w:val="0"/>
      <w:color w:val="000000"/>
      <w:sz w:val="28"/>
      <w:lang w:val="ru-RU" w:eastAsia="ru-RU" w:bidi="ar-SA"/>
    </w:rPr>
  </w:style>
  <w:style w:type="character" w:customStyle="1" w:styleId="40">
    <w:name w:val="Заголовок 4 Знак"/>
    <w:basedOn w:val="a0"/>
    <w:link w:val="4"/>
    <w:rsid w:val="00BD123C"/>
    <w:rPr>
      <w:color w:val="FF00FF"/>
      <w:sz w:val="28"/>
      <w:lang w:val="ru-RU" w:eastAsia="ru-RU" w:bidi="ar-SA"/>
    </w:rPr>
  </w:style>
  <w:style w:type="paragraph" w:styleId="a8">
    <w:name w:val="Balloon Text"/>
    <w:basedOn w:val="a"/>
    <w:link w:val="a9"/>
    <w:rsid w:val="00CF3781"/>
    <w:rPr>
      <w:rFonts w:ascii="Tahoma" w:hAnsi="Tahoma" w:cs="Tahoma"/>
      <w:sz w:val="16"/>
      <w:szCs w:val="16"/>
    </w:rPr>
  </w:style>
  <w:style w:type="character" w:customStyle="1" w:styleId="a9">
    <w:name w:val="Текст выноски Знак"/>
    <w:basedOn w:val="a0"/>
    <w:link w:val="a8"/>
    <w:rsid w:val="00CF378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6613B-7572-4128-9D5E-95FE3C613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14</Pages>
  <Words>4168</Words>
  <Characters>23759</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СОВЕТ ДЕПУТАТОВ ХАРЛОВСКОГО СЕЛЬСОВЕТА</vt:lpstr>
    </vt:vector>
  </TitlesOfParts>
  <Company>Администрация</Company>
  <LinksUpToDate>false</LinksUpToDate>
  <CharactersWithSpaces>27872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ХАРЛОВСКОГО СЕЛЬСОВЕТА</dc:title>
  <dc:creator>Харловский сельсовет</dc:creator>
  <cp:lastModifiedBy>Харлово</cp:lastModifiedBy>
  <cp:revision>3</cp:revision>
  <cp:lastPrinted>2017-12-26T02:43:00Z</cp:lastPrinted>
  <dcterms:created xsi:type="dcterms:W3CDTF">2017-12-26T02:44:00Z</dcterms:created>
  <dcterms:modified xsi:type="dcterms:W3CDTF">2017-12-26T09:07:00Z</dcterms:modified>
</cp:coreProperties>
</file>