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3"/>
        <w:gridCol w:w="3264"/>
        <w:gridCol w:w="3204"/>
      </w:tblGrid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Правонарушение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Административная 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ответственность, установленная 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ранее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Административная 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ответственность, 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которая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 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szCs w:val="29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>действует</w:t>
            </w:r>
            <w:r w:rsidRPr="000646C5">
              <w:rPr>
                <w:rFonts w:ascii="Arial" w:eastAsia="Times New Roman" w:hAnsi="Arial" w:cs="Arial"/>
                <w:b/>
                <w:bCs/>
                <w:i/>
                <w:iCs/>
                <w:color w:val="343434"/>
                <w:sz w:val="29"/>
                <w:lang w:eastAsia="ru-RU"/>
              </w:rPr>
              <w:t xml:space="preserve"> с 2015 г.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 </w:t>
            </w:r>
          </w:p>
        </w:tc>
      </w:tr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Нарушение трудового законодательства и иных нормативных правовых актов, содержащих нормы трудового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права, если иное не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предусмотрено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ч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. 2 и 3 ст. 5.27 и ст. 5.27.1 </w:t>
            </w:r>
            <w:proofErr w:type="spell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КоАП</w:t>
            </w:r>
            <w:proofErr w:type="spell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должностным лицам в размере от 1000 до 5000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лицам, осуществляющим предпринимательскую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деятельность без образования юридического лица, – от 1000 до 5000 руб. или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административное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приостановление деятельности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на срок до 90 суток;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юридическим лицам – от 30 000 до 50 000 руб. или административное приостановление деятельности на срок до 90 суток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b/>
                <w:bCs/>
                <w:color w:val="343434"/>
                <w:sz w:val="29"/>
                <w:lang w:eastAsia="ru-RU"/>
              </w:rPr>
              <w:t>Предупреждение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 или 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должностным лицам в размере от 1000 до 5000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лицам, осуществляющим предпринимательскую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деятельность без образования юридического лица,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– от 1000 до 5000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юридическим лицам –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от 30 000 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до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50 000 руб.</w:t>
            </w:r>
          </w:p>
        </w:tc>
      </w:tr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Фактическое допущение к работе лицом, не уполномоченным на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это работодателем, в случае,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если работодатель или его уполномоченный на это представитель отказываются признать отношения, 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lastRenderedPageBreak/>
              <w:t>возникшие между лицом, фактически допущенным к работе, и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данным работодателем,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трудовыми отношениями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(трудовой договор с лицом, фактически допущенным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к работе, не заключает)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lastRenderedPageBreak/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гражданам в размере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3000 до 5000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должностным лицам –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10 000 до 20 000 руб.</w:t>
            </w:r>
          </w:p>
        </w:tc>
      </w:tr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lastRenderedPageBreak/>
              <w:t xml:space="preserve">Уклонение от оформления или ненадлежащее оформление трудового договора либо заключение </w:t>
            </w:r>
            <w:proofErr w:type="spell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гражданск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о</w:t>
            </w:r>
            <w:proofErr w:type="spell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-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правового договора, фактически регулирующего трудовые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отношения между работником и работодателем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должностным лицам в размере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10 000 до 20 000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лицам, осуществляющим предпринимательскую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деятельность без образования юридического лица, – от 5000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 10 000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юридическим лицам –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от 50 000 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до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100 000 руб. </w:t>
            </w:r>
          </w:p>
        </w:tc>
      </w:tr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Совершение административного правонарушения,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предусмотренного 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ч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. 1 ст. 5.27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</w:r>
            <w:proofErr w:type="spell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КоАП</w:t>
            </w:r>
            <w:proofErr w:type="spell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РФ, лицом, ранее подвергнутым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административному наказанию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за аналогичное административное правонарушение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Дисквалификация на срок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одного года до трех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должностным лицам в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размере от 10 000 до 20 000 руб.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или дисквалификация на срок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одного года до трех лет;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лицам, осуществляющим 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lastRenderedPageBreak/>
              <w:t>предпринимательскую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деятельность без образования юридического лица, – от 10 000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до 20 000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юридическим лицам –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от 50 000 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до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70 000 руб. </w:t>
            </w:r>
          </w:p>
        </w:tc>
      </w:tr>
      <w:tr w:rsidR="000646C5" w:rsidRPr="000646C5" w:rsidTr="000646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lastRenderedPageBreak/>
              <w:br/>
              <w:t>Совершение административных правонарушений,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предусмотренных </w:t>
            </w:r>
            <w:proofErr w:type="gram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ч</w:t>
            </w:r>
            <w:proofErr w:type="gram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. 2 или ч. 3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 xml:space="preserve">ст. 5.27 </w:t>
            </w:r>
            <w:proofErr w:type="spellStart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КоАП</w:t>
            </w:r>
            <w:proofErr w:type="spellEnd"/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 xml:space="preserve"> РФ, лицом, ранее подвергнутым административному наказанию за аналогичное административное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правонарушение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46C5" w:rsidRPr="000646C5" w:rsidRDefault="000646C5" w:rsidP="000646C5">
            <w:pPr>
              <w:spacing w:after="0" w:line="240" w:lineRule="auto"/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</w:pP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Административный штраф: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гражданам в размере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5000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лицам, осуществляющим предпринимательскую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деятельность без образования юридического лица, – от 30 000 до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40 000 руб.;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юридическим лицам –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100 000 до 200 000 руб.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Для должностных лиц – дисквалификация на срок </w:t>
            </w:r>
            <w:r w:rsidRPr="000646C5">
              <w:rPr>
                <w:rFonts w:ascii="Arial" w:eastAsia="Times New Roman" w:hAnsi="Arial" w:cs="Arial"/>
                <w:color w:val="343434"/>
                <w:sz w:val="29"/>
                <w:szCs w:val="29"/>
                <w:lang w:eastAsia="ru-RU"/>
              </w:rPr>
              <w:br/>
              <w:t>от одного года до трех лет </w:t>
            </w:r>
          </w:p>
        </w:tc>
      </w:tr>
    </w:tbl>
    <w:p w:rsidR="004B1D10" w:rsidRDefault="004B1D10"/>
    <w:sectPr w:rsidR="004B1D10" w:rsidSect="004B1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6C5"/>
    <w:rsid w:val="000646C5"/>
    <w:rsid w:val="004B1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46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6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2017-12-24T07:28:00Z</dcterms:created>
  <dcterms:modified xsi:type="dcterms:W3CDTF">2017-12-24T07:30:00Z</dcterms:modified>
</cp:coreProperties>
</file>