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Административный регламент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предоставления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«Выдача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I. Общие положения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1.1. Предмет административного регламента.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Административный регламент предоставления муниципальной услуги «Выдача разрешения (ордера) на производство земляных работ» (далее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bookmarkStart w:id="0" w:name="footnote_back_1"/>
      <w:r w:rsidRPr="006474D0">
        <w:rPr>
          <w:rFonts w:ascii="Times New Roman" w:eastAsia="Times New Roman" w:hAnsi="Times New Roman" w:cs="Times New Roman"/>
          <w:sz w:val="24"/>
          <w:szCs w:val="24"/>
        </w:rPr>
        <w:fldChar w:fldCharType="begin"/>
      </w:r>
      <w:r w:rsidRPr="006474D0">
        <w:rPr>
          <w:rFonts w:ascii="Times New Roman" w:eastAsia="Times New Roman" w:hAnsi="Times New Roman" w:cs="Times New Roman"/>
          <w:sz w:val="24"/>
          <w:szCs w:val="24"/>
        </w:rPr>
        <w:instrText xml:space="preserve"> HYPERLINK "https://docviewer.yandex.ru/?uid=190855797&amp;url=ya-mail%3A%2F%2F158188936911389579%2F1.3&amp;name=10%20%D0%92%D1%8B%D0%B4%D0%B0%D1%87%D0%B0%20%D0%BE%D1%80%D0%B4%D0%B5%D1%80%D0%BE%D0%B2%20%D0%BD%D0%B0%20%D0%BF%D1%80%D0%BE%D0%B8%D0%B7%D0%B2%D0%BE%D0%B4%D1%81%D1%82%D0%B2%D0%BE%20%D0%B7%D0%B5%D0%BC%D0%BB%D1%8F%D0%BD%D1%8B%D1%85%20%D1%80%D0%B0%D0%B1%D0%BE%D1%82.doc&amp;c=56f24be1d181" \l "footnote_1" </w:instrText>
      </w:r>
      <w:r w:rsidRPr="006474D0">
        <w:rPr>
          <w:rFonts w:ascii="Times New Roman" w:eastAsia="Times New Roman" w:hAnsi="Times New Roman" w:cs="Times New Roman"/>
          <w:sz w:val="24"/>
          <w:szCs w:val="24"/>
        </w:rPr>
        <w:fldChar w:fldCharType="separate"/>
      </w:r>
      <w:r w:rsidRPr="006474D0">
        <w:rPr>
          <w:rFonts w:ascii="Times New Roman" w:eastAsia="Times New Roman" w:hAnsi="Times New Roman" w:cs="Times New Roman"/>
          <w:color w:val="0000FF"/>
          <w:sz w:val="24"/>
          <w:szCs w:val="24"/>
          <w:u w:val="single"/>
        </w:rPr>
        <w:t>1</w:t>
      </w:r>
      <w:r w:rsidRPr="006474D0">
        <w:rPr>
          <w:rFonts w:ascii="Times New Roman" w:eastAsia="Times New Roman" w:hAnsi="Times New Roman" w:cs="Times New Roman"/>
          <w:sz w:val="24"/>
          <w:szCs w:val="24"/>
        </w:rPr>
        <w:fldChar w:fldCharType="end"/>
      </w:r>
      <w:bookmarkEnd w:id="0"/>
      <w:r w:rsidRPr="006474D0">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w:t>
      </w:r>
      <w:proofErr w:type="gramEnd"/>
      <w:r w:rsidRPr="006474D0">
        <w:rPr>
          <w:rFonts w:ascii="Times New Roman" w:eastAsia="Times New Roman" w:hAnsi="Times New Roman" w:cs="Times New Roman"/>
          <w:sz w:val="24"/>
          <w:szCs w:val="24"/>
        </w:rPr>
        <w:t xml:space="preserve"> портал государственных и муниципальных услуг (функций)»</w:t>
      </w:r>
      <w:bookmarkStart w:id="1" w:name="footnote_back_2"/>
      <w:r w:rsidRPr="006474D0">
        <w:rPr>
          <w:rFonts w:ascii="Times New Roman" w:eastAsia="Times New Roman" w:hAnsi="Times New Roman" w:cs="Times New Roman"/>
          <w:sz w:val="24"/>
          <w:szCs w:val="24"/>
        </w:rPr>
        <w:fldChar w:fldCharType="begin"/>
      </w:r>
      <w:r w:rsidRPr="006474D0">
        <w:rPr>
          <w:rFonts w:ascii="Times New Roman" w:eastAsia="Times New Roman" w:hAnsi="Times New Roman" w:cs="Times New Roman"/>
          <w:sz w:val="24"/>
          <w:szCs w:val="24"/>
        </w:rPr>
        <w:instrText xml:space="preserve"> HYPERLINK "https://docviewer.yandex.ru/?uid=190855797&amp;url=ya-mail%3A%2F%2F158188936911389579%2F1.3&amp;name=10%20%D0%92%D1%8B%D0%B4%D0%B0%D1%87%D0%B0%20%D0%BE%D1%80%D0%B4%D0%B5%D1%80%D0%BE%D0%B2%20%D0%BD%D0%B0%20%D0%BF%D1%80%D0%BE%D0%B8%D0%B7%D0%B2%D0%BE%D0%B4%D1%81%D1%82%D0%B2%D0%BE%20%D0%B7%D0%B5%D0%BC%D0%BB%D1%8F%D0%BD%D1%8B%D1%85%20%D1%80%D0%B0%D0%B1%D0%BE%D1%82.doc&amp;c=56f24be1d181" \l "footnote_2" </w:instrText>
      </w:r>
      <w:r w:rsidRPr="006474D0">
        <w:rPr>
          <w:rFonts w:ascii="Times New Roman" w:eastAsia="Times New Roman" w:hAnsi="Times New Roman" w:cs="Times New Roman"/>
          <w:sz w:val="24"/>
          <w:szCs w:val="24"/>
        </w:rPr>
        <w:fldChar w:fldCharType="separate"/>
      </w:r>
      <w:r w:rsidRPr="006474D0">
        <w:rPr>
          <w:rFonts w:ascii="Times New Roman" w:eastAsia="Times New Roman" w:hAnsi="Times New Roman" w:cs="Times New Roman"/>
          <w:color w:val="0000FF"/>
          <w:sz w:val="24"/>
          <w:szCs w:val="24"/>
          <w:u w:val="single"/>
        </w:rPr>
        <w:t>2</w:t>
      </w:r>
      <w:r w:rsidRPr="006474D0">
        <w:rPr>
          <w:rFonts w:ascii="Times New Roman" w:eastAsia="Times New Roman" w:hAnsi="Times New Roman" w:cs="Times New Roman"/>
          <w:sz w:val="24"/>
          <w:szCs w:val="24"/>
        </w:rPr>
        <w:fldChar w:fldCharType="end"/>
      </w:r>
      <w:bookmarkEnd w:id="1"/>
      <w:r w:rsidRPr="006474D0">
        <w:rPr>
          <w:rFonts w:ascii="Times New Roman" w:eastAsia="Times New Roman" w:hAnsi="Times New Roman" w:cs="Times New Roman"/>
          <w:sz w:val="24"/>
          <w:szCs w:val="24"/>
        </w:rPr>
        <w:t xml:space="preserve"> (далее – Единый портал государственных и муниципальных услуг (функций)), универсальной электронной карты с соблюдением норм законодательства Российской Федерации о защите персональных данных.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 xml:space="preserve">В своей деятельности _________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1.2. Описание заявителей.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Муниципальная услуга предоставляется физическим, юридическим лицам либо их уполномоченным представителям (далее – заявители), обратившимся с запросом о выдаче разрешения (ордера) на производство земляных работ.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II. Стандарт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2.1. Наименование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«Выдача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Предоставление муниципальной услуги «Выдача разрешения (ордера) на производство земляных работ» осуществляется органом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 органа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2.3.1. </w:t>
      </w:r>
      <w:proofErr w:type="gramStart"/>
      <w:r w:rsidRPr="006474D0">
        <w:rPr>
          <w:rFonts w:ascii="Times New Roman" w:eastAsia="Times New Roman" w:hAnsi="Times New Roman" w:cs="Times New Roman"/>
          <w:sz w:val="24"/>
          <w:szCs w:val="24"/>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6474D0">
        <w:rPr>
          <w:rFonts w:ascii="Times New Roman" w:eastAsia="Times New Roman" w:hAnsi="Times New Roman" w:cs="Times New Roman"/>
          <w:sz w:val="24"/>
          <w:szCs w:val="24"/>
        </w:rPr>
        <w:t xml:space="preserve">,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2.3.2. </w:t>
      </w:r>
      <w:proofErr w:type="gramStart"/>
      <w:r w:rsidRPr="006474D0">
        <w:rPr>
          <w:rFonts w:ascii="Times New Roman" w:eastAsia="Times New Roman" w:hAnsi="Times New Roman" w:cs="Times New Roman"/>
          <w:sz w:val="24"/>
          <w:szCs w:val="24"/>
        </w:rPr>
        <w:t>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w:t>
      </w:r>
      <w:proofErr w:type="gramEnd"/>
      <w:r w:rsidRPr="006474D0">
        <w:rPr>
          <w:rFonts w:ascii="Times New Roman" w:eastAsia="Times New Roman" w:hAnsi="Times New Roman" w:cs="Times New Roman"/>
          <w:sz w:val="24"/>
          <w:szCs w:val="24"/>
        </w:rPr>
        <w:t xml:space="preserve"> регламенту.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3 к Административному регламенту.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предоставлении муниципальной услуги орган местного самоуправления взаимодействует с Федеральной налоговой службой.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Сведения об адресах официальных сайтов и электронной почты в информационно-телекоммуникационной сети «интернет» Управления Федеральной службы государственной регистрации, кадастра и картографии, Федеральной налоговой службы размещены на информационном стенде органа местного самоуправления и в приложении 2 к Административному регламенту.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2.3.5.2.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(приложение 1).</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источника получения документов, необходимых для представления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времени приема и выдачи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сроков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5) порядка обжалования действий (бездействия) и решений, осуществляемых и принимаемых в ходе предоставления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2.3.6. </w:t>
      </w:r>
      <w:proofErr w:type="gramStart"/>
      <w:r w:rsidRPr="006474D0">
        <w:rPr>
          <w:rFonts w:ascii="Times New Roman" w:eastAsia="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4" w:tgtFrame="_blank" w:history="1">
        <w:r w:rsidRPr="006474D0">
          <w:rPr>
            <w:rFonts w:ascii="Times New Roman" w:eastAsia="Times New Roman" w:hAnsi="Times New Roman" w:cs="Times New Roman"/>
            <w:color w:val="0000FF"/>
            <w:sz w:val="24"/>
            <w:szCs w:val="24"/>
            <w:u w:val="single"/>
          </w:rPr>
          <w:t>Перечень</w:t>
        </w:r>
      </w:hyperlink>
      <w:r w:rsidRPr="006474D0">
        <w:rPr>
          <w:rFonts w:ascii="Times New Roman" w:eastAsia="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2.4. Результат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Результатом предоставления муниципальной услуги является: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выдача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выдача уведомления об отказе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2.5. Срок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Конституцией Российской Федерации («Российская газета», 25.12.1993, № 237);</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Федеральным законом от 06.10.2003 № 131-ФЗ «Об общих принципах организации местного самоуправления в Российской Федерации» («Российская газета», 08.10.2003, № 202);</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Федеральным законом от 27.07.2010 № 210-ФЗ «Об организации предоставления государственных и муниципальных услуг» («Российская газета», 30.07.2010, № 168);</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Федеральным законом от 27.07.2006 №152-ФЗ «О персональных данных» («Российская газета», 29.07.2006, №165);</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5) </w:t>
      </w:r>
      <w:proofErr w:type="gramStart"/>
      <w:r w:rsidRPr="006474D0">
        <w:rPr>
          <w:rFonts w:ascii="Times New Roman" w:eastAsia="Times New Roman" w:hAnsi="Times New Roman" w:cs="Times New Roman"/>
          <w:sz w:val="24"/>
          <w:szCs w:val="24"/>
        </w:rPr>
        <w:t>Уставном</w:t>
      </w:r>
      <w:proofErr w:type="gramEnd"/>
      <w:r w:rsidRPr="006474D0">
        <w:rPr>
          <w:rFonts w:ascii="Times New Roman" w:eastAsia="Times New Roman" w:hAnsi="Times New Roman" w:cs="Times New Roman"/>
          <w:sz w:val="24"/>
          <w:szCs w:val="24"/>
        </w:rPr>
        <w:t xml:space="preserve"> муниципального образования;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 Положением об органе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иными муниципальными правовыми актами (при наличии);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2.7.1. 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К указанному заявлению прилагаются следующие документы: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копия документа, удостоверяющего личность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выписка из Единого государственного реестра юридических лиц;</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3) копия документа, подтверждающего полномочия представителя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проект проведения работ, согласованный с заинтересованными службами, отвечающими за сохранность инженерных коммуникаций;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 схему движения транспорта и пешеходов, согласованную с отделом ГИБДД УМВД;</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 календарный график производства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соглашение о выполнении работ по восстановлению благоустройства земельного участка, заключенное между заявителем и собственником (или уполномоченным им лицом) земельного участка, на территории которого будут проводиться работы по строительству, реконструкции, ремонту коммуникаций;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2.7.2. Заявитель вправе не представлять документы, предусмотренные подпунктом 2 пункта 2.7.1 Административного регламента. Для рассмотрения заявления по выдаче разрешения (ордера) на производство земляных работ орган местного самоуправления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орган местного </w:t>
      </w:r>
      <w:proofErr w:type="gramStart"/>
      <w:r w:rsidRPr="006474D0">
        <w:rPr>
          <w:rFonts w:ascii="Times New Roman" w:eastAsia="Times New Roman" w:hAnsi="Times New Roman" w:cs="Times New Roman"/>
          <w:sz w:val="24"/>
          <w:szCs w:val="24"/>
        </w:rPr>
        <w:t>самоуправления</w:t>
      </w:r>
      <w:proofErr w:type="gramEnd"/>
      <w:r w:rsidRPr="006474D0">
        <w:rPr>
          <w:rFonts w:ascii="Times New Roman" w:eastAsia="Times New Roman" w:hAnsi="Times New Roman" w:cs="Times New Roman"/>
          <w:sz w:val="24"/>
          <w:szCs w:val="24"/>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2.8. Заявитель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2.9.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Запрещается требовать от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предоставления документов и информации, которые находятся в распоряжении администрации ________,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2.11. Исчерпывающий перечень оснований для отказа в приеме документов, необходимых для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2.12. Исчерпывающий перечень оснований для отказа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2" w:name="sub_2702"/>
      <w:r w:rsidRPr="006474D0">
        <w:rPr>
          <w:rFonts w:ascii="Times New Roman" w:eastAsia="Times New Roman" w:hAnsi="Times New Roman" w:cs="Times New Roman"/>
          <w:sz w:val="24"/>
          <w:szCs w:val="24"/>
        </w:rPr>
        <w:t>Заявителю отказывается в предоставлении муниципальной услуги в случае непредставления документов, указанных в пункте 2.7.1 Административного регламента, за исключением документов, предусмотренных в подпункте 2 указанного пункта.</w:t>
      </w:r>
      <w:bookmarkEnd w:id="2"/>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Решение об отказе должно содержать основания отказа с обязательной ссылкой на нарушения, предусмотренные настоящим пунктом.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3" w:name="sub_2703"/>
      <w:r w:rsidRPr="006474D0">
        <w:rPr>
          <w:rFonts w:ascii="Times New Roman" w:eastAsia="Times New Roman" w:hAnsi="Times New Roman" w:cs="Times New Roman"/>
          <w:sz w:val="24"/>
          <w:szCs w:val="24"/>
        </w:rPr>
        <w:t>Решение об отказе может быть обжаловано заявителем в судебном порядке.</w:t>
      </w:r>
      <w:bookmarkEnd w:id="3"/>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2.13. Перечень услуг, которые являются необходимыми и обязательными для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Необходимые и обязательные услуги, которые </w:t>
      </w:r>
      <w:proofErr w:type="gramStart"/>
      <w:r w:rsidRPr="006474D0">
        <w:rPr>
          <w:rFonts w:ascii="Times New Roman" w:eastAsia="Times New Roman" w:hAnsi="Times New Roman" w:cs="Times New Roman"/>
          <w:sz w:val="24"/>
          <w:szCs w:val="24"/>
        </w:rPr>
        <w:t>являются необходимыми для предоставления муниципальной услуги отсутствуют</w:t>
      </w:r>
      <w:proofErr w:type="gramEnd"/>
      <w:r w:rsidRPr="006474D0">
        <w:rPr>
          <w:rFonts w:ascii="Times New Roman" w:eastAsia="Times New Roman" w:hAnsi="Times New Roman" w:cs="Times New Roman"/>
          <w:sz w:val="24"/>
          <w:szCs w:val="24"/>
        </w:rPr>
        <w:t>.</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2.14. Порядок, размер и основания взимания государственной пошлины или иной платы, установленной за предоставление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Предоставление муниципальной услуги осуществляется бесплатно.</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2.15.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2.16. Срок регистрации заявления о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Регистрация заявления, поданного заявителем, в том числе в электронном виде, осуществляется в день приема.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2.17.1. Помещение, в котором осуществляется прием заявителей, должно обеспечивать:</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комфортное расположение заявителя и должностного лица органа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2.17.2. Вход и передвижение по помещению, в котором проводится личный прием, не должны создавать затруднений для лиц с ограниченными возможностями.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органа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2.17.5. На информационных стендах органа местного самоуправления размещается следующая информация: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Административный регламент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 телефон для справок;</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8) порядок получения консультаций;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2.17.7.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2.18. Показатели доступности и качества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2.18.1. Целевые значения показателя доступности и качества муниципальной услуги.</w:t>
      </w:r>
    </w:p>
    <w:tbl>
      <w:tblPr>
        <w:tblW w:w="0" w:type="auto"/>
        <w:tblCellSpacing w:w="15" w:type="dxa"/>
        <w:tblCellMar>
          <w:top w:w="15" w:type="dxa"/>
          <w:left w:w="15" w:type="dxa"/>
          <w:bottom w:w="15" w:type="dxa"/>
          <w:right w:w="15" w:type="dxa"/>
        </w:tblCellMar>
        <w:tblLook w:val="04A0"/>
      </w:tblPr>
      <w:tblGrid>
        <w:gridCol w:w="7269"/>
        <w:gridCol w:w="2176"/>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Показатели качества и доступности</w:t>
            </w:r>
            <w:r w:rsidRPr="006474D0">
              <w:rPr>
                <w:rFonts w:ascii="Times New Roman" w:eastAsia="Times New Roman" w:hAnsi="Times New Roman" w:cs="Times New Roman"/>
                <w:sz w:val="24"/>
                <w:szCs w:val="24"/>
              </w:rPr>
              <w:br/>
              <w:t>муниципальной услуги</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Целевое значение показателя </w:t>
            </w: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0"/>
                <w:szCs w:val="20"/>
              </w:rPr>
            </w:pP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Своевременность</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90-95%</w:t>
            </w: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Качество</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90-95%</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95-97%</w:t>
            </w: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Доступность</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95-97%</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70-80 %</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75-80%</w:t>
            </w: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4. Процесс обжалования</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0,2 % - 0,1 %</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4.2. % (доля) обоснованных жалоб, рассмотренных в установленный срок</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95-97%</w:t>
            </w: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 Вежливость</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90-95%</w:t>
            </w: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2.19.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2.19.1.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2.19.2. 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3.1. Описание последовательности действий при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прием заявления и документов, их регистрация;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 Прием заявления и документов, их регистрация.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3.2.1. Юридические факты, являющиеся основанием для начала административной процедуры.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lastRenderedPageBreak/>
        <w:t>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Выполнение данной административной процедуры осуществляется специалистом органа местного самоуправления, ответственным за прием и регистрацию заявления (далее – специалист).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При личном обращении и при обращении почтой заявителем представляются документы одновременно в копиях и в подлинниках (если верность копий не удостоверена нотариально) для сверки. Копия документа после проверки ее соответствия оригиналу заверяется лицом, принимающим документы. При личном предоставлении документов сверка производится немедленно, после чего подлинники возвращаются заявителю лицом,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рассмотрению, проверке документов, после чего подлинники возвращаются вместе с результатом предоставления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3.2.3.2. При обращении заявителя через Единый портал государственных и муниципальных услуг (функций) электронное заявление передается в 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АИС).</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Специалист, ответственный за работу в АИС, при обработке поступившего в АИС электронного заявления: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АИС автоматически формирует подтверждение о регистрации заявления (уведомление о статусе обращения) и направляет заявление в «Личный кабинет» заявителя на Едином портале государственных и муниципальных услуг (функций).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3.2.3.3. При обращении заявителя через Многофункциональный центр, специалист Многофункционального центра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Многофункционального центра и регистрирует их в журнале регистрации не позднее дня получения заявления.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Руководитель в день регистрации заявления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3.2.3.4. При обращении заявителем за получением муниципальной услуги в орган местного самоуправления на личном приеме или направлении документов почтой заявитель 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на обработку его персональных данных.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3.2.4. Результатом исполнения административной процедуры является: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 и уведомление о регистрации через «Личный кабинет» либо, по выбору заявителя, на электронную почту или путем направления СМС оповещения.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Уведомление заявителя о поступлении документов в орган местного самоуправления осуществляется автоматически в соответствии со временем регистрации уведомления на Едином портале государственных и муниципальных услуг (функций) (с точным указанием часов и минут).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АИС сведений о регистрации уведомления.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При предоставлении заявителем заявления через Многофункциональный центр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орган местного самоуправления заявления с прилагаемыми документами.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3.3.2. </w:t>
      </w:r>
      <w:proofErr w:type="gramStart"/>
      <w:r w:rsidRPr="006474D0">
        <w:rPr>
          <w:rFonts w:ascii="Times New Roman" w:eastAsia="Times New Roman" w:hAnsi="Times New Roman" w:cs="Times New Roman"/>
          <w:sz w:val="24"/>
          <w:szCs w:val="24"/>
        </w:rPr>
        <w:t>Уполномоченный 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подготавливает проект уведомления об отказе в предоставлении муниципальной услуги с указанием</w:t>
      </w:r>
      <w:proofErr w:type="gramEnd"/>
      <w:r w:rsidRPr="006474D0">
        <w:rPr>
          <w:rFonts w:ascii="Times New Roman" w:eastAsia="Times New Roman" w:hAnsi="Times New Roman" w:cs="Times New Roman"/>
          <w:sz w:val="24"/>
          <w:szCs w:val="24"/>
        </w:rPr>
        <w:t xml:space="preserve"> причины отказа.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 xml:space="preserve">3.3.3. В случае если заявитель не </w:t>
      </w:r>
      <w:proofErr w:type="gramStart"/>
      <w:r w:rsidRPr="006474D0">
        <w:rPr>
          <w:rFonts w:ascii="Times New Roman" w:eastAsia="Times New Roman" w:hAnsi="Times New Roman" w:cs="Times New Roman"/>
          <w:sz w:val="24"/>
          <w:szCs w:val="24"/>
        </w:rPr>
        <w:t>предоставил документы</w:t>
      </w:r>
      <w:proofErr w:type="gramEnd"/>
      <w:r w:rsidRPr="006474D0">
        <w:rPr>
          <w:rFonts w:ascii="Times New Roman" w:eastAsia="Times New Roman" w:hAnsi="Times New Roman" w:cs="Times New Roman"/>
          <w:sz w:val="24"/>
          <w:szCs w:val="24"/>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АИС и направляет запросы по каналам межведомственного взаимодействия.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4" w:name="sub_63"/>
      <w:r w:rsidRPr="006474D0">
        <w:rPr>
          <w:rFonts w:ascii="Times New Roman" w:eastAsia="Times New Roman" w:hAnsi="Times New Roman" w:cs="Times New Roman"/>
          <w:sz w:val="24"/>
          <w:szCs w:val="24"/>
        </w:rPr>
        <w:t xml:space="preserve">3.3.4. </w:t>
      </w:r>
      <w:proofErr w:type="gramStart"/>
      <w:r w:rsidRPr="006474D0">
        <w:rPr>
          <w:rFonts w:ascii="Times New Roman" w:eastAsia="Times New Roman" w:hAnsi="Times New Roman" w:cs="Times New Roman"/>
          <w:sz w:val="24"/>
          <w:szCs w:val="24"/>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bookmarkEnd w:id="4"/>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органа местного самоуправления (главе администрации 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5" w:name="sub_64"/>
      <w:r w:rsidRPr="006474D0">
        <w:rPr>
          <w:rFonts w:ascii="Times New Roman" w:eastAsia="Times New Roman" w:hAnsi="Times New Roman" w:cs="Times New Roman"/>
          <w:sz w:val="24"/>
          <w:szCs w:val="24"/>
        </w:rPr>
        <w:t xml:space="preserve">3.3.5.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5"/>
      <w:r w:rsidRPr="006474D0">
        <w:rPr>
          <w:rFonts w:ascii="Times New Roman" w:eastAsia="Times New Roman" w:hAnsi="Times New Roman" w:cs="Times New Roman"/>
          <w:sz w:val="24"/>
          <w:szCs w:val="24"/>
        </w:rPr>
        <w:t>Срок выполнения данной административной процедуры не должен превышать пятнадцати дней.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6" w:name="sub_66"/>
      <w:r w:rsidRPr="006474D0">
        <w:rPr>
          <w:rFonts w:ascii="Times New Roman" w:eastAsia="Times New Roman" w:hAnsi="Times New Roman" w:cs="Times New Roman"/>
          <w:sz w:val="24"/>
          <w:szCs w:val="24"/>
        </w:rPr>
        <w:t xml:space="preserve">3.4.1. </w:t>
      </w:r>
      <w:proofErr w:type="gramStart"/>
      <w:r w:rsidRPr="006474D0">
        <w:rPr>
          <w:rFonts w:ascii="Times New Roman" w:eastAsia="Times New Roman" w:hAnsi="Times New Roman" w:cs="Times New Roman"/>
          <w:sz w:val="24"/>
          <w:szCs w:val="24"/>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органа местного самоуправления (главе администрации _______)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bookmarkEnd w:id="6"/>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7" w:name="sub_67"/>
      <w:r w:rsidRPr="006474D0">
        <w:rPr>
          <w:rFonts w:ascii="Times New Roman" w:eastAsia="Times New Roman" w:hAnsi="Times New Roman" w:cs="Times New Roman"/>
          <w:sz w:val="24"/>
          <w:szCs w:val="24"/>
        </w:rPr>
        <w:t xml:space="preserve">3.4.2. Руководитель органа местного самоуправления (глава администрации _______) рассматривает представленные документы, подписывает уведомление о предоставлении муниципальной услуги либо мотивированный отказ в предоставлении муниципальной услуги и направляет их уполномоченному специалисту. </w:t>
      </w:r>
      <w:bookmarkStart w:id="8" w:name="sub_68"/>
      <w:bookmarkEnd w:id="7"/>
      <w:r w:rsidRPr="006474D0">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пяти рабочих дней.</w:t>
      </w:r>
      <w:bookmarkEnd w:id="8"/>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9" w:name="sub_73"/>
      <w:r w:rsidRPr="006474D0">
        <w:rPr>
          <w:rFonts w:ascii="Times New Roman" w:eastAsia="Times New Roman" w:hAnsi="Times New Roman" w:cs="Times New Roman"/>
          <w:sz w:val="24"/>
          <w:szCs w:val="24"/>
        </w:rPr>
        <w:t>3.4.3. Информирование и выдача результата предоставления муниципальной услуги.</w:t>
      </w:r>
      <w:bookmarkEnd w:id="9"/>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3.4.3.1. </w:t>
      </w:r>
      <w:proofErr w:type="gramStart"/>
      <w:r w:rsidRPr="006474D0">
        <w:rPr>
          <w:rFonts w:ascii="Times New Roman" w:eastAsia="Times New Roman" w:hAnsi="Times New Roman" w:cs="Times New Roman"/>
          <w:sz w:val="24"/>
          <w:szCs w:val="24"/>
        </w:rPr>
        <w:t>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этом заявителю сообщается о принятом решении и о возможности получения результата муниципальной услуги лично в течение одного рабочего дня, следующего за днем принятия решения.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 xml:space="preserve">3.4.3.2. </w:t>
      </w:r>
      <w:proofErr w:type="gramStart"/>
      <w:r w:rsidRPr="006474D0">
        <w:rPr>
          <w:rFonts w:ascii="Times New Roman" w:eastAsia="Times New Roman" w:hAnsi="Times New Roman" w:cs="Times New Roman"/>
          <w:sz w:val="24"/>
          <w:szCs w:val="24"/>
        </w:rPr>
        <w:t>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либо, по выбору заявителя, на электронную почту или путем направления СМС оповещения.</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3.4.3.3. При предоставлении муниципальной услуги через Многофункциональный центр орган местного самоуправления: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Многофункциональный центр уведомление, в котором раскрывает суть решения, принятого по обращению, указывает дату принятия решения (при отметке в заявлении о получении услуги в органе местного самоуправления).</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3.4.4. Результатом выполнения административной процедуры является: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выдача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выдача уведомления об отказе в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Максимальный срок выполнения данной административной процедуры не должен превышать пятнадцати дней.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IV. Формы </w:t>
      </w:r>
      <w:proofErr w:type="gramStart"/>
      <w:r w:rsidRPr="006474D0">
        <w:rPr>
          <w:rFonts w:ascii="Times New Roman" w:eastAsia="Times New Roman" w:hAnsi="Times New Roman" w:cs="Times New Roman"/>
          <w:sz w:val="24"/>
          <w:szCs w:val="24"/>
        </w:rPr>
        <w:t>контроля за</w:t>
      </w:r>
      <w:proofErr w:type="gramEnd"/>
      <w:r w:rsidRPr="006474D0">
        <w:rPr>
          <w:rFonts w:ascii="Times New Roman" w:eastAsia="Times New Roman" w:hAnsi="Times New Roman" w:cs="Times New Roman"/>
          <w:sz w:val="24"/>
          <w:szCs w:val="24"/>
        </w:rPr>
        <w:t xml:space="preserve"> исполнением Административного регламента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4.1. </w:t>
      </w:r>
      <w:proofErr w:type="gramStart"/>
      <w:r w:rsidRPr="006474D0">
        <w:rPr>
          <w:rFonts w:ascii="Times New Roman" w:eastAsia="Times New Roman" w:hAnsi="Times New Roman" w:cs="Times New Roman"/>
          <w:sz w:val="24"/>
          <w:szCs w:val="24"/>
        </w:rPr>
        <w:t>Контроль за</w:t>
      </w:r>
      <w:proofErr w:type="gramEnd"/>
      <w:r w:rsidRPr="006474D0">
        <w:rPr>
          <w:rFonts w:ascii="Times New Roman" w:eastAsia="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4.2. Порядок осуществления текущего </w:t>
      </w:r>
      <w:proofErr w:type="gramStart"/>
      <w:r w:rsidRPr="006474D0">
        <w:rPr>
          <w:rFonts w:ascii="Times New Roman" w:eastAsia="Times New Roman" w:hAnsi="Times New Roman" w:cs="Times New Roman"/>
          <w:sz w:val="24"/>
          <w:szCs w:val="24"/>
        </w:rPr>
        <w:t>контроля за</w:t>
      </w:r>
      <w:proofErr w:type="gramEnd"/>
      <w:r w:rsidRPr="006474D0">
        <w:rPr>
          <w:rFonts w:ascii="Times New Roman" w:eastAsia="Times New Roman"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6474D0">
        <w:rPr>
          <w:rFonts w:ascii="Times New Roman" w:eastAsia="Times New Roman" w:hAnsi="Times New Roman" w:cs="Times New Roman"/>
          <w:sz w:val="24"/>
          <w:szCs w:val="24"/>
        </w:rPr>
        <w:t>контроля за</w:t>
      </w:r>
      <w:proofErr w:type="gramEnd"/>
      <w:r w:rsidRPr="006474D0">
        <w:rPr>
          <w:rFonts w:ascii="Times New Roman" w:eastAsia="Times New Roman" w:hAnsi="Times New Roman" w:cs="Times New Roman"/>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V. Досудебный (внесудебный) порядок обжалования решений и </w:t>
      </w:r>
      <w:r w:rsidRPr="006474D0">
        <w:rPr>
          <w:rFonts w:ascii="Times New Roman" w:eastAsia="Times New Roman" w:hAnsi="Times New Roman" w:cs="Times New Roman"/>
          <w:sz w:val="24"/>
          <w:szCs w:val="24"/>
        </w:rPr>
        <w:br/>
        <w:t>действий (бездействия) органа, предоставляющего муниципальную услугу, а также должностных лиц, муниципальных служащих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 xml:space="preserve">5.1. </w:t>
      </w:r>
      <w:proofErr w:type="gramStart"/>
      <w:r w:rsidRPr="006474D0">
        <w:rPr>
          <w:rFonts w:ascii="Times New Roman" w:eastAsia="Times New Roman" w:hAnsi="Times New Roman" w:cs="Times New Roman"/>
          <w:sz w:val="24"/>
          <w:szCs w:val="24"/>
        </w:rPr>
        <w:t>Заявитель (его представитель) имеет право обжаловать решения и действия (бездействие) органа местного самоуправления,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5.2. Заявитель может обратиться с жалобой, в том числе в следующих случаях: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нарушение срока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5.2. Общие требования к порядку подачи и рассмотрения жалобы.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5.2.1. 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руководителя органа местного самоуправления.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Жалоба на действия (бездействие) или решения, принятые руководителем органа местного самоуправления подаются главе администрации муниципального образования.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5.2.2. Жалоба может быть направлена по почте, через Многофункциональный центр, официальный сайт органа местного самоуправления,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5.3. Жалоба должна содержать:</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5.4. </w:t>
      </w:r>
      <w:proofErr w:type="gramStart"/>
      <w:r w:rsidRPr="006474D0">
        <w:rPr>
          <w:rFonts w:ascii="Times New Roman" w:eastAsia="Times New Roman" w:hAnsi="Times New Roman" w:cs="Times New Roman"/>
          <w:sz w:val="24"/>
          <w:szCs w:val="24"/>
        </w:rPr>
        <w:t xml:space="preserve">Жалоба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5.5. 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1) 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2) отказывает в удовлетворении жалобы.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5.6.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5.7. В ответе по результатам рассмотрения жалобы указываются: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0" w:name="sub_10181"/>
      <w:proofErr w:type="gramStart"/>
      <w:r w:rsidRPr="006474D0">
        <w:rPr>
          <w:rFonts w:ascii="Times New Roman" w:eastAsia="Times New Roman" w:hAnsi="Times New Roman" w:cs="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bookmarkEnd w:id="10"/>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1" w:name="sub_10182"/>
      <w:r w:rsidRPr="006474D0">
        <w:rPr>
          <w:rFonts w:ascii="Times New Roman" w:eastAsia="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bookmarkEnd w:id="11"/>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2" w:name="sub_10183"/>
      <w:r w:rsidRPr="006474D0">
        <w:rPr>
          <w:rFonts w:ascii="Times New Roman" w:eastAsia="Times New Roman" w:hAnsi="Times New Roman" w:cs="Times New Roman"/>
          <w:sz w:val="24"/>
          <w:szCs w:val="24"/>
        </w:rPr>
        <w:lastRenderedPageBreak/>
        <w:t>в) фамилия, имя, отчество (при наличии) или наименование заявителя;</w:t>
      </w:r>
      <w:bookmarkEnd w:id="12"/>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3" w:name="sub_10184"/>
      <w:r w:rsidRPr="006474D0">
        <w:rPr>
          <w:rFonts w:ascii="Times New Roman" w:eastAsia="Times New Roman" w:hAnsi="Times New Roman" w:cs="Times New Roman"/>
          <w:sz w:val="24"/>
          <w:szCs w:val="24"/>
        </w:rPr>
        <w:t>г) основания для принятия решения по жалобе;</w:t>
      </w:r>
      <w:bookmarkEnd w:id="13"/>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4" w:name="sub_10185"/>
      <w:proofErr w:type="spellStart"/>
      <w:r w:rsidRPr="006474D0">
        <w:rPr>
          <w:rFonts w:ascii="Times New Roman" w:eastAsia="Times New Roman" w:hAnsi="Times New Roman" w:cs="Times New Roman"/>
          <w:sz w:val="24"/>
          <w:szCs w:val="24"/>
        </w:rPr>
        <w:t>д</w:t>
      </w:r>
      <w:proofErr w:type="spellEnd"/>
      <w:r w:rsidRPr="006474D0">
        <w:rPr>
          <w:rFonts w:ascii="Times New Roman" w:eastAsia="Times New Roman" w:hAnsi="Times New Roman" w:cs="Times New Roman"/>
          <w:sz w:val="24"/>
          <w:szCs w:val="24"/>
        </w:rPr>
        <w:t>) принятое по жалобе решение;</w:t>
      </w:r>
      <w:bookmarkEnd w:id="14"/>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5" w:name="sub_10186"/>
      <w:r w:rsidRPr="006474D0">
        <w:rPr>
          <w:rFonts w:ascii="Times New Roman" w:eastAsia="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bookmarkEnd w:id="15"/>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ж) сведения о порядке обжалования принятого по жалобе решения.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6" w:name="sub_1019"/>
      <w:r w:rsidRPr="006474D0">
        <w:rPr>
          <w:rFonts w:ascii="Times New Roman" w:eastAsia="Times New Roman" w:hAnsi="Times New Roman" w:cs="Times New Roman"/>
          <w:sz w:val="24"/>
          <w:szCs w:val="24"/>
        </w:rPr>
        <w:t>5.8.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bookmarkEnd w:id="16"/>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7" w:name="sub_1020"/>
      <w:r w:rsidRPr="006474D0">
        <w:rPr>
          <w:rFonts w:ascii="Times New Roman" w:eastAsia="Times New Roman" w:hAnsi="Times New Roman" w:cs="Times New Roman"/>
          <w:sz w:val="24"/>
          <w:szCs w:val="24"/>
        </w:rPr>
        <w:t>5.9. Основания для отказа в удовлетворении жалобы:</w:t>
      </w:r>
      <w:bookmarkEnd w:id="17"/>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8" w:name="sub_10201"/>
      <w:r w:rsidRPr="006474D0">
        <w:rPr>
          <w:rFonts w:ascii="Times New Roman" w:eastAsia="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bookmarkEnd w:id="18"/>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19" w:name="sub_10202"/>
      <w:r w:rsidRPr="006474D0">
        <w:rPr>
          <w:rFonts w:ascii="Times New Roman" w:eastAsia="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bookmarkEnd w:id="19"/>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20" w:name="sub_10203"/>
      <w:r w:rsidRPr="006474D0">
        <w:rPr>
          <w:rFonts w:ascii="Times New Roman" w:eastAsia="Times New Roman" w:hAnsi="Times New Roman" w:cs="Times New Roman"/>
          <w:sz w:val="24"/>
          <w:szCs w:val="24"/>
        </w:rPr>
        <w:t>в) наличие решения по жалобе, принятого ранее в отношении того же заявителя и по тому же предмету жалобы.</w:t>
      </w:r>
      <w:bookmarkEnd w:id="20"/>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5.10. Орган местного самоуправления вправе оставить жалобу без ответа в следующих случаях:</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bookmarkStart w:id="21" w:name="sub_10211"/>
      <w:r w:rsidRPr="006474D0">
        <w:rPr>
          <w:rFonts w:ascii="Times New Roman" w:eastAsia="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bookmarkEnd w:id="21"/>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5.11. В случае установления в ходе или по результатам </w:t>
      </w:r>
      <w:proofErr w:type="gramStart"/>
      <w:r w:rsidRPr="006474D0">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6474D0">
        <w:rPr>
          <w:rFonts w:ascii="Times New Roman" w:eastAsia="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474D0" w:rsidRPr="006474D0" w:rsidRDefault="006474D0" w:rsidP="006474D0">
      <w:pPr>
        <w:spacing w:after="0" w:line="240" w:lineRule="auto"/>
        <w:rPr>
          <w:rFonts w:ascii="Times New Roman" w:eastAsia="Times New Roman" w:hAnsi="Times New Roman" w:cs="Times New Roman"/>
          <w:sz w:val="24"/>
          <w:szCs w:val="24"/>
        </w:rPr>
      </w:pP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Приложение 1</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Информация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 xml:space="preserve">об органе местного самоуправления, предоставляющем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муниципальную услугу</w:t>
      </w:r>
    </w:p>
    <w:tbl>
      <w:tblPr>
        <w:tblW w:w="0" w:type="auto"/>
        <w:tblCellSpacing w:w="15" w:type="dxa"/>
        <w:tblCellMar>
          <w:top w:w="15" w:type="dxa"/>
          <w:left w:w="15" w:type="dxa"/>
          <w:bottom w:w="15" w:type="dxa"/>
          <w:right w:w="15" w:type="dxa"/>
        </w:tblCellMar>
        <w:tblLook w:val="04A0"/>
      </w:tblPr>
      <w:tblGrid>
        <w:gridCol w:w="7713"/>
        <w:gridCol w:w="1732"/>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Наименование</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Должность, Ф.И.О.</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Наименование</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Должность, Ф.И.О.</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График работы (приема заявителей)</w:t>
            </w: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 адрес электронной почты</w:t>
            </w: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Региональный портал государственных и муниципальных услуг (функций) – </w:t>
      </w:r>
      <w:hyperlink r:id="rId5" w:tgtFrame="_blank" w:history="1">
        <w:r w:rsidRPr="006474D0">
          <w:rPr>
            <w:rFonts w:ascii="Times New Roman" w:eastAsia="Times New Roman" w:hAnsi="Times New Roman" w:cs="Times New Roman"/>
            <w:color w:val="0000FF"/>
            <w:sz w:val="24"/>
            <w:szCs w:val="24"/>
            <w:u w:val="single"/>
          </w:rPr>
          <w:t>www.gosuslugi22.ru</w:t>
        </w:r>
      </w:hyperlink>
      <w:r w:rsidRPr="006474D0">
        <w:rPr>
          <w:rFonts w:ascii="Times New Roman" w:eastAsia="Times New Roman" w:hAnsi="Times New Roman" w:cs="Times New Roman"/>
          <w:sz w:val="24"/>
          <w:szCs w:val="24"/>
        </w:rPr>
        <w:t xml:space="preserve">;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Единый портал государственных и муниципальных услуг (функций) – </w:t>
      </w:r>
      <w:hyperlink r:id="rId6" w:tgtFrame="_blank" w:history="1">
        <w:r w:rsidRPr="006474D0">
          <w:rPr>
            <w:rFonts w:ascii="Times New Roman" w:eastAsia="Times New Roman" w:hAnsi="Times New Roman" w:cs="Times New Roman"/>
            <w:color w:val="0000FF"/>
            <w:sz w:val="24"/>
            <w:szCs w:val="24"/>
            <w:u w:val="single"/>
          </w:rPr>
          <w:t>www.22.gosuslugi.ru/pgu/</w:t>
        </w:r>
      </w:hyperlink>
      <w:r w:rsidRPr="006474D0">
        <w:rPr>
          <w:rFonts w:ascii="Times New Roman" w:eastAsia="Times New Roman" w:hAnsi="Times New Roman" w:cs="Times New Roman"/>
          <w:sz w:val="24"/>
          <w:szCs w:val="24"/>
        </w:rPr>
        <w:t xml:space="preserve">;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Приложение 2</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Информация</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о федеральных органах исполнительной власти, органах исполнительной власти Алтайского края, участвующих в предоставлении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муниципальной услуги</w:t>
      </w:r>
    </w:p>
    <w:tbl>
      <w:tblPr>
        <w:tblW w:w="0" w:type="auto"/>
        <w:tblCellSpacing w:w="15" w:type="dxa"/>
        <w:tblCellMar>
          <w:top w:w="15" w:type="dxa"/>
          <w:left w:w="15" w:type="dxa"/>
          <w:bottom w:w="15" w:type="dxa"/>
          <w:right w:w="15" w:type="dxa"/>
        </w:tblCellMar>
        <w:tblLook w:val="04A0"/>
      </w:tblPr>
      <w:tblGrid>
        <w:gridCol w:w="2834"/>
        <w:gridCol w:w="1690"/>
        <w:gridCol w:w="2483"/>
        <w:gridCol w:w="2438"/>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Наименование органа:</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официального сайта</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электронной почты</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Федеральная налоговая служба</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(495) 276-22-22</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hyperlink r:id="rId7" w:tgtFrame="_blank" w:history="1">
              <w:r w:rsidRPr="006474D0">
                <w:rPr>
                  <w:rFonts w:ascii="Times New Roman" w:eastAsia="Times New Roman" w:hAnsi="Times New Roman" w:cs="Times New Roman"/>
                  <w:color w:val="0000FF"/>
                  <w:sz w:val="24"/>
                  <w:szCs w:val="24"/>
                  <w:u w:val="single"/>
                </w:rPr>
                <w:t xml:space="preserve">http://nalog.ru </w:t>
              </w:r>
            </w:hyperlink>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hyperlink r:id="rId8" w:tgtFrame="_blank" w:history="1">
              <w:r w:rsidRPr="006474D0">
                <w:rPr>
                  <w:rFonts w:ascii="Times New Roman" w:eastAsia="Times New Roman" w:hAnsi="Times New Roman" w:cs="Times New Roman"/>
                  <w:color w:val="0000FF"/>
                  <w:sz w:val="24"/>
                  <w:szCs w:val="24"/>
                  <w:u w:val="single"/>
                </w:rPr>
                <w:t>mns@nalog.ru </w:t>
              </w:r>
            </w:hyperlink>
          </w:p>
        </w:tc>
      </w:tr>
    </w:tbl>
    <w:p w:rsidR="006474D0" w:rsidRPr="006474D0" w:rsidRDefault="006474D0" w:rsidP="006474D0">
      <w:pPr>
        <w:spacing w:after="0" w:line="240" w:lineRule="auto"/>
        <w:rPr>
          <w:rFonts w:ascii="Times New Roman" w:eastAsia="Times New Roman" w:hAnsi="Times New Roman" w:cs="Times New Roman"/>
          <w:sz w:val="24"/>
          <w:szCs w:val="24"/>
        </w:rPr>
      </w:pP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Приложение 3</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Сведения об МФЦ</w:t>
      </w:r>
    </w:p>
    <w:tbl>
      <w:tblPr>
        <w:tblW w:w="0" w:type="auto"/>
        <w:tblCellSpacing w:w="15" w:type="dxa"/>
        <w:tblCellMar>
          <w:top w:w="15" w:type="dxa"/>
          <w:left w:w="15" w:type="dxa"/>
          <w:bottom w:w="15" w:type="dxa"/>
          <w:right w:w="15" w:type="dxa"/>
        </w:tblCellMar>
        <w:tblLook w:val="04A0"/>
      </w:tblPr>
      <w:tblGrid>
        <w:gridCol w:w="4612"/>
        <w:gridCol w:w="4331"/>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656064, г</w:t>
            </w:r>
            <w:proofErr w:type="gramStart"/>
            <w:r w:rsidRPr="006474D0">
              <w:rPr>
                <w:rFonts w:ascii="Times New Roman" w:eastAsia="Times New Roman" w:hAnsi="Times New Roman" w:cs="Times New Roman"/>
                <w:sz w:val="24"/>
                <w:szCs w:val="24"/>
              </w:rPr>
              <w:t>.Б</w:t>
            </w:r>
            <w:proofErr w:type="gramEnd"/>
            <w:r w:rsidRPr="006474D0">
              <w:rPr>
                <w:rFonts w:ascii="Times New Roman" w:eastAsia="Times New Roman" w:hAnsi="Times New Roman" w:cs="Times New Roman"/>
                <w:sz w:val="24"/>
                <w:szCs w:val="24"/>
              </w:rPr>
              <w:t>арнаул, Павловский тракт, 58г</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График работы</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пн., вт., ср., чт. с 8.00-20.00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пт. с 8.00-17.00</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сб. 9.00-14.00</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Единый центр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8-800-775-00-25</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(3852) 200-550</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Интернет – сайт МФЦ</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www.mfc22.ru</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электронной почты</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mfc@mfc22.ru</w:t>
            </w: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Сведения о филиалах МФЦ</w:t>
      </w:r>
    </w:p>
    <w:tbl>
      <w:tblPr>
        <w:tblW w:w="0" w:type="auto"/>
        <w:tblCellSpacing w:w="15" w:type="dxa"/>
        <w:tblCellMar>
          <w:top w:w="15" w:type="dxa"/>
          <w:left w:w="15" w:type="dxa"/>
          <w:bottom w:w="15" w:type="dxa"/>
          <w:right w:w="15" w:type="dxa"/>
        </w:tblCellMar>
        <w:tblLook w:val="04A0"/>
      </w:tblPr>
      <w:tblGrid>
        <w:gridCol w:w="4612"/>
        <w:gridCol w:w="4330"/>
      </w:tblGrid>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spellStart"/>
            <w:r w:rsidRPr="006474D0">
              <w:rPr>
                <w:rFonts w:ascii="Times New Roman" w:eastAsia="Times New Roman" w:hAnsi="Times New Roman" w:cs="Times New Roman"/>
                <w:sz w:val="24"/>
                <w:szCs w:val="24"/>
              </w:rPr>
              <w:t>Бийский</w:t>
            </w:r>
            <w:proofErr w:type="spellEnd"/>
            <w:r w:rsidRPr="006474D0">
              <w:rPr>
                <w:rFonts w:ascii="Times New Roman" w:eastAsia="Times New Roman" w:hAnsi="Times New Roman" w:cs="Times New Roman"/>
                <w:sz w:val="24"/>
                <w:szCs w:val="24"/>
              </w:rPr>
              <w:t xml:space="preserve"> филиал МФЦ</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659303, г</w:t>
            </w:r>
            <w:proofErr w:type="gramStart"/>
            <w:r w:rsidRPr="006474D0">
              <w:rPr>
                <w:rFonts w:ascii="Times New Roman" w:eastAsia="Times New Roman" w:hAnsi="Times New Roman" w:cs="Times New Roman"/>
                <w:sz w:val="24"/>
                <w:szCs w:val="24"/>
              </w:rPr>
              <w:t>.Б</w:t>
            </w:r>
            <w:proofErr w:type="gramEnd"/>
            <w:r w:rsidRPr="006474D0">
              <w:rPr>
                <w:rFonts w:ascii="Times New Roman" w:eastAsia="Times New Roman" w:hAnsi="Times New Roman" w:cs="Times New Roman"/>
                <w:sz w:val="24"/>
                <w:szCs w:val="24"/>
              </w:rPr>
              <w:t>ийск, ул. Промышленная, д.6</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График работы</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пн., вт., ср., чт. с 8.00-20.00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пт. с 8.00-17.00</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сб. 9.00-14.00</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Единый центр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8-800-775-00-25</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(3854) 40-40-85</w:t>
            </w:r>
          </w:p>
        </w:tc>
      </w:tr>
      <w:tr w:rsidR="006474D0" w:rsidRPr="006474D0" w:rsidTr="006474D0">
        <w:trPr>
          <w:tblCellSpacing w:w="15" w:type="dxa"/>
        </w:trPr>
        <w:tc>
          <w:tcPr>
            <w:tcW w:w="0" w:type="auto"/>
            <w:gridSpan w:val="2"/>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Благовещенский филиал МФЦ</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658672 р.п. Благовещенка, ул. Ленина, 97</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График работы</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пн. - пт.: 8.00 - 18.00</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Единый центр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8-800-775-00-25</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+7 (38564) 23-9-65</w:t>
            </w: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Приложение 4</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Блок-схема последовательности административных процедур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при предоставлении муниципальной услуги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«Выдача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Зарегистрированное заявление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Результат проверки</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Запрашиваемые данные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Результат проверки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нет да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Приложение 5</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муниципальной услуги</w:t>
      </w:r>
    </w:p>
    <w:tbl>
      <w:tblPr>
        <w:tblW w:w="0" w:type="auto"/>
        <w:tblCellSpacing w:w="15" w:type="dxa"/>
        <w:tblCellMar>
          <w:top w:w="15" w:type="dxa"/>
          <w:left w:w="15" w:type="dxa"/>
          <w:bottom w:w="15" w:type="dxa"/>
          <w:right w:w="15" w:type="dxa"/>
        </w:tblCellMar>
        <w:tblLook w:val="04A0"/>
      </w:tblPr>
      <w:tblGrid>
        <w:gridCol w:w="3578"/>
        <w:gridCol w:w="5867"/>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Администрация муниципального </w:t>
            </w:r>
            <w:r w:rsidRPr="006474D0">
              <w:rPr>
                <w:rFonts w:ascii="Times New Roman" w:eastAsia="Times New Roman" w:hAnsi="Times New Roman" w:cs="Times New Roman"/>
                <w:sz w:val="24"/>
                <w:szCs w:val="24"/>
              </w:rPr>
              <w:lastRenderedPageBreak/>
              <w:t>образования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lastRenderedPageBreak/>
              <w:t xml:space="preserve">Адрес: индекс, город, район, населенный пункт, улица, </w:t>
            </w:r>
            <w:r w:rsidRPr="006474D0">
              <w:rPr>
                <w:rFonts w:ascii="Times New Roman" w:eastAsia="Times New Roman" w:hAnsi="Times New Roman" w:cs="Times New Roman"/>
                <w:sz w:val="24"/>
                <w:szCs w:val="24"/>
              </w:rPr>
              <w:lastRenderedPageBreak/>
              <w:t>дом, офис, телефон (с кодом).</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Руководитель: должность, Ф.И.О. </w:t>
            </w:r>
          </w:p>
        </w:tc>
      </w:tr>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Орган местного самоуправления</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Адрес: индекс, город, район, населенный пункт, улица, дом, офис, телефон (с кодом).</w:t>
            </w:r>
            <w:proofErr w:type="gramEnd"/>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Руководитель: должность, Ф.И.О.</w:t>
            </w: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Приложение 6 </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Главе администрации 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от 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проживания (место нахождения): 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паспорт: серия 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когда и кем </w:t>
      </w:r>
      <w:proofErr w:type="gramStart"/>
      <w:r w:rsidRPr="006474D0">
        <w:rPr>
          <w:rFonts w:ascii="Times New Roman" w:eastAsia="Times New Roman" w:hAnsi="Times New Roman" w:cs="Times New Roman"/>
          <w:sz w:val="24"/>
          <w:szCs w:val="24"/>
        </w:rPr>
        <w:t>выдан</w:t>
      </w:r>
      <w:proofErr w:type="gramEnd"/>
      <w:r w:rsidRPr="006474D0">
        <w:rPr>
          <w:rFonts w:ascii="Times New Roman" w:eastAsia="Times New Roman" w:hAnsi="Times New Roman" w:cs="Times New Roman"/>
          <w:sz w:val="24"/>
          <w:szCs w:val="24"/>
        </w:rPr>
        <w:t xml:space="preserve"> 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реквизиты юридического лица 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телефон: 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адрес электронной почты:</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Заявление</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о выдаче разрешения (ордера) на производство земляных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Прошу выдать разрешение (ордер) на проведение земляных работ на территории района </w:t>
      </w:r>
      <w:proofErr w:type="gramStart"/>
      <w:r w:rsidRPr="006474D0">
        <w:rPr>
          <w:rFonts w:ascii="Times New Roman" w:eastAsia="Times New Roman" w:hAnsi="Times New Roman" w:cs="Times New Roman"/>
          <w:sz w:val="24"/>
          <w:szCs w:val="24"/>
        </w:rPr>
        <w:t>по</w:t>
      </w:r>
      <w:proofErr w:type="gramEnd"/>
      <w:r w:rsidRPr="006474D0">
        <w:rPr>
          <w:rFonts w:ascii="Times New Roman" w:eastAsia="Times New Roman" w:hAnsi="Times New Roman" w:cs="Times New Roman"/>
          <w:sz w:val="24"/>
          <w:szCs w:val="24"/>
        </w:rPr>
        <w:t xml:space="preserve"> _______________________________________________________________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________________________________________________________________________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Место проведения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lastRenderedPageBreak/>
        <w:t>________________________________________________________________________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(точное месторасположение участка)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Обязуюсь:</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восстановить благоустройство на месте проведения работ.</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Прошу выдать разрешение (ордер) на проведение земляных работ в</w:t>
      </w:r>
      <w:proofErr w:type="gramStart"/>
      <w:r w:rsidRPr="006474D0">
        <w:rPr>
          <w:rFonts w:ascii="Times New Roman" w:eastAsia="Times New Roman" w:hAnsi="Times New Roman" w:cs="Times New Roman"/>
          <w:sz w:val="24"/>
          <w:szCs w:val="24"/>
        </w:rPr>
        <w:t xml:space="preserve"> :</w:t>
      </w:r>
      <w:proofErr w:type="gramEnd"/>
    </w:p>
    <w:tbl>
      <w:tblPr>
        <w:tblW w:w="0" w:type="auto"/>
        <w:tblCellSpacing w:w="15" w:type="dxa"/>
        <w:tblCellMar>
          <w:top w:w="15" w:type="dxa"/>
          <w:left w:w="15" w:type="dxa"/>
          <w:bottom w:w="15" w:type="dxa"/>
          <w:right w:w="15" w:type="dxa"/>
        </w:tblCellMar>
        <w:tblLook w:val="04A0"/>
      </w:tblPr>
      <w:tblGrid>
        <w:gridCol w:w="81"/>
        <w:gridCol w:w="3464"/>
        <w:gridCol w:w="66"/>
        <w:gridCol w:w="3272"/>
      </w:tblGrid>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proofErr w:type="gramStart"/>
            <w:r w:rsidRPr="006474D0">
              <w:rPr>
                <w:rFonts w:ascii="Times New Roman" w:eastAsia="Times New Roman" w:hAnsi="Times New Roman" w:cs="Times New Roman"/>
                <w:sz w:val="24"/>
                <w:szCs w:val="24"/>
              </w:rPr>
              <w:t>органе</w:t>
            </w:r>
            <w:proofErr w:type="gramEnd"/>
            <w:r w:rsidRPr="006474D0">
              <w:rPr>
                <w:rFonts w:ascii="Times New Roman" w:eastAsia="Times New Roman" w:hAnsi="Times New Roman" w:cs="Times New Roman"/>
                <w:sz w:val="24"/>
                <w:szCs w:val="24"/>
              </w:rPr>
              <w:t xml:space="preserve"> местного самоуправления</w:t>
            </w: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Многофункциональном </w:t>
            </w:r>
            <w:proofErr w:type="gramStart"/>
            <w:r w:rsidRPr="006474D0">
              <w:rPr>
                <w:rFonts w:ascii="Times New Roman" w:eastAsia="Times New Roman" w:hAnsi="Times New Roman" w:cs="Times New Roman"/>
                <w:sz w:val="24"/>
                <w:szCs w:val="24"/>
              </w:rPr>
              <w:t>центре</w:t>
            </w:r>
            <w:proofErr w:type="gramEnd"/>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(подпись)</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 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 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(Подпись) (Ф.И.О.)</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М.П.</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Расписка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в получении заявления и прилагаемых к нему документов о выдаче разрешения (ордера) на производство земляных работ «____»_________20__г. вход. №________</w:t>
      </w:r>
    </w:p>
    <w:tbl>
      <w:tblPr>
        <w:tblW w:w="0" w:type="auto"/>
        <w:tblCellSpacing w:w="15" w:type="dxa"/>
        <w:tblCellMar>
          <w:top w:w="15" w:type="dxa"/>
          <w:left w:w="15" w:type="dxa"/>
          <w:bottom w:w="15" w:type="dxa"/>
          <w:right w:w="15" w:type="dxa"/>
        </w:tblCellMar>
        <w:tblLook w:val="04A0"/>
      </w:tblPr>
      <w:tblGrid>
        <w:gridCol w:w="688"/>
        <w:gridCol w:w="2756"/>
        <w:gridCol w:w="2605"/>
        <w:gridCol w:w="2778"/>
      </w:tblGrid>
      <w:tr w:rsidR="006474D0" w:rsidRPr="006474D0" w:rsidTr="006474D0">
        <w:trPr>
          <w:tblCellSpacing w:w="15" w:type="dxa"/>
        </w:trPr>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 xml:space="preserve">№ </w:t>
            </w:r>
            <w:proofErr w:type="spellStart"/>
            <w:proofErr w:type="gramStart"/>
            <w:r w:rsidRPr="006474D0">
              <w:rPr>
                <w:rFonts w:ascii="Times New Roman" w:eastAsia="Times New Roman" w:hAnsi="Times New Roman" w:cs="Times New Roman"/>
                <w:sz w:val="24"/>
                <w:szCs w:val="24"/>
              </w:rPr>
              <w:t>п</w:t>
            </w:r>
            <w:proofErr w:type="spellEnd"/>
            <w:proofErr w:type="gramEnd"/>
            <w:r w:rsidRPr="006474D0">
              <w:rPr>
                <w:rFonts w:ascii="Times New Roman" w:eastAsia="Times New Roman" w:hAnsi="Times New Roman" w:cs="Times New Roman"/>
                <w:sz w:val="24"/>
                <w:szCs w:val="24"/>
              </w:rPr>
              <w:t>/</w:t>
            </w:r>
            <w:proofErr w:type="spellStart"/>
            <w:r w:rsidRPr="006474D0">
              <w:rPr>
                <w:rFonts w:ascii="Times New Roman" w:eastAsia="Times New Roman" w:hAnsi="Times New Roman" w:cs="Times New Roman"/>
                <w:sz w:val="24"/>
                <w:szCs w:val="24"/>
              </w:rPr>
              <w:t>п</w:t>
            </w:r>
            <w:proofErr w:type="spellEnd"/>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Наименование документа,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дата, номер</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Количество экземпляров</w:t>
            </w:r>
          </w:p>
        </w:tc>
        <w:tc>
          <w:tcPr>
            <w:tcW w:w="0" w:type="auto"/>
            <w:vAlign w:val="center"/>
            <w:hideMark/>
          </w:tcPr>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Наличие копии документа</w:t>
            </w: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r w:rsidR="006474D0" w:rsidRPr="006474D0" w:rsidTr="006474D0">
        <w:trPr>
          <w:tblCellSpacing w:w="15" w:type="dxa"/>
        </w:trPr>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c>
          <w:tcPr>
            <w:tcW w:w="0" w:type="auto"/>
            <w:vAlign w:val="center"/>
            <w:hideMark/>
          </w:tcPr>
          <w:p w:rsidR="006474D0" w:rsidRPr="006474D0" w:rsidRDefault="006474D0" w:rsidP="006474D0">
            <w:pPr>
              <w:spacing w:after="0" w:line="240" w:lineRule="auto"/>
              <w:rPr>
                <w:rFonts w:ascii="Times New Roman" w:eastAsia="Times New Roman" w:hAnsi="Times New Roman" w:cs="Times New Roman"/>
                <w:sz w:val="24"/>
                <w:szCs w:val="24"/>
              </w:rPr>
            </w:pPr>
          </w:p>
        </w:tc>
      </w:tr>
    </w:tbl>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Документы согласно перечню принял (а):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__________________________________________________________________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Фамилия, имя, отчество (последнее - при наличии) и подпись должностного лица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Расписку получил (а):</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__________________________________________________________________</w:t>
      </w:r>
    </w:p>
    <w:p w:rsidR="006474D0" w:rsidRPr="006474D0" w:rsidRDefault="006474D0" w:rsidP="006474D0">
      <w:pPr>
        <w:spacing w:before="100" w:beforeAutospacing="1" w:after="100" w:afterAutospacing="1"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t>Фамилия, имя, отчество (последнее - при наличии) и подпись заявителя</w:t>
      </w:r>
    </w:p>
    <w:bookmarkStart w:id="22" w:name="footnote_1"/>
    <w:p w:rsidR="006474D0" w:rsidRPr="006474D0" w:rsidRDefault="006474D0" w:rsidP="006474D0">
      <w:pPr>
        <w:spacing w:after="0"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fldChar w:fldCharType="begin"/>
      </w:r>
      <w:r w:rsidRPr="006474D0">
        <w:rPr>
          <w:rFonts w:ascii="Times New Roman" w:eastAsia="Times New Roman" w:hAnsi="Times New Roman" w:cs="Times New Roman"/>
          <w:sz w:val="24"/>
          <w:szCs w:val="24"/>
        </w:rPr>
        <w:instrText xml:space="preserve"> HYPERLINK "https://docviewer.yandex.ru/?uid=190855797&amp;url=ya-mail%3A%2F%2F158188936911389579%2F1.3&amp;name=10%20%D0%92%D1%8B%D0%B4%D0%B0%D1%87%D0%B0%20%D0%BE%D1%80%D0%B4%D0%B5%D1%80%D0%BE%D0%B2%20%D0%BD%D0%B0%20%D0%BF%D1%80%D0%BE%D0%B8%D0%B7%D0%B2%D0%BE%D0%B4%D1%81%D1%82%D0%B2%D0%BE%20%D0%B7%D0%B5%D0%BC%D0%BB%D1%8F%D0%BD%D1%8B%D1%85%20%D1%80%D0%B0%D0%B1%D0%BE%D1%82.doc&amp;c=56f24be1d181" \l "footnote_back_1" </w:instrText>
      </w:r>
      <w:r w:rsidRPr="006474D0">
        <w:rPr>
          <w:rFonts w:ascii="Times New Roman" w:eastAsia="Times New Roman" w:hAnsi="Times New Roman" w:cs="Times New Roman"/>
          <w:sz w:val="24"/>
          <w:szCs w:val="24"/>
        </w:rPr>
        <w:fldChar w:fldCharType="separate"/>
      </w:r>
      <w:r w:rsidRPr="006474D0">
        <w:rPr>
          <w:rFonts w:ascii="Times New Roman" w:eastAsia="Times New Roman" w:hAnsi="Times New Roman" w:cs="Times New Roman"/>
          <w:color w:val="0000FF"/>
          <w:sz w:val="24"/>
          <w:szCs w:val="24"/>
          <w:u w:val="single"/>
        </w:rPr>
        <w:t>1</w:t>
      </w:r>
      <w:r w:rsidRPr="006474D0">
        <w:rPr>
          <w:rFonts w:ascii="Times New Roman" w:eastAsia="Times New Roman" w:hAnsi="Times New Roman" w:cs="Times New Roman"/>
          <w:sz w:val="24"/>
          <w:szCs w:val="24"/>
        </w:rPr>
        <w:fldChar w:fldCharType="end"/>
      </w:r>
      <w:bookmarkEnd w:id="22"/>
      <w:r w:rsidRPr="006474D0">
        <w:rPr>
          <w:rFonts w:ascii="Times New Roman" w:eastAsia="Times New Roman" w:hAnsi="Times New Roman" w:cs="Times New Roman"/>
          <w:sz w:val="24"/>
          <w:szCs w:val="24"/>
        </w:rPr>
        <w:t xml:space="preserve"> при условии наличия заключенного соглашения о взаимодействии между МФЦ и ОМСУ</w:t>
      </w:r>
    </w:p>
    <w:bookmarkStart w:id="23" w:name="footnote_2"/>
    <w:p w:rsidR="006474D0" w:rsidRPr="006474D0" w:rsidRDefault="006474D0" w:rsidP="006474D0">
      <w:pPr>
        <w:spacing w:after="0" w:line="240" w:lineRule="auto"/>
        <w:rPr>
          <w:rFonts w:ascii="Times New Roman" w:eastAsia="Times New Roman" w:hAnsi="Times New Roman" w:cs="Times New Roman"/>
          <w:sz w:val="24"/>
          <w:szCs w:val="24"/>
        </w:rPr>
      </w:pPr>
      <w:r w:rsidRPr="006474D0">
        <w:rPr>
          <w:rFonts w:ascii="Times New Roman" w:eastAsia="Times New Roman" w:hAnsi="Times New Roman" w:cs="Times New Roman"/>
          <w:sz w:val="24"/>
          <w:szCs w:val="24"/>
        </w:rPr>
        <w:fldChar w:fldCharType="begin"/>
      </w:r>
      <w:r w:rsidRPr="006474D0">
        <w:rPr>
          <w:rFonts w:ascii="Times New Roman" w:eastAsia="Times New Roman" w:hAnsi="Times New Roman" w:cs="Times New Roman"/>
          <w:sz w:val="24"/>
          <w:szCs w:val="24"/>
        </w:rPr>
        <w:instrText xml:space="preserve"> HYPERLINK "https://docviewer.yandex.ru/?uid=190855797&amp;url=ya-mail%3A%2F%2F158188936911389579%2F1.3&amp;name=10%20%D0%92%D1%8B%D0%B4%D0%B0%D1%87%D0%B0%20%D0%BE%D1%80%D0%B4%D0%B5%D1%80%D0%BE%D0%B2%20%D0%BD%D0%B0%20%D0%BF%D1%80%D0%BE%D0%B8%D0%B7%D0%B2%D0%BE%D0%B4%D1%81%D1%82%D0%B2%D0%BE%20%D0%B7%D0%B5%D0%BC%D0%BB%D1%8F%D0%BD%D1%8B%D1%85%20%D1%80%D0%B0%D0%B1%D0%BE%D1%82.doc&amp;c=56f24be1d181" \l "footnote_back_2" </w:instrText>
      </w:r>
      <w:r w:rsidRPr="006474D0">
        <w:rPr>
          <w:rFonts w:ascii="Times New Roman" w:eastAsia="Times New Roman" w:hAnsi="Times New Roman" w:cs="Times New Roman"/>
          <w:sz w:val="24"/>
          <w:szCs w:val="24"/>
        </w:rPr>
        <w:fldChar w:fldCharType="separate"/>
      </w:r>
      <w:r w:rsidRPr="006474D0">
        <w:rPr>
          <w:rFonts w:ascii="Times New Roman" w:eastAsia="Times New Roman" w:hAnsi="Times New Roman" w:cs="Times New Roman"/>
          <w:color w:val="0000FF"/>
          <w:sz w:val="24"/>
          <w:szCs w:val="24"/>
          <w:u w:val="single"/>
        </w:rPr>
        <w:t>2</w:t>
      </w:r>
      <w:r w:rsidRPr="006474D0">
        <w:rPr>
          <w:rFonts w:ascii="Times New Roman" w:eastAsia="Times New Roman" w:hAnsi="Times New Roman" w:cs="Times New Roman"/>
          <w:sz w:val="24"/>
          <w:szCs w:val="24"/>
        </w:rPr>
        <w:fldChar w:fldCharType="end"/>
      </w:r>
      <w:bookmarkEnd w:id="23"/>
      <w:r w:rsidRPr="006474D0">
        <w:rPr>
          <w:rFonts w:ascii="Times New Roman" w:eastAsia="Times New Roman" w:hAnsi="Times New Roman" w:cs="Times New Roman"/>
          <w:sz w:val="24"/>
          <w:szCs w:val="24"/>
        </w:rPr>
        <w:t xml:space="preserve"> предоставление муниципальной услуги «Прием заявлений, документов, а также постановка на учет граждан в качестве нуждающихся в жилых помещениях» </w:t>
      </w:r>
      <w:r w:rsidRPr="006474D0">
        <w:rPr>
          <w:rFonts w:ascii="Times New Roman" w:eastAsia="Times New Roman" w:hAnsi="Times New Roman" w:cs="Times New Roman"/>
          <w:sz w:val="24"/>
          <w:szCs w:val="24"/>
        </w:rPr>
        <w:lastRenderedPageBreak/>
        <w:t>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p w:rsidR="006474D0" w:rsidRPr="006474D0" w:rsidRDefault="006474D0" w:rsidP="006474D0">
      <w:pPr>
        <w:spacing w:after="0" w:line="240" w:lineRule="auto"/>
        <w:rPr>
          <w:rFonts w:ascii="Times New Roman" w:eastAsia="Times New Roman" w:hAnsi="Times New Roman" w:cs="Times New Roman"/>
          <w:vanish/>
          <w:sz w:val="24"/>
          <w:szCs w:val="24"/>
        </w:rPr>
      </w:pPr>
      <w:r w:rsidRPr="006474D0">
        <w:rPr>
          <w:rFonts w:ascii="Times New Roman" w:eastAsia="Times New Roman" w:hAnsi="Times New Roman" w:cs="Times New Roman"/>
          <w:vanish/>
          <w:sz w:val="24"/>
          <w:szCs w:val="24"/>
        </w:rPr>
        <w:t>Пожалуйста, подождите</w:t>
      </w:r>
    </w:p>
    <w:p w:rsidR="008F7824" w:rsidRDefault="008F7824"/>
    <w:sectPr w:rsidR="008F78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474D0"/>
    <w:rsid w:val="006474D0"/>
    <w:rsid w:val="008F78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6474D0"/>
  </w:style>
  <w:style w:type="paragraph" w:customStyle="1" w:styleId="p3">
    <w:name w:val="p3"/>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6474D0"/>
    <w:rPr>
      <w:color w:val="0000FF"/>
      <w:u w:val="single"/>
    </w:rPr>
  </w:style>
  <w:style w:type="paragraph" w:customStyle="1" w:styleId="p5">
    <w:name w:val="p5"/>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6474D0"/>
  </w:style>
  <w:style w:type="paragraph" w:customStyle="1" w:styleId="p8">
    <w:name w:val="p8"/>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
    <w:name w:val="p15"/>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
    <w:name w:val="p16"/>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
    <w:name w:val="p17"/>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
    <w:name w:val="p18"/>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
    <w:name w:val="p19"/>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
    <w:name w:val="p21"/>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
    <w:name w:val="p23"/>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
    <w:name w:val="p27"/>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6474D0"/>
  </w:style>
  <w:style w:type="paragraph" w:customStyle="1" w:styleId="p28">
    <w:name w:val="p28"/>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
    <w:name w:val="p32"/>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6474D0"/>
  </w:style>
  <w:style w:type="paragraph" w:customStyle="1" w:styleId="p34">
    <w:name w:val="p34"/>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
    <w:name w:val="p35"/>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
    <w:name w:val="p36"/>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
    <w:name w:val="p37"/>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
    <w:name w:val="p38"/>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
    <w:name w:val="p40"/>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
    <w:name w:val="p41"/>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3">
    <w:name w:val="p43"/>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5">
    <w:name w:val="p45"/>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6">
    <w:name w:val="p46"/>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9">
    <w:name w:val="p49"/>
    <w:basedOn w:val="a"/>
    <w:rsid w:val="006474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6474D0"/>
  </w:style>
</w:styles>
</file>

<file path=word/webSettings.xml><?xml version="1.0" encoding="utf-8"?>
<w:webSettings xmlns:r="http://schemas.openxmlformats.org/officeDocument/2006/relationships" xmlns:w="http://schemas.openxmlformats.org/wordprocessingml/2006/main">
  <w:divs>
    <w:div w:id="592319549">
      <w:bodyDiv w:val="1"/>
      <w:marLeft w:val="0"/>
      <w:marRight w:val="0"/>
      <w:marTop w:val="0"/>
      <w:marBottom w:val="0"/>
      <w:divBdr>
        <w:top w:val="none" w:sz="0" w:space="0" w:color="auto"/>
        <w:left w:val="none" w:sz="0" w:space="0" w:color="auto"/>
        <w:bottom w:val="none" w:sz="0" w:space="0" w:color="auto"/>
        <w:right w:val="none" w:sz="0" w:space="0" w:color="auto"/>
      </w:divBdr>
      <w:divsChild>
        <w:div w:id="1152529182">
          <w:marLeft w:val="0"/>
          <w:marRight w:val="0"/>
          <w:marTop w:val="0"/>
          <w:marBottom w:val="0"/>
          <w:divBdr>
            <w:top w:val="none" w:sz="0" w:space="0" w:color="auto"/>
            <w:left w:val="none" w:sz="0" w:space="0" w:color="auto"/>
            <w:bottom w:val="none" w:sz="0" w:space="0" w:color="auto"/>
            <w:right w:val="none" w:sz="0" w:space="0" w:color="auto"/>
          </w:divBdr>
          <w:divsChild>
            <w:div w:id="380132480">
              <w:marLeft w:val="0"/>
              <w:marRight w:val="0"/>
              <w:marTop w:val="0"/>
              <w:marBottom w:val="0"/>
              <w:divBdr>
                <w:top w:val="none" w:sz="0" w:space="0" w:color="auto"/>
                <w:left w:val="none" w:sz="0" w:space="0" w:color="auto"/>
                <w:bottom w:val="none" w:sz="0" w:space="0" w:color="auto"/>
                <w:right w:val="none" w:sz="0" w:space="0" w:color="auto"/>
              </w:divBdr>
              <w:divsChild>
                <w:div w:id="929699876">
                  <w:marLeft w:val="0"/>
                  <w:marRight w:val="0"/>
                  <w:marTop w:val="0"/>
                  <w:marBottom w:val="0"/>
                  <w:divBdr>
                    <w:top w:val="none" w:sz="0" w:space="0" w:color="auto"/>
                    <w:left w:val="none" w:sz="0" w:space="0" w:color="auto"/>
                    <w:bottom w:val="none" w:sz="0" w:space="0" w:color="auto"/>
                    <w:right w:val="none" w:sz="0" w:space="0" w:color="auto"/>
                  </w:divBdr>
                  <w:divsChild>
                    <w:div w:id="304706396">
                      <w:marLeft w:val="0"/>
                      <w:marRight w:val="0"/>
                      <w:marTop w:val="0"/>
                      <w:marBottom w:val="0"/>
                      <w:divBdr>
                        <w:top w:val="none" w:sz="0" w:space="0" w:color="auto"/>
                        <w:left w:val="none" w:sz="0" w:space="0" w:color="auto"/>
                        <w:bottom w:val="none" w:sz="0" w:space="0" w:color="auto"/>
                        <w:right w:val="none" w:sz="0" w:space="0" w:color="auto"/>
                      </w:divBdr>
                      <w:divsChild>
                        <w:div w:id="373963680">
                          <w:marLeft w:val="0"/>
                          <w:marRight w:val="0"/>
                          <w:marTop w:val="0"/>
                          <w:marBottom w:val="0"/>
                          <w:divBdr>
                            <w:top w:val="none" w:sz="0" w:space="0" w:color="auto"/>
                            <w:left w:val="none" w:sz="0" w:space="0" w:color="auto"/>
                            <w:bottom w:val="none" w:sz="0" w:space="0" w:color="auto"/>
                            <w:right w:val="none" w:sz="0" w:space="0" w:color="auto"/>
                          </w:divBdr>
                          <w:divsChild>
                            <w:div w:id="563568441">
                              <w:marLeft w:val="0"/>
                              <w:marRight w:val="0"/>
                              <w:marTop w:val="0"/>
                              <w:marBottom w:val="0"/>
                              <w:divBdr>
                                <w:top w:val="none" w:sz="0" w:space="0" w:color="auto"/>
                                <w:left w:val="none" w:sz="0" w:space="0" w:color="auto"/>
                                <w:bottom w:val="none" w:sz="0" w:space="0" w:color="auto"/>
                                <w:right w:val="none" w:sz="0" w:space="0" w:color="auto"/>
                              </w:divBdr>
                            </w:div>
                            <w:div w:id="60496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9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mailto%253Amns%2540nalog.ru%26ts%3D1458719701%26uid%3D3012715101448257159&amp;sign=f93cc52265e97459f254e57427f13aeb&amp;keyno=1" TargetMode="External"/><Relationship Id="rId3" Type="http://schemas.openxmlformats.org/officeDocument/2006/relationships/webSettings" Target="webSettings.xml"/><Relationship Id="rId7" Type="http://schemas.openxmlformats.org/officeDocument/2006/relationships/hyperlink" Target="http://clck.yandex.ru/redir/dv/*data=url%3Dhttp%253A%252F%252Fnalog.ru%252F%26ts%3D1458719701%26uid%3D3012715101448257159&amp;sign=81107de9b2290e5309f058ac39b7ad8d&amp;keyno=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lck.yandex.ru/redir/dv/*data=url%3Dhttp%253A%252F%252Fwww.22.gosuslugi.ru%252Fpgu%252F%26ts%3D1458719701%26uid%3D3012715101448257159&amp;sign=cc0cfd33795a763dbcdadda93414d8cc&amp;keyno=1" TargetMode="External"/><Relationship Id="rId5" Type="http://schemas.openxmlformats.org/officeDocument/2006/relationships/hyperlink" Target="http://clck.yandex.ru/redir/dv/*data=url%3Dhttp%253A%252F%252Fwww.gosuslugi22.ru%26ts%3D1458719701%26uid%3D3012715101448257159&amp;sign=5b62fac1a4753ba0ef14d627749d13b3&amp;keyno=1" TargetMode="External"/><Relationship Id="rId10" Type="http://schemas.openxmlformats.org/officeDocument/2006/relationships/theme" Target="theme/theme1.xml"/><Relationship Id="rId4" Type="http://schemas.openxmlformats.org/officeDocument/2006/relationships/hyperlink" Target="http://clck.yandex.ru/redir/dv/*data=url%3Dconsultantplus%253A%252F%252Foffline%252Fmain%253Fbase%253DRLAW016%253Bn%253D28667%253Bfld%253D134%253Bdst%253D100011%26ts%3D1458719701%26uid%3D3012715101448257159&amp;sign=86c42838ed398acca859fbdf329126ea&amp;keyno=1"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8178</Words>
  <Characters>46618</Characters>
  <Application>Microsoft Office Word</Application>
  <DocSecurity>0</DocSecurity>
  <Lines>388</Lines>
  <Paragraphs>109</Paragraphs>
  <ScaleCrop>false</ScaleCrop>
  <Company>Romeo1994</Company>
  <LinksUpToDate>false</LinksUpToDate>
  <CharactersWithSpaces>54687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dcterms:created xsi:type="dcterms:W3CDTF">2016-03-23T07:56:00Z</dcterms:created>
  <dcterms:modified xsi:type="dcterms:W3CDTF">2016-03-23T07:57:00Z</dcterms:modified>
</cp:coreProperties>
</file>