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Административный регламент</w:t>
      </w:r>
    </w:p>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предоставления муниципальной услуги </w:t>
      </w:r>
    </w:p>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w:t>
      </w:r>
    </w:p>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I. Общие положения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1.1. Предмет административного регламента.</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Административный регламент предоставления муниципальной услуги «Учет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 (далее – «Административный регламент») устанавливает порядок и стандарт предоставления муниципальной услуги по учету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bookmarkStart w:id="0" w:name="footnote_back_1"/>
      <w:r w:rsidRPr="00194C61">
        <w:rPr>
          <w:rFonts w:ascii="Times New Roman" w:eastAsia="Times New Roman" w:hAnsi="Times New Roman" w:cs="Times New Roman"/>
          <w:sz w:val="24"/>
          <w:szCs w:val="24"/>
        </w:rPr>
        <w:fldChar w:fldCharType="begin"/>
      </w:r>
      <w:r w:rsidRPr="00194C61">
        <w:rPr>
          <w:rFonts w:ascii="Times New Roman" w:eastAsia="Times New Roman" w:hAnsi="Times New Roman" w:cs="Times New Roman"/>
          <w:sz w:val="24"/>
          <w:szCs w:val="24"/>
        </w:rPr>
        <w:instrText xml:space="preserve"> HYPERLINK "https://docviewer.yandex.ru/print.xml?uid=190855797&amp;sk=3cf91263c2b967f623ffd094e95e5b44&amp;id=58u8-46f9orbga5odelk4nubvk73363xspn09didrnukg8hvihkodmteauy26k5vw0a5jt93m97enu5v65ge3oz534fv538vzi77eb6d" \l "footnote_1" </w:instrText>
      </w:r>
      <w:r w:rsidRPr="00194C61">
        <w:rPr>
          <w:rFonts w:ascii="Times New Roman" w:eastAsia="Times New Roman" w:hAnsi="Times New Roman" w:cs="Times New Roman"/>
          <w:sz w:val="24"/>
          <w:szCs w:val="24"/>
        </w:rPr>
        <w:fldChar w:fldCharType="separate"/>
      </w:r>
      <w:r w:rsidRPr="00194C61">
        <w:rPr>
          <w:rFonts w:ascii="Times New Roman" w:eastAsia="Times New Roman" w:hAnsi="Times New Roman" w:cs="Times New Roman"/>
          <w:color w:val="0000FF"/>
          <w:sz w:val="20"/>
          <w:u w:val="single"/>
          <w:vertAlign w:val="superscript"/>
        </w:rPr>
        <w:t>1</w:t>
      </w:r>
      <w:r w:rsidRPr="00194C61">
        <w:rPr>
          <w:rFonts w:ascii="Times New Roman" w:eastAsia="Times New Roman" w:hAnsi="Times New Roman" w:cs="Times New Roman"/>
          <w:sz w:val="24"/>
          <w:szCs w:val="24"/>
        </w:rPr>
        <w:fldChar w:fldCharType="end"/>
      </w:r>
      <w:bookmarkEnd w:id="0"/>
      <w:r w:rsidRPr="00194C61">
        <w:rPr>
          <w:rFonts w:ascii="Times New Roman" w:eastAsia="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bookmarkStart w:id="1" w:name="footnote_back_2"/>
      <w:r w:rsidRPr="00194C61">
        <w:rPr>
          <w:rFonts w:ascii="Times New Roman" w:eastAsia="Times New Roman" w:hAnsi="Times New Roman" w:cs="Times New Roman"/>
          <w:sz w:val="24"/>
          <w:szCs w:val="24"/>
        </w:rPr>
        <w:fldChar w:fldCharType="begin"/>
      </w:r>
      <w:r w:rsidRPr="00194C61">
        <w:rPr>
          <w:rFonts w:ascii="Times New Roman" w:eastAsia="Times New Roman" w:hAnsi="Times New Roman" w:cs="Times New Roman"/>
          <w:sz w:val="24"/>
          <w:szCs w:val="24"/>
        </w:rPr>
        <w:instrText xml:space="preserve"> HYPERLINK "https://docviewer.yandex.ru/print.xml?uid=190855797&amp;sk=3cf91263c2b967f623ffd094e95e5b44&amp;id=58u8-46f9orbga5odelk4nubvk73363xspn09didrnukg8hvihkodmteauy26k5vw0a5jt93m97enu5v65ge3oz534fv538vzi77eb6d" \l "footnote_2" </w:instrText>
      </w:r>
      <w:r w:rsidRPr="00194C61">
        <w:rPr>
          <w:rFonts w:ascii="Times New Roman" w:eastAsia="Times New Roman" w:hAnsi="Times New Roman" w:cs="Times New Roman"/>
          <w:sz w:val="24"/>
          <w:szCs w:val="24"/>
        </w:rPr>
        <w:fldChar w:fldCharType="separate"/>
      </w:r>
      <w:r w:rsidRPr="00194C61">
        <w:rPr>
          <w:rFonts w:ascii="Times New Roman" w:eastAsia="Times New Roman" w:hAnsi="Times New Roman" w:cs="Times New Roman"/>
          <w:color w:val="0000FF"/>
          <w:sz w:val="20"/>
          <w:u w:val="single"/>
          <w:vertAlign w:val="superscript"/>
        </w:rPr>
        <w:t>2</w:t>
      </w:r>
      <w:r w:rsidRPr="00194C61">
        <w:rPr>
          <w:rFonts w:ascii="Times New Roman" w:eastAsia="Times New Roman" w:hAnsi="Times New Roman" w:cs="Times New Roman"/>
          <w:sz w:val="24"/>
          <w:szCs w:val="24"/>
        </w:rPr>
        <w:fldChar w:fldCharType="end"/>
      </w:r>
      <w:bookmarkEnd w:id="1"/>
      <w:r w:rsidRPr="00194C61">
        <w:rPr>
          <w:rFonts w:ascii="Times New Roman" w:eastAsia="Times New Roman" w:hAnsi="Times New Roman" w:cs="Times New Roman"/>
          <w:sz w:val="24"/>
          <w:szCs w:val="24"/>
        </w:rPr>
        <w:t xml:space="preserve"> в информационно-коммуникационной сети «Интернет», универсальной электронной карты (далее – «УЭК»)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194C61">
        <w:rPr>
          <w:rFonts w:ascii="Times New Roman" w:eastAsia="Times New Roman" w:hAnsi="Times New Roman" w:cs="Times New Roman"/>
          <w:sz w:val="24"/>
          <w:szCs w:val="24"/>
          <w:u w:val="single"/>
        </w:rPr>
        <w:t>органа местного самоуправления</w:t>
      </w:r>
      <w:r w:rsidRPr="00194C61">
        <w:rPr>
          <w:rFonts w:ascii="Times New Roman" w:eastAsia="Times New Roman" w:hAnsi="Times New Roman" w:cs="Times New Roman"/>
          <w:sz w:val="24"/>
          <w:szCs w:val="24"/>
        </w:rPr>
        <w:t xml:space="preserve">, предоставляющего муниципальную услугу, должностного лица </w:t>
      </w:r>
      <w:r w:rsidRPr="00194C61">
        <w:rPr>
          <w:rFonts w:ascii="Times New Roman" w:eastAsia="Times New Roman" w:hAnsi="Times New Roman" w:cs="Times New Roman"/>
          <w:sz w:val="24"/>
          <w:szCs w:val="24"/>
          <w:u w:val="single"/>
        </w:rPr>
        <w:t>органа местного самоуправления</w:t>
      </w:r>
      <w:r w:rsidRPr="00194C61">
        <w:rPr>
          <w:rFonts w:ascii="Times New Roman" w:eastAsia="Times New Roman" w:hAnsi="Times New Roman" w:cs="Times New Roman"/>
          <w:sz w:val="24"/>
          <w:szCs w:val="24"/>
        </w:rPr>
        <w:t>, предоставляющего муниципальную услугу, либо муниципального служащего при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В своей деятельности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взаимодействует с уполномоченной организацией Алтайского края, осуществляющей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1.2. Описание заявителей.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Муниципальная услуга предоставляется следующим категориям граждан, постоянно проживающим на территории муниципального образования и состоящим на учете в качестве нуждающихся в улучшении жилищных условий (далее – «заявитель»):</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а) ветераны Великой Отечественной войны, ветераны боевых действий на территории Российской Федерации, бывшего СССР и территориях других государств;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 xml:space="preserve">б) нетрудоспособные члены семьи погибших (умерших) ветеранов Великой Отечественной войны, ветеранов боевых действий на территории Российской Федерации, бывшего СССР и территориях других государств, состоявшие на иждивении и получающие пенсию по случаю потери кормильца (имеющие право на ее получение);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в) Герои Советского Союза, Герои Российской Федерации, Герои Социалистического Труда, полные кавалеры ордена Славы и награжденные орденом Трудовой Славы трех степеней;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г) военнослужащие, проходящие военную службу по контракту, общая продолжительность военной службы которых составляет 10 лет и более, а также граждане,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д) молодые семьи, возраст каждого из супругов которых не превышает 35 лет, одинокие матери (отцы), имеющие несовершеннолетних детей;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За предоставлением услуги может обратиться заявитель либо его законный или уполномоченный представитель при условии предъявления документа, подтверждающего полномочия лица действовать от его имени (далее – «представитель»).</w:t>
      </w:r>
    </w:p>
    <w:p w:rsidR="00194C61" w:rsidRPr="00194C61" w:rsidRDefault="00194C61" w:rsidP="00194C61">
      <w:pPr>
        <w:spacing w:before="100" w:beforeAutospacing="1" w:after="100" w:afterAutospacing="1" w:line="240" w:lineRule="auto"/>
        <w:ind w:firstLine="708"/>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II. Стандарт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 Наименование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2.2. Наименование органа местного самоуправления, предоставляющего муниципальную услугу.</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Предоставление муниципальной услуги «Учет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 осуществляется </w:t>
      </w:r>
      <w:r w:rsidRPr="00194C61">
        <w:rPr>
          <w:rFonts w:ascii="Times New Roman" w:eastAsia="Times New Roman" w:hAnsi="Times New Roman" w:cs="Times New Roman"/>
          <w:sz w:val="24"/>
          <w:szCs w:val="24"/>
          <w:u w:val="single"/>
        </w:rPr>
        <w:t>органом местного самоуправления н</w:t>
      </w:r>
      <w:r w:rsidRPr="00194C61">
        <w:rPr>
          <w:rFonts w:ascii="Times New Roman" w:eastAsia="Times New Roman" w:hAnsi="Times New Roman" w:cs="Times New Roman"/>
          <w:sz w:val="24"/>
          <w:szCs w:val="24"/>
        </w:rPr>
        <w:t xml:space="preserve">а территории которого они постоянно проживают. </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Прием документов, их рассмотрение и выдача результата предоставления муниципальной услуги осуществляется должностными лицами (муниципальными служащими) _____________________________________________________________________________.</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0"/>
          <w:szCs w:val="20"/>
        </w:rPr>
      </w:pPr>
      <w:r w:rsidRPr="00194C61">
        <w:rPr>
          <w:rFonts w:ascii="Times New Roman" w:eastAsia="Times New Roman" w:hAnsi="Times New Roman" w:cs="Times New Roman"/>
          <w:sz w:val="20"/>
          <w:szCs w:val="20"/>
        </w:rPr>
        <w:t>(наименование структурного подразделения муниципального органа местного самоуправления)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2.3. Требования к порядку информирования о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w:t>
      </w:r>
      <w:r w:rsidRPr="00194C61">
        <w:rPr>
          <w:rFonts w:ascii="Times New Roman" w:eastAsia="Times New Roman" w:hAnsi="Times New Roman" w:cs="Times New Roman"/>
          <w:sz w:val="24"/>
          <w:szCs w:val="24"/>
        </w:rPr>
        <w:lastRenderedPageBreak/>
        <w:t xml:space="preserve">справок, на официальном интернет-сайте </w:t>
      </w:r>
      <w:r w:rsidRPr="00194C61">
        <w:rPr>
          <w:rFonts w:ascii="Times New Roman" w:eastAsia="Times New Roman" w:hAnsi="Times New Roman" w:cs="Times New Roman"/>
          <w:sz w:val="24"/>
          <w:szCs w:val="24"/>
          <w:u w:val="single"/>
        </w:rPr>
        <w:t>муниципального образования</w:t>
      </w:r>
      <w:r w:rsidRPr="00194C61">
        <w:rPr>
          <w:rFonts w:ascii="Times New Roman" w:eastAsia="Times New Roman" w:hAnsi="Times New Roman" w:cs="Times New Roman"/>
          <w:sz w:val="24"/>
          <w:szCs w:val="24"/>
        </w:rPr>
        <w:t xml:space="preserve">, на информационных стендах в залах приема заявителей в </w:t>
      </w:r>
      <w:r w:rsidRPr="00194C61">
        <w:rPr>
          <w:rFonts w:ascii="Times New Roman" w:eastAsia="Times New Roman" w:hAnsi="Times New Roman" w:cs="Times New Roman"/>
          <w:sz w:val="24"/>
          <w:szCs w:val="24"/>
          <w:u w:val="single"/>
        </w:rPr>
        <w:t>органе местного самоуправления</w:t>
      </w:r>
      <w:r w:rsidRPr="00194C61">
        <w:rPr>
          <w:rFonts w:ascii="Times New Roman" w:eastAsia="Times New Roman" w:hAnsi="Times New Roman" w:cs="Times New Roman"/>
          <w:sz w:val="24"/>
          <w:szCs w:val="24"/>
        </w:rPr>
        <w:t>,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2.3.2. Сведения о месте нахождения </w:t>
      </w:r>
      <w:r w:rsidRPr="00194C61">
        <w:rPr>
          <w:rFonts w:ascii="Times New Roman" w:eastAsia="Times New Roman" w:hAnsi="Times New Roman" w:cs="Times New Roman"/>
          <w:sz w:val="24"/>
          <w:szCs w:val="24"/>
          <w:u w:val="single"/>
        </w:rPr>
        <w:t>органа местного самоуправления</w:t>
      </w:r>
      <w:r w:rsidRPr="00194C61">
        <w:rPr>
          <w:rFonts w:ascii="Times New Roman" w:eastAsia="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194C61">
        <w:rPr>
          <w:rFonts w:ascii="Times New Roman" w:eastAsia="Times New Roman" w:hAnsi="Times New Roman" w:cs="Times New Roman"/>
          <w:sz w:val="24"/>
          <w:szCs w:val="24"/>
          <w:u w:val="single"/>
        </w:rPr>
        <w:t>муниципального образования</w:t>
      </w:r>
      <w:r w:rsidRPr="00194C61">
        <w:rPr>
          <w:rFonts w:ascii="Times New Roman" w:eastAsia="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и в приложении 2 к Административному регламенту.</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При предоставлении муниципальной услуги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взаимодействует с органами социальной защиты населения, органами местного самоуправления, осуществляющими учет граждан в качестве нуждающихся в улучшении жилищных условий.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2.3.5. При обращении заявителя в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2.3.5.1. По телефону специалисты </w:t>
      </w:r>
      <w:r w:rsidRPr="00194C61">
        <w:rPr>
          <w:rFonts w:ascii="Times New Roman" w:eastAsia="Times New Roman" w:hAnsi="Times New Roman" w:cs="Times New Roman"/>
          <w:sz w:val="24"/>
          <w:szCs w:val="24"/>
          <w:u w:val="single"/>
        </w:rPr>
        <w:t>органа местного самоуправления</w:t>
      </w:r>
      <w:r w:rsidRPr="00194C61">
        <w:rPr>
          <w:rFonts w:ascii="Times New Roman" w:eastAsia="Times New Roman" w:hAnsi="Times New Roman" w:cs="Times New Roman"/>
          <w:sz w:val="24"/>
          <w:szCs w:val="24"/>
        </w:rPr>
        <w:t xml:space="preserve"> дают исчерпывающую информацию по предоставлению муниципальной услуги.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2.3.5.2. Консультации по предоставлению муниципальной услуги осуществляются специалистами </w:t>
      </w:r>
      <w:r w:rsidRPr="00194C61">
        <w:rPr>
          <w:rFonts w:ascii="Times New Roman" w:eastAsia="Times New Roman" w:hAnsi="Times New Roman" w:cs="Times New Roman"/>
          <w:sz w:val="24"/>
          <w:szCs w:val="24"/>
          <w:u w:val="single"/>
        </w:rPr>
        <w:t>органа местного самоуправления</w:t>
      </w:r>
      <w:r w:rsidRPr="00194C61">
        <w:rPr>
          <w:rFonts w:ascii="Times New Roman" w:eastAsia="Times New Roman" w:hAnsi="Times New Roman" w:cs="Times New Roman"/>
          <w:sz w:val="24"/>
          <w:szCs w:val="24"/>
        </w:rPr>
        <w:t xml:space="preserve"> при личном обращении в рабочее время (приложение 1).</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2.3.5.3. Консультации по предоставлению муниципальной услуги осуществляются по следующим вопросам:</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источники получения документов, необходимых для представления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 время приема и выдачи документов;</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 сроки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5) порядок обжалования действий (бездействия) и решений, осуществляемых и принимаемых в ходе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6) и другие.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2.3.5.4. При осуществлении консультирования специалисты органа местного самоуправления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2.3.5.5.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2.3.5.6. Время консультации при личном приеме не должно превышать 15 минут с момента начала консультирования.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Перечень услуг, которые являются необходимыми и обязательными для предоставления муниципальных услуг на территории муниципального образования.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2.4. Результат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Результатом предоставления муниципальной услуги является: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постановка на 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мотивированный отказ в постановке на 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2.5. Срок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Срок принятия решения о предоставлении (отказе в предоставлении) муниципальной услуги – 30 рабочих дней со дня получения органом местного самоуправления заявления гражданина с приложением необходимых документов.</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2.5.1. Срок принятия решения о приостановлении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Основания для приостановления предоставления муниципальной услуги отсутствуют.</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2.6. Правовые основания для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 xml:space="preserve">Предоставление муниципальной услуги осуществляется в соответствии со следующими нормативными правовыми актами: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Конституцией Российской Федерации («Российская газета», 25.12.1993, №237);</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Земельным кодексом Российской Федерации от 25.10.2001 №136-ФЗ («Российская газета», 30.10.2001, № 211-212);</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 Федеральным законом от 25 октября 2001 № 137-ФЗ «О введении в действие Земельного кодекса Российской Федерации» («Российская газета», 30.10.2001, № 211-212);</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 Федеральным законом от 06.10.2003 №131-ФЗ «Об общих принципах организации местного самоуправления в Российской Федерации» («Российская газета», 08.10.2003, №202);</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 Федеральный закон Российской Федерации от 02.07.2006 № 59-ФЗ «О порядке рассмотрения обращений граждан Российской Федерации» («Российская газета», 05.05.2006, № 4061);</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6) Федеральным законом от 27.07.2006 № 152-ФЗ «О персональных данных» («Российская газета», 29.07.2006, №165);</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7) Федеральным законом от 27.07.2010 №210-ФЗ «Об организации предоставления государственных и муниципальных услуг» («Российская газета», 30.07.2010, №168);</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8) Законом Алтайского края от 16.12.2002 № 88-ЗС «О бесплатном предоставлении в собственность земельных участков» («Алтайская правда», 13.03.2010, № 75-76);</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9) Законом Алтайского края от 9 декабря 2005 г.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(«Алтайская правда», 21.12.2005, № 371);</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10) постановлением Администрации Алтайского края от 02.03.2010 </w:t>
      </w:r>
      <w:r w:rsidRPr="00194C61">
        <w:rPr>
          <w:rFonts w:ascii="Times New Roman" w:eastAsia="Times New Roman" w:hAnsi="Times New Roman" w:cs="Times New Roman"/>
          <w:sz w:val="24"/>
          <w:szCs w:val="24"/>
        </w:rPr>
        <w:br/>
        <w:t>№ 68 «Об утверждении Порядка предоставления гражданам земельных участков для индивидуального жилищного строительства в соответствии с законом Алтайского края «О бесплатном предоставлении в собственность земельных участков» («Алтайская правда», 13.03.2010, № 75-76);</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11) Уставом муниципального образования;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12) Положением об органе местного самоуправления;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13) иными муниципальными правовыми актами (при наличии);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2.7.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2.7.1. Основанием для предоставления муниципальной услуги является направленное в орган местного самоуправления в письменной форме или в форме электронного документа через Единый портал государственных и муниципальных услуг (функций), представленное на личном приеме, либо поданное через МФЦ заявление по форме согласно приложениям 3 к Административному регламенту.</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2.7.1.1. Заявитель (представитель) представляет с заявлением следующие документы:</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копию документа, удостоверяющего личность заявителя и подтверждающего его регистрацию по месту жительства;</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2) копию документа, удостоверяющего права представителя заявителя </w:t>
      </w:r>
      <w:r w:rsidRPr="00194C61">
        <w:rPr>
          <w:rFonts w:ascii="Times New Roman" w:eastAsia="Times New Roman" w:hAnsi="Times New Roman" w:cs="Times New Roman"/>
          <w:sz w:val="24"/>
          <w:szCs w:val="24"/>
        </w:rPr>
        <w:br/>
        <w:t>(в случае обращения представителя заявителя);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 копии документов, подтверждающих право на получение в соответствии с законом Алтайского края «О бесплатном предоставлении в собственность земельных участков» земельного участка для индивидуального жилищного строительства, за исключением удостоверений, справок, выданных органами социальной защиты населения и (или) органами местного самоуправления.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2.7.1.2. Органы местного самоуправления получают путем межведомственного информационного взаимодействия следующие документы:</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справка органа местного самоуправления, осуществляющего учет граждан в качестве нуждающихся в улучшении жилищных условий.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копии удостоверений, справок, выданных органами социальной защиты населения и (или) органами местного самоуправления, подтверждающих право на получение в соответствии с законом Алтайского края «О бесплатном предоставлении в собственность земельных участков» земельного участка для индивидуального жилищного строительства.</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Заявитель (его представитель) вправе представить документы, предусмотренные подпунктами пункта 2.7.1.2. Административного регламента, по собственной инициативе.</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2.7.2. Орган местного самоуправления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подпунктом 2.7.1.1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подпункте 2.7.1.2 Административного регламента, обязаны направить в орган местного самоуправления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 xml:space="preserve">2.8. Заявитель при подаче заявления лично, через МФЦ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Представитель заявителя должен предъявить документ, удостоверяющий его полномочия.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2.9.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 Электронная копия документа подписывается квалифицированной электронной подписью.</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2.10. Запрет требовать от заявителя представления иных документов и информации или осуществления действий для получения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Запрещается требовать от заявителя: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представления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2.11. Исчерпывающий перечень оснований для отказа в приеме документов, необходимых для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2.12. Исчерпывающий перечень оснований для отказа в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Заявителю отказывается в предоставлении муниципальной услуги по следующим основаниям:</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гражданин не состоит на учете в качестве нуждающегося в улучшении жилищных условий;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непредставление одного или нескольких документов, указанных в подпункте 2.7.1.1 Административного регламента;</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 представление документов, содержащих недостоверные сведения;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4) непредставление подлинников документов (копий документов, заверенных в установленном порядке), указанных в подпункте 2.7.1.1 настоящего Административного регламента, в срок, установленный для принятия решения о предоставлении (отказе в предоставлении) муниципальной услуги, - в случае направления необходимых документов в электронной форме без их заверения квалифицированной электронной подписью.</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 повторное обращение гражданина с заявлением о приобретении земельного участка для индивидуального жилищного строительства в соответствии со статьей 2.3. закона Алтайского края от 16.12.2002 № 88-ЗС «О бесплатном предоставлении в собственность земельных участков».</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2.13. Перечень услуг, которые являются необходимыми и обязательными для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Необходимые и обязательные услуги для предоставления муниципальной услуги отсутствуют.</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2.14. Порядок, размер и основания взимания государственной пошлины или иной платы, установленной за предоставление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Предоставление муниципальной услуги осуществляется бесплатно.</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2.15.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2.16. Срок регистрации заявления о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Заявление, поступившее в орган местного самоуправления, подлежит обязательной регистрации в течение одного дня с момента поступления.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w:t>
      </w:r>
      <w:r w:rsidRPr="00194C61">
        <w:rPr>
          <w:rFonts w:ascii="Times New Roman" w:eastAsia="Times New Roman" w:hAnsi="Times New Roman" w:cs="Times New Roman"/>
          <w:sz w:val="24"/>
          <w:szCs w:val="24"/>
        </w:rPr>
        <w:br/>
        <w:t>в орган местного самоуправления.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2.17.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2.17.1. Помещение, в котором осуществляется прием заявителей, должно обеспечивать:</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комфортное расположение заявителя и должностного лица органа местного самоуправления;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возможность и удобство оформления заявителем письменного заявления;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3) доступ к нормативным правовым актам, регулирующим предоставление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2.17.2. Вход и передвижение по помещению, в котором проводится личный прием, не должны создавать затруднений для лиц с ограниченными возможностями.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2.17.3.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2.17.4.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2.17.5. На информационных стендах органа местного самоуправления размещается следующая информация: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 Административный регламент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 телефон для справок;</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8) порядок получения консультаций;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2.17.6.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2.17.7.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2.18. Показатели доступности и качества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2.18.1. Конфиденциальные сведения, ставшие известными должностным лицам органа местного самоуправления при рассмотрении документов заявителя, не могут быть использованы во вред заявителям.</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2.18.2.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Целевые значения показателя доступности и качества муниципальной услуги: </w:t>
      </w:r>
    </w:p>
    <w:tbl>
      <w:tblPr>
        <w:tblW w:w="0" w:type="auto"/>
        <w:tblCellMar>
          <w:top w:w="15" w:type="dxa"/>
          <w:left w:w="15" w:type="dxa"/>
          <w:bottom w:w="15" w:type="dxa"/>
          <w:right w:w="15" w:type="dxa"/>
        </w:tblCellMar>
        <w:tblLook w:val="04A0"/>
      </w:tblPr>
      <w:tblGrid>
        <w:gridCol w:w="6378"/>
        <w:gridCol w:w="2978"/>
      </w:tblGrid>
      <w:tr w:rsidR="00194C61" w:rsidRPr="00194C61" w:rsidTr="00194C61">
        <w:trPr>
          <w:trHeight w:val="360"/>
        </w:trPr>
        <w:tc>
          <w:tcPr>
            <w:tcW w:w="6378" w:type="dxa"/>
            <w:tcBorders>
              <w:top w:val="single" w:sz="6" w:space="0" w:color="000000"/>
              <w:left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Показатели качества и доступности</w:t>
            </w:r>
            <w:r w:rsidRPr="00194C61">
              <w:rPr>
                <w:rFonts w:ascii="Times New Roman" w:eastAsia="Times New Roman" w:hAnsi="Times New Roman" w:cs="Times New Roman"/>
                <w:sz w:val="24"/>
                <w:szCs w:val="24"/>
              </w:rPr>
              <w:br/>
              <w:t>муниципальной услуги</w:t>
            </w:r>
          </w:p>
        </w:tc>
        <w:tc>
          <w:tcPr>
            <w:tcW w:w="2976" w:type="dxa"/>
            <w:tcBorders>
              <w:top w:val="single" w:sz="6" w:space="0" w:color="000000"/>
              <w:left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ind w:right="-62"/>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Целевое значение показателя </w:t>
            </w:r>
          </w:p>
        </w:tc>
      </w:tr>
      <w:tr w:rsidR="00194C61" w:rsidRPr="00194C61" w:rsidTr="00194C61">
        <w:trPr>
          <w:trHeight w:val="360"/>
        </w:trPr>
        <w:tc>
          <w:tcPr>
            <w:tcW w:w="0" w:type="auto"/>
            <w:vAlign w:val="center"/>
            <w:hideMark/>
          </w:tcPr>
          <w:p w:rsidR="00194C61" w:rsidRPr="00194C61" w:rsidRDefault="00194C61" w:rsidP="00194C61">
            <w:pPr>
              <w:spacing w:after="0" w:line="240" w:lineRule="auto"/>
              <w:rPr>
                <w:rFonts w:ascii="Times New Roman" w:eastAsia="Times New Roman" w:hAnsi="Times New Roman" w:cs="Times New Roman"/>
                <w:sz w:val="24"/>
                <w:szCs w:val="24"/>
              </w:rPr>
            </w:pPr>
          </w:p>
        </w:tc>
        <w:tc>
          <w:tcPr>
            <w:tcW w:w="0" w:type="auto"/>
            <w:vAlign w:val="center"/>
            <w:hideMark/>
          </w:tcPr>
          <w:p w:rsidR="00194C61" w:rsidRPr="00194C61" w:rsidRDefault="00194C61" w:rsidP="00194C61">
            <w:pPr>
              <w:spacing w:after="0" w:line="240" w:lineRule="auto"/>
              <w:rPr>
                <w:rFonts w:ascii="Times New Roman" w:eastAsia="Times New Roman" w:hAnsi="Times New Roman" w:cs="Times New Roman"/>
                <w:sz w:val="20"/>
                <w:szCs w:val="20"/>
              </w:rPr>
            </w:pPr>
          </w:p>
        </w:tc>
      </w:tr>
      <w:tr w:rsidR="00194C61" w:rsidRPr="00194C61" w:rsidTr="00194C61">
        <w:trPr>
          <w:trHeight w:val="239"/>
        </w:trPr>
        <w:tc>
          <w:tcPr>
            <w:tcW w:w="9356" w:type="dxa"/>
            <w:gridSpan w:val="2"/>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Своевременность</w:t>
            </w:r>
          </w:p>
        </w:tc>
      </w:tr>
      <w:tr w:rsidR="00194C61" w:rsidRPr="00194C61" w:rsidTr="00194C61">
        <w:trPr>
          <w:trHeight w:val="480"/>
        </w:trPr>
        <w:tc>
          <w:tcPr>
            <w:tcW w:w="637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29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ind w:right="-62"/>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90-95%</w:t>
            </w:r>
          </w:p>
        </w:tc>
      </w:tr>
      <w:tr w:rsidR="00194C61" w:rsidRPr="00194C61" w:rsidTr="00194C61">
        <w:trPr>
          <w:trHeight w:val="239"/>
        </w:trPr>
        <w:tc>
          <w:tcPr>
            <w:tcW w:w="9356" w:type="dxa"/>
            <w:gridSpan w:val="2"/>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Качество</w:t>
            </w:r>
          </w:p>
        </w:tc>
      </w:tr>
      <w:tr w:rsidR="00194C61" w:rsidRPr="00194C61" w:rsidTr="00194C61">
        <w:trPr>
          <w:trHeight w:val="480"/>
        </w:trPr>
        <w:tc>
          <w:tcPr>
            <w:tcW w:w="637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2.1. % (доля) Заявителей, удовлетворенных качеством процесса предоставления услуги</w:t>
            </w:r>
          </w:p>
        </w:tc>
        <w:tc>
          <w:tcPr>
            <w:tcW w:w="29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ind w:right="-62"/>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90-95%</w:t>
            </w:r>
          </w:p>
        </w:tc>
      </w:tr>
      <w:tr w:rsidR="00194C61" w:rsidRPr="00194C61" w:rsidTr="00194C61">
        <w:trPr>
          <w:trHeight w:val="480"/>
        </w:trPr>
        <w:tc>
          <w:tcPr>
            <w:tcW w:w="637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2.2. % (доля) случаев правильно оформленных документов должностным лицом (регистрация)</w:t>
            </w:r>
          </w:p>
        </w:tc>
        <w:tc>
          <w:tcPr>
            <w:tcW w:w="29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ind w:right="-62"/>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95-97%</w:t>
            </w:r>
          </w:p>
        </w:tc>
      </w:tr>
      <w:tr w:rsidR="00194C61" w:rsidRPr="00194C61" w:rsidTr="00194C61">
        <w:trPr>
          <w:trHeight w:val="239"/>
        </w:trPr>
        <w:tc>
          <w:tcPr>
            <w:tcW w:w="9356" w:type="dxa"/>
            <w:gridSpan w:val="2"/>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 Доступность</w:t>
            </w:r>
          </w:p>
        </w:tc>
      </w:tr>
      <w:tr w:rsidR="00194C61" w:rsidRPr="00194C61" w:rsidTr="00194C61">
        <w:trPr>
          <w:trHeight w:val="599"/>
        </w:trPr>
        <w:tc>
          <w:tcPr>
            <w:tcW w:w="637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ind w:right="-62"/>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95-97%</w:t>
            </w:r>
          </w:p>
        </w:tc>
      </w:tr>
      <w:tr w:rsidR="00194C61" w:rsidRPr="00194C61" w:rsidTr="00194C61">
        <w:trPr>
          <w:trHeight w:val="599"/>
        </w:trPr>
        <w:tc>
          <w:tcPr>
            <w:tcW w:w="637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ind w:right="-56"/>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70-80 %</w:t>
            </w:r>
          </w:p>
        </w:tc>
      </w:tr>
      <w:tr w:rsidR="00194C61" w:rsidRPr="00194C61" w:rsidTr="00194C61">
        <w:trPr>
          <w:trHeight w:val="599"/>
        </w:trPr>
        <w:tc>
          <w:tcPr>
            <w:tcW w:w="637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ind w:right="-56"/>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75-80%</w:t>
            </w:r>
          </w:p>
        </w:tc>
      </w:tr>
      <w:tr w:rsidR="00194C61" w:rsidRPr="00194C61" w:rsidTr="00194C61">
        <w:trPr>
          <w:trHeight w:val="239"/>
        </w:trPr>
        <w:tc>
          <w:tcPr>
            <w:tcW w:w="9356" w:type="dxa"/>
            <w:gridSpan w:val="2"/>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 Процесс обжалования</w:t>
            </w:r>
          </w:p>
        </w:tc>
      </w:tr>
      <w:tr w:rsidR="00194C61" w:rsidRPr="00194C61" w:rsidTr="00194C61">
        <w:trPr>
          <w:trHeight w:val="480"/>
        </w:trPr>
        <w:tc>
          <w:tcPr>
            <w:tcW w:w="637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ind w:right="-62"/>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0,2 % - 0,1 %</w:t>
            </w:r>
          </w:p>
        </w:tc>
      </w:tr>
      <w:tr w:rsidR="00194C61" w:rsidRPr="00194C61" w:rsidTr="00194C61">
        <w:trPr>
          <w:trHeight w:val="480"/>
        </w:trPr>
        <w:tc>
          <w:tcPr>
            <w:tcW w:w="637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4.2. % (доля) обоснованных жалоб, рассмотренных в установленный срок</w:t>
            </w:r>
          </w:p>
        </w:tc>
        <w:tc>
          <w:tcPr>
            <w:tcW w:w="29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ind w:right="-62"/>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95-97%</w:t>
            </w:r>
          </w:p>
        </w:tc>
      </w:tr>
      <w:tr w:rsidR="00194C61" w:rsidRPr="00194C61" w:rsidTr="00194C61">
        <w:trPr>
          <w:trHeight w:val="239"/>
        </w:trPr>
        <w:tc>
          <w:tcPr>
            <w:tcW w:w="9356" w:type="dxa"/>
            <w:gridSpan w:val="2"/>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 Вежливость</w:t>
            </w:r>
          </w:p>
        </w:tc>
      </w:tr>
      <w:tr w:rsidR="00194C61" w:rsidRPr="00194C61" w:rsidTr="00194C61">
        <w:trPr>
          <w:trHeight w:val="480"/>
        </w:trPr>
        <w:tc>
          <w:tcPr>
            <w:tcW w:w="637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5.1. % (доля) Заявителей, удовлетворенных</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вежливостью должностных лиц</w:t>
            </w:r>
          </w:p>
        </w:tc>
        <w:tc>
          <w:tcPr>
            <w:tcW w:w="29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ind w:right="-62"/>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90-95%</w:t>
            </w:r>
          </w:p>
        </w:tc>
      </w:tr>
    </w:tbl>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2.19.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2.19.1.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услуги на официальном интернет-сайте </w:t>
      </w:r>
      <w:r w:rsidRPr="00194C61">
        <w:rPr>
          <w:rFonts w:ascii="Times New Roman" w:eastAsia="Times New Roman" w:hAnsi="Times New Roman" w:cs="Times New Roman"/>
          <w:sz w:val="24"/>
          <w:szCs w:val="24"/>
          <w:u w:val="single"/>
        </w:rPr>
        <w:t>муниципального образования</w:t>
      </w:r>
      <w:r w:rsidRPr="00194C61">
        <w:rPr>
          <w:rFonts w:ascii="Times New Roman" w:eastAsia="Times New Roman" w:hAnsi="Times New Roman" w:cs="Times New Roman"/>
          <w:sz w:val="24"/>
          <w:szCs w:val="24"/>
        </w:rPr>
        <w:t>, интернет-сайте МФЦ, на Едином портале государственных и муниципальных услуг (функций).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2.19.2.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обеспечивает возможность получения и копирования заявителями на официальном интернет-сайте </w:t>
      </w:r>
      <w:r w:rsidRPr="00194C61">
        <w:rPr>
          <w:rFonts w:ascii="Times New Roman" w:eastAsia="Times New Roman" w:hAnsi="Times New Roman" w:cs="Times New Roman"/>
          <w:sz w:val="24"/>
          <w:szCs w:val="24"/>
          <w:u w:val="single"/>
        </w:rPr>
        <w:t>муниципального образования</w:t>
      </w:r>
      <w:r w:rsidRPr="00194C61">
        <w:rPr>
          <w:rFonts w:ascii="Times New Roman" w:eastAsia="Times New Roman" w:hAnsi="Times New Roman" w:cs="Times New Roman"/>
          <w:sz w:val="24"/>
          <w:szCs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194C61" w:rsidRPr="00194C61" w:rsidRDefault="00194C61" w:rsidP="00194C61">
      <w:pPr>
        <w:spacing w:before="360" w:after="59" w:line="240" w:lineRule="auto"/>
        <w:ind w:firstLine="720"/>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3.1. Описание последовательности действий при предоставлении муниципальной услуги.</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Предоставление муниципальной услуги включает в себя следующие административные процедуры:</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прием заявления и документов, их регистрация;</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рассмотрение и проверка заявления и документов, подготовка проекта решения о предоставлении (отказе в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 направление органом местного самоуправления заявителю сведений о ходе выполнения запроса о предоставлении услуги</w:t>
      </w:r>
      <w:bookmarkStart w:id="2" w:name="footnote_back_3"/>
      <w:r w:rsidRPr="00194C61">
        <w:rPr>
          <w:rFonts w:ascii="Times New Roman" w:eastAsia="Times New Roman" w:hAnsi="Times New Roman" w:cs="Times New Roman"/>
          <w:sz w:val="24"/>
          <w:szCs w:val="24"/>
        </w:rPr>
        <w:fldChar w:fldCharType="begin"/>
      </w:r>
      <w:r w:rsidRPr="00194C61">
        <w:rPr>
          <w:rFonts w:ascii="Times New Roman" w:eastAsia="Times New Roman" w:hAnsi="Times New Roman" w:cs="Times New Roman"/>
          <w:sz w:val="24"/>
          <w:szCs w:val="24"/>
        </w:rPr>
        <w:instrText xml:space="preserve"> HYPERLINK "https://docviewer.yandex.ru/print.xml?uid=190855797&amp;sk=3cf91263c2b967f623ffd094e95e5b44&amp;id=58u8-46f9orbga5odelk4nubvk73363xspn09didrnukg8hvihkodmteauy26k5vw0a5jt93m97enu5v65ge3oz534fv538vzi77eb6d" \l "footnote_3" </w:instrText>
      </w:r>
      <w:r w:rsidRPr="00194C61">
        <w:rPr>
          <w:rFonts w:ascii="Times New Roman" w:eastAsia="Times New Roman" w:hAnsi="Times New Roman" w:cs="Times New Roman"/>
          <w:sz w:val="24"/>
          <w:szCs w:val="24"/>
        </w:rPr>
        <w:fldChar w:fldCharType="separate"/>
      </w:r>
      <w:r w:rsidRPr="00194C61">
        <w:rPr>
          <w:rFonts w:ascii="Times New Roman" w:eastAsia="Times New Roman" w:hAnsi="Times New Roman" w:cs="Times New Roman"/>
          <w:color w:val="0000FF"/>
          <w:sz w:val="20"/>
          <w:u w:val="single"/>
          <w:vertAlign w:val="superscript"/>
        </w:rPr>
        <w:t>3</w:t>
      </w:r>
      <w:r w:rsidRPr="00194C61">
        <w:rPr>
          <w:rFonts w:ascii="Times New Roman" w:eastAsia="Times New Roman" w:hAnsi="Times New Roman" w:cs="Times New Roman"/>
          <w:sz w:val="24"/>
          <w:szCs w:val="24"/>
        </w:rPr>
        <w:fldChar w:fldCharType="end"/>
      </w:r>
      <w:bookmarkEnd w:id="2"/>
      <w:r w:rsidRPr="00194C61">
        <w:rPr>
          <w:rFonts w:ascii="Times New Roman" w:eastAsia="Times New Roman" w:hAnsi="Times New Roman" w:cs="Times New Roman"/>
          <w:sz w:val="24"/>
          <w:szCs w:val="24"/>
        </w:rPr>
        <w:t>;</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 обеспечение органом местного самоуправления возможности для заявителя оценить качество предоставления услуги</w:t>
      </w:r>
      <w:r w:rsidRPr="00194C61">
        <w:rPr>
          <w:rFonts w:ascii="Times New Roman" w:eastAsia="Times New Roman" w:hAnsi="Times New Roman" w:cs="Times New Roman"/>
          <w:sz w:val="20"/>
          <w:vertAlign w:val="superscript"/>
        </w:rPr>
        <w:t>3</w:t>
      </w:r>
      <w:r w:rsidRPr="00194C61">
        <w:rPr>
          <w:rFonts w:ascii="Times New Roman" w:eastAsia="Times New Roman" w:hAnsi="Times New Roman" w:cs="Times New Roman"/>
          <w:sz w:val="24"/>
          <w:szCs w:val="24"/>
        </w:rPr>
        <w:t>;</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6) обеспечение органом местного самоуправления возможности для обжалования решений, действий или бездействия должностных лиц органа местного самоуправления при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3.2. Прием заявления и документов, их регистрация.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3.2.1. Юридические факты, являющиеся основанием для начала административной процедуры.</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 xml:space="preserve">Основанием для начала предоставления муниципальной услуги является личное обращение заявителя в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с заявлением и документами, необходимыми для получения муниципальной услуги, либо направление заявления и необходимых документов в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При наличии интерактивного сервиса Единого портала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Прием заявления и документов, их регистрация осуществляется специалистом</w:t>
      </w:r>
      <w:r w:rsidRPr="00194C61">
        <w:rPr>
          <w:rFonts w:ascii="Times New Roman" w:eastAsia="Times New Roman" w:hAnsi="Times New Roman" w:cs="Times New Roman"/>
          <w:sz w:val="24"/>
          <w:szCs w:val="24"/>
          <w:u w:val="single"/>
        </w:rPr>
        <w:t xml:space="preserve"> органа местного самоуправления</w:t>
      </w:r>
      <w:r w:rsidRPr="00194C61">
        <w:rPr>
          <w:rFonts w:ascii="Times New Roman" w:eastAsia="Times New Roman" w:hAnsi="Times New Roman" w:cs="Times New Roman"/>
          <w:sz w:val="24"/>
          <w:szCs w:val="24"/>
        </w:rPr>
        <w:t xml:space="preserve">, ответственным за прием и регистрацию заявления (далее – «специалист»). </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устанавливает предмет обращения, личность заявителя (полномочия представителя заявителя);</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проверяет правильность оформления заявления и комплектность представленных документов;</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По завершению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w:t>
      </w:r>
      <w:r w:rsidRPr="00194C61">
        <w:rPr>
          <w:rFonts w:ascii="Times New Roman" w:eastAsia="Times New Roman" w:hAnsi="Times New Roman" w:cs="Times New Roman"/>
          <w:sz w:val="24"/>
          <w:szCs w:val="24"/>
        </w:rPr>
        <w:lastRenderedPageBreak/>
        <w:t xml:space="preserve">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194C61">
        <w:rPr>
          <w:rFonts w:ascii="Times New Roman" w:eastAsia="Times New Roman" w:hAnsi="Times New Roman" w:cs="Times New Roman"/>
          <w:sz w:val="24"/>
          <w:szCs w:val="24"/>
          <w:u w:val="single"/>
        </w:rPr>
        <w:t>органе местного самоуправления</w:t>
      </w:r>
      <w:r w:rsidRPr="00194C61">
        <w:rPr>
          <w:rFonts w:ascii="Times New Roman" w:eastAsia="Times New Roman" w:hAnsi="Times New Roman" w:cs="Times New Roman"/>
          <w:sz w:val="24"/>
          <w:szCs w:val="24"/>
        </w:rPr>
        <w:t>. При обращении заявителя почтой расписка в приеме документов не формируется.</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3.2.3.2. При обращении заявителя через Единый портал государственных и муниципальных услуг (функций) электронное заявление передается в автоматизированную информационную систему исполнения электронных регламентов государственных и муниципальных услуг с ее – «АИС»).</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Специалист, ответственный за работу в АИС, при обработке поступившего в АИС электронного заявления: </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устанавливает предмет обращения, личность заявителя (полномочия представителя заявителя);</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представляемым документам;</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 в случае если документы, указанные в пункте 2.7.1 Административного регламента, поступившие в электронном виде, не подписаны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194C61" w:rsidRPr="00194C61" w:rsidRDefault="00194C61" w:rsidP="00194C61">
      <w:pPr>
        <w:spacing w:before="100" w:beforeAutospacing="1" w:after="100" w:afterAutospacing="1" w:line="240" w:lineRule="auto"/>
        <w:ind w:right="1131" w:firstLine="71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 проверяет наличие в электронной форме заявления соответствующей отметки заявителя о согласии на обработку его персональных данных.</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АИС автоматически формирует подтверждение о регистрации заявления (уведомление о статусе обращения) и направляет заявление в «Личный кабинет» заявителя на Едином портале государственных и муниципальных услуг (функций).</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3.2.3.3. При обращении заявителя через МФЦ, специалист МФЦ принимает документы от заявителя и передает в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в порядке и сроки, установленные заключенным между ними соглашением о взаимодействии. </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Заявитель в праве по собственной инициативе представлять в МФЦ копии документов, заверенных в установленном порядке. </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 Документы, прилагаемые к заявлению, представляются в МФЦ в копиях и в подлинниках (если верность копий не удостоверена нотариально) для сверки.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3.2.3.5. При обращении заявителя за получением муниципальной услуги в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на личном приеме или направлении документов почтой заявитель дает согласие на обработку своих персональных данных в соответствии с требованиями Федерального закона от 27.07.2006 № 152-ФЗ «О персональных данных». </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3.2.4. Результатом исполнения административной процедуры является:</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При предоставлении заявителем заявления лично (направлении документов почтой) – прием, регистрация заявления и прилагаемых документов.</w:t>
      </w:r>
      <w:r w:rsidRPr="00194C61">
        <w:rPr>
          <w:rFonts w:ascii="Times New Roman" w:eastAsia="Times New Roman" w:hAnsi="Times New Roman" w:cs="Times New Roman"/>
          <w:b/>
          <w:bCs/>
          <w:sz w:val="24"/>
          <w:szCs w:val="24"/>
        </w:rPr>
        <w:t xml:space="preserve"> </w:t>
      </w:r>
      <w:r w:rsidRPr="00194C61">
        <w:rPr>
          <w:rFonts w:ascii="Times New Roman" w:eastAsia="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заявления с комплектом документов.</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 и уведомление о регистрации через «Личный кабинет» либо, по выбору заявителя, на электронную почту или путем направления СМС оповещения. </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 xml:space="preserve">Уведомление заявителя о поступлении документов в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АИС сведений о регистрации заявления. </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3) При предоставлении заявителем заявления через МФЦ – прием и регистрация заявления и документов, назначение уполномоченного специалиста. Максимальный срок выполнения действий административной процедуры – в течение дня с момента приема из МФЦ в </w:t>
      </w:r>
      <w:r w:rsidRPr="00194C61">
        <w:rPr>
          <w:rFonts w:ascii="Times New Roman" w:eastAsia="Times New Roman" w:hAnsi="Times New Roman" w:cs="Times New Roman"/>
          <w:sz w:val="24"/>
          <w:szCs w:val="24"/>
          <w:u w:val="single"/>
        </w:rPr>
        <w:t>орган местного самоуправления</w:t>
      </w:r>
      <w:r w:rsidRPr="00194C61">
        <w:rPr>
          <w:rFonts w:ascii="Times New Roman" w:eastAsia="Times New Roman" w:hAnsi="Times New Roman" w:cs="Times New Roman"/>
          <w:sz w:val="24"/>
          <w:szCs w:val="24"/>
        </w:rPr>
        <w:t xml:space="preserve"> заявления с прилагаемыми документами.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3.3. Рассмотрение и проверка заявления и документов, подготовка проекта решения о предоставлении (отказе в предоставлении) муниципальной услуги.</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3.3.1. Основанием для начала исполнения процедуры проверки пакета документов на комплектность является назначение уполномоченного специалиста.</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3.3.2. Уполномоченный 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Административного регламента.</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3.3.3.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АИС и направляет запросы по каналам межведомственного взаимодействия.</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предоставлении (об отказе в предоставлении) муниципальной услуги на согласование </w:t>
      </w:r>
      <w:r w:rsidRPr="00194C61">
        <w:rPr>
          <w:rFonts w:ascii="Times New Roman" w:eastAsia="Times New Roman" w:hAnsi="Times New Roman" w:cs="Times New Roman"/>
          <w:sz w:val="24"/>
          <w:szCs w:val="24"/>
          <w:u w:val="single"/>
        </w:rPr>
        <w:t>уполномоченным должностным лицам органа местного самоуправления</w:t>
      </w:r>
      <w:r w:rsidRPr="00194C61">
        <w:rPr>
          <w:rFonts w:ascii="Times New Roman" w:eastAsia="Times New Roman" w:hAnsi="Times New Roman" w:cs="Times New Roman"/>
          <w:sz w:val="24"/>
          <w:szCs w:val="24"/>
        </w:rPr>
        <w:t xml:space="preserve"> в соответствии с порядком делопроизводства.</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Согласованный уполномоченными должностными лицами органа местного самоуправления проект решения о предоставлении (отказе в предоставлении) муниципальный услуги передается на рассмотрение главе администрации муниципального образования.</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3.3.5. Результатом выполнения административной процедуры является подготовка проекта решения о постановке (отказе в постановке) на учет по бесплатному получению земельных участков для индивидуального жилищного строительства. Максимальный срок выполнения административной процедуры не должен превышать двадцати трех дней. </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3.4. Направление органом местного самоуправления заявителю сведений о ходе выполнения запроса о предоставлении услуги.</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3.4.1. Под направлением заявителю сведений о ходе выполнения запроса о предоставлении услуги (далее – «уведомление о ходе предоставления услуги») понимается уведомление заявителя о завершении выполнения административной процедуры предоставления услуги.</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3.4.2. Уведомления о ходе предоставления услуги должны направляться органом местного самоуправления в «Личный кабинет» заявителя на Едином портале.</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Уведомление о ходе предоставления услуги направляется органом местного самоуправления не позднее дня завершения выполнения административной процедуры.</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3.4.3. </w:t>
      </w:r>
      <w:r w:rsidRPr="00194C61">
        <w:rPr>
          <w:rFonts w:ascii="Times New Roman" w:eastAsia="Times New Roman" w:hAnsi="Times New Roman" w:cs="Times New Roman"/>
          <w:color w:val="000000"/>
          <w:sz w:val="24"/>
          <w:szCs w:val="24"/>
        </w:rPr>
        <w:t xml:space="preserve">При предоставлении </w:t>
      </w:r>
      <w:r w:rsidRPr="00194C61">
        <w:rPr>
          <w:rFonts w:ascii="Times New Roman" w:eastAsia="Times New Roman" w:hAnsi="Times New Roman" w:cs="Times New Roman"/>
          <w:sz w:val="24"/>
          <w:szCs w:val="24"/>
        </w:rPr>
        <w:t>муниципальной услуги в электронной форме используются следующие уведомления:</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уведомление о регистрации полученных от заявителя документов, содержащее сведения о факте получения от заявителя документов, необходимых для предоставления услуги;</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уведомление о приеме представленных заявителем документов, содержащее сведения о приеме органом местного самоуправления представленных заявителем документов и </w:t>
      </w:r>
    </w:p>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о начале процедуры предоставления услуги, либо содержащее мотивированный отказ в приеме документов;</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уведомление заявителя о записи на прием, содержащее сведения о подтвержденном времени и месте приема, а также указание на должностное лицо или подразделение органа местного самоуправления, осуществляющее прием;</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уведомление заявителя о направлении органом местного самоуправления межведомственных запросов, содержащих сведения о составе межведомственных запросов, наименование органов или организаций, в которые направлены запросы;</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уведомление заявителя о факте получения или не получения ответов на межведомственные запросы, направляемое заявителю по истечению срока, отведенного на межведомственное взаимодействие;</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уведомление заявителя о результатах рассмотрения документов, содержащее сведения о результатах рассмотрения представленных заявителем документов и о принятии решения о предоставлении заявителю результата услуги и возможности получить такой результат, а также месте получения результата оказания услуги и механизме, позволяющем при необходимости осуществить запись на прием для получения результата оказания услуги, либо содержащее мотивированный отказ в предоставлении заявителю результата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уведомление о завершении процедуры предоставления услуги, содержащее сведения о получении заявителем результата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и другие.</w:t>
      </w:r>
    </w:p>
    <w:p w:rsidR="00194C61" w:rsidRPr="00194C61" w:rsidRDefault="00194C61" w:rsidP="00194C61">
      <w:pPr>
        <w:spacing w:before="100" w:beforeAutospacing="1" w:after="100" w:afterAutospacing="1" w:line="240" w:lineRule="auto"/>
        <w:ind w:firstLine="70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3.5.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3.5.1.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муниципального образования пакета представленных заявителем (представителем) заявления и документов, а также подготовленного уполномоченным специалистом проекта решения о постановке (отказе в постановке) на учет по бесплатному получению земельных участков для индивидуального жилищного строительства.</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3.5.1.1. Глава администрации муниципального образования рассматривает представленные документы, проверяет обоснованность принятого решения и подписывает проект соответствующего решения либо возвращает документы на доработку. Максимальный срок выполнения действий данной административной процедуры не должен превышать трех рабочих дней.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3.5.1.2. После подписания главой администрации муниципального образования решения о предоставлении муниципальной услуги, заявитель включается в список граждан, желающих приобрести земельные участки для индивидуального жилищного строительства, где указываются дата принятия гражданина на учет, фамилия, имя, отчество (при наличии), место жительство, паспортные данные, индивидуальный номер налогоплательщика, номера контактных телефонов, время подачи заявления с полным пакетом документов.</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3.5.1.3. При совпадении даты принятия на учет граждан, желающих приобрести земельные участки, включение указанных граждан в список осуществляется в очередности исходя из времени подачи заявления с полным пакетом документов.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3.5.2. Информирование и выдача результата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3.5.2.1. Уполномоченный специалист не позднее чем через три рабочих дня со дня осуществления административных процедур, указанных в пункте 3.5.1 Административного регламента, выдает или направляет по адресу, указанному в заявлении, либо через МФЦ 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3.5.2.2. При обращении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в «Личный кабинет» заявителя на Едином портале государственных и муниципальных услуг (функций) либо, по выбору заявителя (представителя), на электронную почту или путем направления СМС оповещения.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3.5.2.3. При предоставлении муниципальной услуги через МФЦ орган местного самоуправления: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1) в срок, указанный в пункте 3.5.2.1 Административного регламента, направляет уведомление о принятом решении в МФЦ для передаче его заявителю (представителю) – при отметке в заявлении о получении услуги в МФЦ;</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в срок, указанный в пункте 3.5.2.1 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МФЦ уведомление, в котором раскрывает суть решения, принятого по обращению, указывает дату принятия решения (при отметке в заявлении о получении услуги в органе местного самоуправления).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3.5.2.4.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3.5.3.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Орган местного самоуправления по заявлению заявителя направляет ему в электронной форме результат предоставления услуги независимо от формы или способа обращения за услугой.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3.5.4. Результатом выполнения административной процедуры является: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Результатом выполнения административной процедуры является направление (вручение) заявителю решения о постановке (отказе в постановке) на учет по бесплатному получению земельных участков для индивидуального жилищного строительства. Максимальный срок выполнения действий данной административной процедуры не должен превышать трех рабочих дней.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3.6. Обеспечение органом или организацией возможности для заявителя оценить качество предоставления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3.6.1. В целях предоставления услуг орган местного самоуправления обеспечивают заявителю возможность оценить качество выполнения в электронной форме каждой из административных процедур предоставления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3.6.2. Орган местного самоуправления обеспечивает возможность заявителю оценить на Едином портале качество выполнения административной процедуры непосредственно после ее завершения, в порядке, установленном пунктом 10 Правил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(далее – «Правила </w:t>
      </w:r>
      <w:r w:rsidRPr="00194C61">
        <w:rPr>
          <w:rFonts w:ascii="Times New Roman" w:eastAsia="Times New Roman" w:hAnsi="Times New Roman" w:cs="Times New Roman"/>
          <w:sz w:val="24"/>
          <w:szCs w:val="24"/>
        </w:rPr>
        <w:lastRenderedPageBreak/>
        <w:t>оценки эффективности»), утвержденных постановлением Правительства Российской Федерации от 12 декабря 2012 г. № 1284.</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Для оценки качества выполнения в электронной форме административных процедур предоставления услуги используются критерии, установленные пунктом 4 Правил оценки эффективности, и иные критерии.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3.6.3. Оценка заявителем качества выполнения административной процедуры не может являться обязательным условием продолжения предоставления органом местного самоуправления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3.7. Обеспечение органом местного самоуправления возможности для обжалования решений, действий или бездействия должностных лиц органа местного самоуправления при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w:t>
      </w:r>
    </w:p>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IV. Формы контроля за исполнением Административного регламента</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лицами </w:t>
      </w:r>
      <w:r w:rsidRPr="00194C61">
        <w:rPr>
          <w:rFonts w:ascii="Times New Roman" w:eastAsia="Times New Roman" w:hAnsi="Times New Roman" w:cs="Times New Roman"/>
          <w:sz w:val="24"/>
          <w:szCs w:val="24"/>
          <w:u w:val="single"/>
        </w:rPr>
        <w:t>органа местного самоуправления</w:t>
      </w:r>
      <w:r w:rsidRPr="00194C61">
        <w:rPr>
          <w:rFonts w:ascii="Times New Roman" w:eastAsia="Times New Roman" w:hAnsi="Times New Roman" w:cs="Times New Roman"/>
          <w:sz w:val="24"/>
          <w:szCs w:val="24"/>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w:t>
      </w:r>
      <w:r w:rsidRPr="00194C61">
        <w:rPr>
          <w:rFonts w:ascii="Times New Roman" w:eastAsia="Times New Roman" w:hAnsi="Times New Roman" w:cs="Times New Roman"/>
          <w:sz w:val="24"/>
          <w:szCs w:val="24"/>
          <w:u w:val="single"/>
        </w:rPr>
        <w:t>главой администрации муниципального образования</w:t>
      </w:r>
      <w:r w:rsidRPr="00194C61">
        <w:rPr>
          <w:rFonts w:ascii="Times New Roman" w:eastAsia="Times New Roman" w:hAnsi="Times New Roman" w:cs="Times New Roman"/>
          <w:sz w:val="24"/>
          <w:szCs w:val="24"/>
        </w:rPr>
        <w:t xml:space="preserve">, </w:t>
      </w:r>
      <w:r w:rsidRPr="00194C61">
        <w:rPr>
          <w:rFonts w:ascii="Times New Roman" w:eastAsia="Times New Roman" w:hAnsi="Times New Roman" w:cs="Times New Roman"/>
          <w:sz w:val="24"/>
          <w:szCs w:val="24"/>
          <w:u w:val="single"/>
        </w:rPr>
        <w:t>руководителем органа местного самоуправления и начальником структурного подразделения органа местного самоуправления</w:t>
      </w:r>
      <w:r w:rsidRPr="00194C61">
        <w:rPr>
          <w:rFonts w:ascii="Times New Roman" w:eastAsia="Times New Roman" w:hAnsi="Times New Roman" w:cs="Times New Roman"/>
          <w:sz w:val="24"/>
          <w:szCs w:val="24"/>
        </w:rPr>
        <w:t>.</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194C61">
        <w:rPr>
          <w:rFonts w:ascii="Times New Roman" w:eastAsia="Times New Roman" w:hAnsi="Times New Roman" w:cs="Times New Roman"/>
          <w:sz w:val="24"/>
          <w:szCs w:val="24"/>
          <w:u w:val="single"/>
        </w:rPr>
        <w:t>главой (заместителем главы) администрации муниципального образования.</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w:t>
      </w:r>
      <w:r w:rsidRPr="00194C61">
        <w:rPr>
          <w:rFonts w:ascii="Times New Roman" w:eastAsia="Times New Roman" w:hAnsi="Times New Roman" w:cs="Times New Roman"/>
          <w:sz w:val="24"/>
          <w:szCs w:val="24"/>
        </w:rPr>
        <w:lastRenderedPageBreak/>
        <w:t>выявленные недостатки и предложения по их устранению. Акт подписывается членами комиссии.</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Персональная ответственность должностных лиц </w:t>
      </w:r>
      <w:r w:rsidRPr="00194C61">
        <w:rPr>
          <w:rFonts w:ascii="Times New Roman" w:eastAsia="Times New Roman" w:hAnsi="Times New Roman" w:cs="Times New Roman"/>
          <w:sz w:val="24"/>
          <w:szCs w:val="24"/>
          <w:u w:val="single"/>
        </w:rPr>
        <w:t>органа местного самоуправления</w:t>
      </w:r>
      <w:r w:rsidRPr="00194C61">
        <w:rPr>
          <w:rFonts w:ascii="Times New Roman" w:eastAsia="Times New Roman" w:hAnsi="Times New Roman" w:cs="Times New Roman"/>
          <w:sz w:val="24"/>
          <w:szCs w:val="24"/>
        </w:rPr>
        <w:t xml:space="preserve"> закрепляется в их должностных инструкциях в соответствии с требованиями законодательства Российской Федерации.</w:t>
      </w:r>
    </w:p>
    <w:p w:rsidR="00194C61" w:rsidRPr="00194C61" w:rsidRDefault="00194C61" w:rsidP="00194C61">
      <w:pPr>
        <w:spacing w:before="100" w:beforeAutospacing="1" w:after="100" w:afterAutospacing="1" w:line="240" w:lineRule="auto"/>
        <w:ind w:right="928"/>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V. Досудебный (внесудебный) порядок обжалования решений и </w:t>
      </w:r>
      <w:r w:rsidRPr="00194C61">
        <w:rPr>
          <w:rFonts w:ascii="Times New Roman" w:eastAsia="Times New Roman" w:hAnsi="Times New Roman" w:cs="Times New Roman"/>
          <w:sz w:val="24"/>
          <w:szCs w:val="24"/>
        </w:rPr>
        <w:br/>
        <w:t>действий (бездействия) органа, предоставляющего муниципальную услугу, а также должностных лиц, муниципальных служащих</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5.1. Заявители имеют право на досудебное (внесудебное) обжалование решений и действий (бездействия) должностных лиц органа местного самоуправления либо муниципальных служащих при предоставлении ими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5.2. Заявитель может обратиться с жалобой, в том числе в следующих случаях:</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нарушение срока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5.3. Общие требования к порядку подачи и рассмотрения жалобы.</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5.3.1. 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служащим на имя </w:t>
      </w:r>
      <w:r w:rsidRPr="00194C61">
        <w:rPr>
          <w:rFonts w:ascii="Times New Roman" w:eastAsia="Times New Roman" w:hAnsi="Times New Roman" w:cs="Times New Roman"/>
          <w:sz w:val="24"/>
          <w:szCs w:val="24"/>
          <w:u w:val="single"/>
        </w:rPr>
        <w:t>руководителя органа местного самоуправления</w:t>
      </w:r>
      <w:r w:rsidRPr="00194C61">
        <w:rPr>
          <w:rFonts w:ascii="Times New Roman" w:eastAsia="Times New Roman" w:hAnsi="Times New Roman" w:cs="Times New Roman"/>
          <w:sz w:val="24"/>
          <w:szCs w:val="24"/>
        </w:rPr>
        <w:t>.</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Жалоба на действия (бездействие) или решения, принятые </w:t>
      </w:r>
      <w:r w:rsidRPr="00194C61">
        <w:rPr>
          <w:rFonts w:ascii="Times New Roman" w:eastAsia="Times New Roman" w:hAnsi="Times New Roman" w:cs="Times New Roman"/>
          <w:sz w:val="24"/>
          <w:szCs w:val="24"/>
          <w:u w:val="single"/>
        </w:rPr>
        <w:t>руководителем органа местного самоуправления</w:t>
      </w:r>
      <w:r w:rsidRPr="00194C61">
        <w:rPr>
          <w:rFonts w:ascii="Times New Roman" w:eastAsia="Times New Roman" w:hAnsi="Times New Roman" w:cs="Times New Roman"/>
          <w:sz w:val="24"/>
          <w:szCs w:val="24"/>
        </w:rPr>
        <w:t xml:space="preserve"> подаются </w:t>
      </w:r>
      <w:r w:rsidRPr="00194C61">
        <w:rPr>
          <w:rFonts w:ascii="Times New Roman" w:eastAsia="Times New Roman" w:hAnsi="Times New Roman" w:cs="Times New Roman"/>
          <w:sz w:val="24"/>
          <w:szCs w:val="24"/>
          <w:u w:val="single"/>
        </w:rPr>
        <w:t>главе администрации муниципального образования</w:t>
      </w:r>
      <w:r w:rsidRPr="00194C61">
        <w:rPr>
          <w:rFonts w:ascii="Times New Roman" w:eastAsia="Times New Roman" w:hAnsi="Times New Roman" w:cs="Times New Roman"/>
          <w:sz w:val="24"/>
          <w:szCs w:val="24"/>
        </w:rPr>
        <w:t xml:space="preserve">.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5.3.2. Жалоба может быть направлена по почте, через МФЦ, официальный сайт </w:t>
      </w:r>
      <w:r w:rsidRPr="00194C61">
        <w:rPr>
          <w:rFonts w:ascii="Times New Roman" w:eastAsia="Times New Roman" w:hAnsi="Times New Roman" w:cs="Times New Roman"/>
          <w:sz w:val="24"/>
          <w:szCs w:val="24"/>
          <w:u w:val="single"/>
        </w:rPr>
        <w:t>органа местного самоуправления</w:t>
      </w:r>
      <w:r w:rsidRPr="00194C61">
        <w:rPr>
          <w:rFonts w:ascii="Times New Roman" w:eastAsia="Times New Roman" w:hAnsi="Times New Roman" w:cs="Times New Roman"/>
          <w:sz w:val="24"/>
          <w:szCs w:val="24"/>
        </w:rPr>
        <w:t>, Единый портал государственных и муниципальных услуг (функций) в информационно-телекоммуникационной сети «Интернет», а также может быть принята при личном приеме заявителя.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5.4. Жалоба должна содержать:</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наименование органа местного самоуправления, предоставляющего муниципальную услугу, должность, фамилия, имя, отчество (при наличии) должностного лица органа местного самоуправления, предоставляющего муниципальную услугу, решения и действия (бездействие) которого обжалуются;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5.5. Жалоба подлежит рассмотрению в течение пятнадцати рабочих дней со дня ее регистрации, а в случае обжалования отказа </w:t>
      </w:r>
      <w:r w:rsidRPr="00194C61">
        <w:rPr>
          <w:rFonts w:ascii="Times New Roman" w:eastAsia="Times New Roman" w:hAnsi="Times New Roman" w:cs="Times New Roman"/>
          <w:sz w:val="24"/>
          <w:szCs w:val="24"/>
          <w:u w:val="single"/>
        </w:rPr>
        <w:t>органа местного самоуправления</w:t>
      </w:r>
      <w:r w:rsidRPr="00194C61">
        <w:rPr>
          <w:rFonts w:ascii="Times New Roman" w:eastAsia="Times New Roman" w:hAnsi="Times New Roman" w:cs="Times New Roman"/>
          <w:sz w:val="24"/>
          <w:szCs w:val="24"/>
        </w:rPr>
        <w:t xml:space="preserve">, должностного лица </w:t>
      </w:r>
      <w:r w:rsidRPr="00194C61">
        <w:rPr>
          <w:rFonts w:ascii="Times New Roman" w:eastAsia="Times New Roman" w:hAnsi="Times New Roman" w:cs="Times New Roman"/>
          <w:sz w:val="24"/>
          <w:szCs w:val="24"/>
          <w:u w:val="single"/>
        </w:rPr>
        <w:t>органа местного самоуправления</w:t>
      </w:r>
      <w:r w:rsidRPr="00194C61">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5.6. По результатам рассмотрения жалобы </w:t>
      </w:r>
      <w:r w:rsidRPr="00194C61">
        <w:rPr>
          <w:rFonts w:ascii="Times New Roman" w:eastAsia="Times New Roman" w:hAnsi="Times New Roman" w:cs="Times New Roman"/>
          <w:sz w:val="24"/>
          <w:szCs w:val="24"/>
          <w:u w:val="single"/>
        </w:rPr>
        <w:t>глава администрации муниципального образования, руководитель органа местного самоуправления</w:t>
      </w:r>
      <w:r w:rsidRPr="00194C61">
        <w:rPr>
          <w:rFonts w:ascii="Times New Roman" w:eastAsia="Times New Roman" w:hAnsi="Times New Roman" w:cs="Times New Roman"/>
          <w:sz w:val="24"/>
          <w:szCs w:val="24"/>
        </w:rPr>
        <w:t xml:space="preserve"> принимает одно из следующих решений: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w:t>
      </w:r>
      <w:r w:rsidRPr="00194C61">
        <w:rPr>
          <w:rFonts w:ascii="Times New Roman" w:eastAsia="Times New Roman" w:hAnsi="Times New Roman" w:cs="Times New Roman"/>
          <w:sz w:val="24"/>
          <w:szCs w:val="24"/>
          <w:u w:val="single"/>
        </w:rPr>
        <w:t>органом местного самоуправления</w:t>
      </w:r>
      <w:r w:rsidRPr="00194C61">
        <w:rPr>
          <w:rFonts w:ascii="Times New Roman" w:eastAsia="Times New Roman" w:hAnsi="Times New Roman" w:cs="Times New Roman"/>
          <w:sz w:val="24"/>
          <w:szCs w:val="24"/>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w:t>
      </w:r>
      <w:r w:rsidRPr="00194C61">
        <w:rPr>
          <w:rFonts w:ascii="Times New Roman" w:eastAsia="Times New Roman" w:hAnsi="Times New Roman" w:cs="Times New Roman"/>
          <w:sz w:val="24"/>
          <w:szCs w:val="24"/>
        </w:rPr>
        <w:lastRenderedPageBreak/>
        <w:t>правовыми актами Российской Федерации, нормативными правовыми актами Алтайского края, муниципальными правовыми актами, а также в иных формах;</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2) отказывает в удовлетворении жалобы.</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5.7. Не позднее дня, следующего за днем принятия решения, указанного в п.5.6.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5.8. В ответе по результатам рассмотрения жалобы указываются: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bookmarkStart w:id="3" w:name="sub_10182"/>
      <w:r w:rsidRPr="00194C61">
        <w:rPr>
          <w:rFonts w:ascii="Times New Roman" w:eastAsia="Times New Roman" w:hAnsi="Times New Roman" w:cs="Times New Roman"/>
          <w:sz w:val="24"/>
          <w:szCs w:val="24"/>
        </w:rPr>
        <w:t>а) наименование органа, предоставляющего муниципальную услугу, должность, фамилия, имя, отчество (при наличии) должностного лица, рассмотревшего жалобу и принявшего решение по жалобе;</w:t>
      </w:r>
      <w:bookmarkEnd w:id="3"/>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б) номер, дата, место принятия решения, включая сведения о должностном лице, решение или действие (бездействие) которого обжалуется;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bookmarkStart w:id="4" w:name="sub_10183"/>
      <w:r w:rsidRPr="00194C61">
        <w:rPr>
          <w:rFonts w:ascii="Times New Roman" w:eastAsia="Times New Roman" w:hAnsi="Times New Roman" w:cs="Times New Roman"/>
          <w:sz w:val="24"/>
          <w:szCs w:val="24"/>
        </w:rPr>
        <w:t>в) фамилия, имя, отчество (при наличии) или наименование заявителя;</w:t>
      </w:r>
      <w:bookmarkEnd w:id="4"/>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bookmarkStart w:id="5" w:name="sub_10184"/>
      <w:r w:rsidRPr="00194C61">
        <w:rPr>
          <w:rFonts w:ascii="Times New Roman" w:eastAsia="Times New Roman" w:hAnsi="Times New Roman" w:cs="Times New Roman"/>
          <w:sz w:val="24"/>
          <w:szCs w:val="24"/>
        </w:rPr>
        <w:t>г) основания для принятия решения по жалобе;</w:t>
      </w:r>
      <w:bookmarkEnd w:id="5"/>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bookmarkStart w:id="6" w:name="sub_10185"/>
      <w:r w:rsidRPr="00194C61">
        <w:rPr>
          <w:rFonts w:ascii="Times New Roman" w:eastAsia="Times New Roman" w:hAnsi="Times New Roman" w:cs="Times New Roman"/>
          <w:sz w:val="24"/>
          <w:szCs w:val="24"/>
        </w:rPr>
        <w:t>д) принятое по жалобе решение;</w:t>
      </w:r>
      <w:bookmarkEnd w:id="6"/>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bookmarkStart w:id="7" w:name="sub_10186"/>
      <w:r w:rsidRPr="00194C61">
        <w:rPr>
          <w:rFonts w:ascii="Times New Roman" w:eastAsia="Times New Roman" w:hAnsi="Times New Roman" w:cs="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bookmarkEnd w:id="7"/>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ж) сведения о порядке обжалования принятого по жалобе решения.</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bookmarkStart w:id="8" w:name="sub_1019"/>
      <w:r w:rsidRPr="00194C61">
        <w:rPr>
          <w:rFonts w:ascii="Times New Roman" w:eastAsia="Times New Roman" w:hAnsi="Times New Roman" w:cs="Times New Roman"/>
          <w:sz w:val="24"/>
          <w:szCs w:val="24"/>
        </w:rPr>
        <w:t>5.9.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bookmarkEnd w:id="8"/>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bookmarkStart w:id="9" w:name="sub_1020"/>
      <w:r w:rsidRPr="00194C61">
        <w:rPr>
          <w:rFonts w:ascii="Times New Roman" w:eastAsia="Times New Roman" w:hAnsi="Times New Roman" w:cs="Times New Roman"/>
          <w:sz w:val="24"/>
          <w:szCs w:val="24"/>
        </w:rPr>
        <w:t>5.10. Основания для отказа в удовлетворении жалобы:</w:t>
      </w:r>
      <w:bookmarkEnd w:id="9"/>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bookmarkStart w:id="10" w:name="sub_10201"/>
      <w:r w:rsidRPr="00194C61">
        <w:rPr>
          <w:rFonts w:ascii="Times New Roman" w:eastAsia="Times New Roman" w:hAnsi="Times New Roman" w:cs="Times New Roman"/>
          <w:sz w:val="24"/>
          <w:szCs w:val="24"/>
        </w:rPr>
        <w:t>а) наличие вступившего в законную силу решения суда, арбитражного суда по жалобе о том же предмете и по тем же основаниям;</w:t>
      </w:r>
      <w:bookmarkEnd w:id="10"/>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bookmarkStart w:id="11" w:name="sub_10202"/>
      <w:r w:rsidRPr="00194C61">
        <w:rPr>
          <w:rFonts w:ascii="Times New Roman" w:eastAsia="Times New Roman" w:hAnsi="Times New Roman" w:cs="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bookmarkEnd w:id="11"/>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bookmarkStart w:id="12" w:name="sub_10203"/>
      <w:r w:rsidRPr="00194C61">
        <w:rPr>
          <w:rFonts w:ascii="Times New Roman" w:eastAsia="Times New Roman" w:hAnsi="Times New Roman" w:cs="Times New Roman"/>
          <w:sz w:val="24"/>
          <w:szCs w:val="24"/>
        </w:rPr>
        <w:t>в) наличие решения по жалобе, принятого ранее в отношении того же заявителя и по тому же предмету жалобы.</w:t>
      </w:r>
      <w:bookmarkEnd w:id="12"/>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5.11. Орган местного самоуправления, предоставляющий муниципальную услугу, вправе оставить жалобу без ответа в следующих случаях:</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bookmarkStart w:id="13" w:name="sub_10211"/>
      <w:r w:rsidRPr="00194C61">
        <w:rPr>
          <w:rFonts w:ascii="Times New Roman" w:eastAsia="Times New Roman" w:hAnsi="Times New Roman" w:cs="Times New Roman"/>
          <w:sz w:val="24"/>
          <w:szCs w:val="24"/>
        </w:rPr>
        <w:lastRenderedPageBreak/>
        <w:t>а) наличие в жалобе нецензурных либо оскорбительных выражений, угроз жизни, здоровью и имуществу должностного лица, а также членов его семьи;</w:t>
      </w:r>
      <w:bookmarkEnd w:id="13"/>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5.12.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94C61" w:rsidRPr="00194C61" w:rsidRDefault="00194C61" w:rsidP="00194C61">
      <w:pPr>
        <w:spacing w:after="0" w:line="240" w:lineRule="auto"/>
        <w:rPr>
          <w:rFonts w:ascii="Times New Roman" w:eastAsia="Times New Roman" w:hAnsi="Times New Roman" w:cs="Times New Roman"/>
          <w:sz w:val="24"/>
          <w:szCs w:val="24"/>
        </w:rPr>
      </w:pPr>
    </w:p>
    <w:p w:rsidR="00194C61" w:rsidRPr="00194C61" w:rsidRDefault="00194C61" w:rsidP="00194C61">
      <w:pPr>
        <w:spacing w:before="100" w:beforeAutospacing="1" w:after="100" w:afterAutospacing="1" w:line="240" w:lineRule="auto"/>
        <w:ind w:left="7229"/>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Приложение 1</w:t>
      </w:r>
    </w:p>
    <w:p w:rsidR="00194C61" w:rsidRPr="00194C61" w:rsidRDefault="00194C61" w:rsidP="00194C61">
      <w:pPr>
        <w:spacing w:before="100" w:beforeAutospacing="1" w:after="100" w:afterAutospacing="1" w:line="240" w:lineRule="auto"/>
        <w:ind w:left="7229"/>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к Административному регламенту предоставления муниципальной услуги «Учет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w:t>
      </w:r>
    </w:p>
    <w:p w:rsidR="00194C61" w:rsidRPr="00194C61" w:rsidRDefault="00194C61" w:rsidP="00194C61">
      <w:pPr>
        <w:spacing w:before="100" w:beforeAutospacing="1" w:after="100" w:afterAutospacing="1" w:line="240" w:lineRule="auto"/>
        <w:ind w:firstLine="540"/>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Информация</w:t>
      </w:r>
    </w:p>
    <w:p w:rsidR="00194C61" w:rsidRPr="00194C61" w:rsidRDefault="00194C61" w:rsidP="00194C61">
      <w:pPr>
        <w:spacing w:before="100" w:beforeAutospacing="1" w:after="100" w:afterAutospacing="1" w:line="240" w:lineRule="auto"/>
        <w:ind w:firstLine="540"/>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об </w:t>
      </w:r>
      <w:r w:rsidRPr="00194C61">
        <w:rPr>
          <w:rFonts w:ascii="Times New Roman" w:eastAsia="Times New Roman" w:hAnsi="Times New Roman" w:cs="Times New Roman"/>
          <w:sz w:val="24"/>
          <w:szCs w:val="24"/>
          <w:u w:val="single"/>
        </w:rPr>
        <w:t>органе местного самоуправления</w:t>
      </w:r>
      <w:r w:rsidRPr="00194C61">
        <w:rPr>
          <w:rFonts w:ascii="Times New Roman" w:eastAsia="Times New Roman" w:hAnsi="Times New Roman" w:cs="Times New Roman"/>
          <w:sz w:val="24"/>
          <w:szCs w:val="24"/>
        </w:rPr>
        <w:t>, предоставляющем муниципальную услугу</w:t>
      </w:r>
    </w:p>
    <w:tbl>
      <w:tblPr>
        <w:tblW w:w="0" w:type="auto"/>
        <w:tblCellMar>
          <w:top w:w="15" w:type="dxa"/>
          <w:left w:w="15" w:type="dxa"/>
          <w:bottom w:w="15" w:type="dxa"/>
          <w:right w:w="15" w:type="dxa"/>
        </w:tblCellMar>
        <w:tblLook w:val="04A0"/>
      </w:tblPr>
      <w:tblGrid>
        <w:gridCol w:w="4870"/>
        <w:gridCol w:w="4515"/>
      </w:tblGrid>
      <w:tr w:rsidR="00194C61" w:rsidRPr="00194C61" w:rsidTr="00194C61">
        <w:tc>
          <w:tcPr>
            <w:tcW w:w="492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4575"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Наименование</w:t>
            </w:r>
          </w:p>
        </w:tc>
      </w:tr>
      <w:tr w:rsidR="00194C61" w:rsidRPr="00194C61" w:rsidTr="00194C61">
        <w:tc>
          <w:tcPr>
            <w:tcW w:w="492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Руководитель органа местного самоуправления, предоставляющего муниципальную услугу</w:t>
            </w:r>
          </w:p>
        </w:tc>
        <w:tc>
          <w:tcPr>
            <w:tcW w:w="4575"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Должность, Ф.И.О.</w:t>
            </w:r>
          </w:p>
        </w:tc>
      </w:tr>
      <w:tr w:rsidR="00194C61" w:rsidRPr="00194C61" w:rsidTr="00194C61">
        <w:tc>
          <w:tcPr>
            <w:tcW w:w="492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Наименование структурного подразделения, осуществляющего рассмотрение заявления</w:t>
            </w:r>
          </w:p>
        </w:tc>
        <w:tc>
          <w:tcPr>
            <w:tcW w:w="4575"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Наименование</w:t>
            </w:r>
          </w:p>
        </w:tc>
      </w:tr>
      <w:tr w:rsidR="00194C61" w:rsidRPr="00194C61" w:rsidTr="00194C61">
        <w:tc>
          <w:tcPr>
            <w:tcW w:w="492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Руководитель структурного подразделения, осуществляющего рассмотрение заявления</w:t>
            </w:r>
          </w:p>
        </w:tc>
        <w:tc>
          <w:tcPr>
            <w:tcW w:w="4575"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Должность, Ф.И.О.</w:t>
            </w:r>
          </w:p>
        </w:tc>
      </w:tr>
      <w:tr w:rsidR="00194C61" w:rsidRPr="00194C61" w:rsidTr="00194C61">
        <w:tc>
          <w:tcPr>
            <w:tcW w:w="492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Место нахождения и почтовый адрес</w:t>
            </w:r>
          </w:p>
        </w:tc>
        <w:tc>
          <w:tcPr>
            <w:tcW w:w="4575"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after="0" w:line="240" w:lineRule="auto"/>
              <w:rPr>
                <w:rFonts w:ascii="Times New Roman" w:eastAsia="Times New Roman" w:hAnsi="Times New Roman" w:cs="Times New Roman"/>
                <w:sz w:val="24"/>
                <w:szCs w:val="24"/>
              </w:rPr>
            </w:pPr>
          </w:p>
        </w:tc>
      </w:tr>
      <w:tr w:rsidR="00194C61" w:rsidRPr="00194C61" w:rsidTr="00194C61">
        <w:tc>
          <w:tcPr>
            <w:tcW w:w="492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График работы (приема заявителей)</w:t>
            </w:r>
          </w:p>
        </w:tc>
        <w:tc>
          <w:tcPr>
            <w:tcW w:w="4575"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after="0" w:line="240" w:lineRule="auto"/>
              <w:rPr>
                <w:rFonts w:ascii="Times New Roman" w:eastAsia="Times New Roman" w:hAnsi="Times New Roman" w:cs="Times New Roman"/>
                <w:sz w:val="24"/>
                <w:szCs w:val="24"/>
              </w:rPr>
            </w:pPr>
          </w:p>
        </w:tc>
      </w:tr>
      <w:tr w:rsidR="00194C61" w:rsidRPr="00194C61" w:rsidTr="00194C61">
        <w:tc>
          <w:tcPr>
            <w:tcW w:w="492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Телефон, адрес электронной почты</w:t>
            </w:r>
          </w:p>
        </w:tc>
        <w:tc>
          <w:tcPr>
            <w:tcW w:w="4575"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after="0" w:line="240" w:lineRule="auto"/>
              <w:rPr>
                <w:rFonts w:ascii="Times New Roman" w:eastAsia="Times New Roman" w:hAnsi="Times New Roman" w:cs="Times New Roman"/>
                <w:sz w:val="24"/>
                <w:szCs w:val="24"/>
              </w:rPr>
            </w:pPr>
          </w:p>
        </w:tc>
      </w:tr>
      <w:tr w:rsidR="00194C61" w:rsidRPr="00194C61" w:rsidTr="00194C61">
        <w:tc>
          <w:tcPr>
            <w:tcW w:w="4928"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after="0" w:line="240" w:lineRule="auto"/>
              <w:rPr>
                <w:rFonts w:ascii="Times New Roman" w:eastAsia="Times New Roman" w:hAnsi="Times New Roman" w:cs="Times New Roman"/>
                <w:sz w:val="24"/>
                <w:szCs w:val="24"/>
              </w:rPr>
            </w:pPr>
          </w:p>
        </w:tc>
      </w:tr>
    </w:tbl>
    <w:p w:rsidR="00194C61" w:rsidRPr="00194C61" w:rsidRDefault="00194C61" w:rsidP="00194C61">
      <w:pPr>
        <w:spacing w:before="100" w:beforeAutospacing="1" w:after="100" w:afterAutospacing="1" w:line="240" w:lineRule="auto"/>
        <w:ind w:firstLine="54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Единый портал государственных и муниципальных услуг (функций) – </w:t>
      </w:r>
      <w:hyperlink r:id="rId4" w:tgtFrame="_blank" w:history="1">
        <w:r w:rsidRPr="00194C61">
          <w:rPr>
            <w:rFonts w:ascii="Times New Roman" w:eastAsia="Times New Roman" w:hAnsi="Times New Roman" w:cs="Times New Roman"/>
            <w:color w:val="000000"/>
            <w:sz w:val="24"/>
            <w:szCs w:val="24"/>
            <w:u w:val="single"/>
          </w:rPr>
          <w:t>www.22.gosuslugi.ru/pgu/</w:t>
        </w:r>
      </w:hyperlink>
      <w:r w:rsidRPr="00194C61">
        <w:rPr>
          <w:rFonts w:ascii="Times New Roman" w:eastAsia="Times New Roman" w:hAnsi="Times New Roman" w:cs="Times New Roman"/>
          <w:sz w:val="24"/>
          <w:szCs w:val="24"/>
        </w:rPr>
        <w:t xml:space="preserve">; </w:t>
      </w:r>
    </w:p>
    <w:p w:rsidR="00194C61" w:rsidRPr="00194C61" w:rsidRDefault="00194C61" w:rsidP="00194C61">
      <w:pPr>
        <w:spacing w:after="0" w:line="240" w:lineRule="auto"/>
        <w:rPr>
          <w:rFonts w:ascii="Times New Roman" w:eastAsia="Times New Roman" w:hAnsi="Times New Roman" w:cs="Times New Roman"/>
          <w:sz w:val="24"/>
          <w:szCs w:val="24"/>
        </w:rPr>
      </w:pPr>
    </w:p>
    <w:p w:rsidR="00194C61" w:rsidRPr="00194C61" w:rsidRDefault="00194C61" w:rsidP="00194C61">
      <w:pPr>
        <w:spacing w:before="100" w:beforeAutospacing="1" w:after="100" w:afterAutospacing="1" w:line="240" w:lineRule="auto"/>
        <w:ind w:left="7229"/>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Приложение 2</w:t>
      </w:r>
    </w:p>
    <w:p w:rsidR="00194C61" w:rsidRPr="00194C61" w:rsidRDefault="00194C61" w:rsidP="00194C61">
      <w:pPr>
        <w:spacing w:before="100" w:beforeAutospacing="1" w:after="100" w:afterAutospacing="1" w:line="240" w:lineRule="auto"/>
        <w:ind w:left="7229"/>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к Административному регламенту предоставления муниципальной услуги «Учет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w:t>
      </w:r>
    </w:p>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Сведения об МФЦ</w:t>
      </w:r>
    </w:p>
    <w:tbl>
      <w:tblPr>
        <w:tblW w:w="0" w:type="auto"/>
        <w:tblCellMar>
          <w:top w:w="15" w:type="dxa"/>
          <w:left w:w="15" w:type="dxa"/>
          <w:bottom w:w="15" w:type="dxa"/>
          <w:right w:w="15" w:type="dxa"/>
        </w:tblCellMar>
        <w:tblLook w:val="04A0"/>
      </w:tblPr>
      <w:tblGrid>
        <w:gridCol w:w="3889"/>
        <w:gridCol w:w="5496"/>
      </w:tblGrid>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Место нахождения и почтовый адрес</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656064, г.Барнаул, Павловский тракт, 58г</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График работы</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пн., вт., ср., чт. с 8.00-20.00 </w:t>
            </w:r>
          </w:p>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пт. с 8.00-17.00</w:t>
            </w:r>
          </w:p>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сб. 9.00-14.00</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Единый центр телефонного обслуживания</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8-800-775-00-25</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Телефон центра телефонного обслуживания</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+7 (3852) 200-550</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Интернет – сайт МФЦ</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www.mfc22.ru</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Адрес электронной почты</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mfc@mfc22.ru</w:t>
            </w:r>
          </w:p>
        </w:tc>
      </w:tr>
    </w:tbl>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Сведения о филиалах МФЦ</w:t>
      </w:r>
    </w:p>
    <w:tbl>
      <w:tblPr>
        <w:tblW w:w="0" w:type="auto"/>
        <w:tblCellMar>
          <w:top w:w="15" w:type="dxa"/>
          <w:left w:w="15" w:type="dxa"/>
          <w:bottom w:w="15" w:type="dxa"/>
          <w:right w:w="15" w:type="dxa"/>
        </w:tblCellMar>
        <w:tblLook w:val="04A0"/>
      </w:tblPr>
      <w:tblGrid>
        <w:gridCol w:w="3887"/>
        <w:gridCol w:w="5498"/>
      </w:tblGrid>
      <w:tr w:rsidR="00194C61" w:rsidRPr="00194C61" w:rsidTr="00194C61">
        <w:tc>
          <w:tcPr>
            <w:tcW w:w="9513" w:type="dxa"/>
            <w:gridSpan w:val="2"/>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Бийский филиал МФЦ</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Место нахождения и почтовый адрес</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659303, г.Бийск, ул. Промышленная, д.6</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График работы</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пн., вт., ср., чт. с 8.00-20.00 </w:t>
            </w:r>
          </w:p>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пт. с 8.00-17.00</w:t>
            </w:r>
          </w:p>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сб. 9.00-14.00</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Единый центр телефонного обслуживания</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8-800-775-00-25</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Телефон центра телефонного обслуживания</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+7 (3854) 40-40-85</w:t>
            </w:r>
          </w:p>
        </w:tc>
      </w:tr>
      <w:tr w:rsidR="00194C61" w:rsidRPr="00194C61" w:rsidTr="00194C61">
        <w:tc>
          <w:tcPr>
            <w:tcW w:w="9513" w:type="dxa"/>
            <w:gridSpan w:val="2"/>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Благовещенский филиал МФЦ</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Место нахождения и почтовый адрес</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658672 р.п. Благовещенка, ул. Ленина, 97</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График работы</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пн. - пт.: 8.00 - 18.00</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Единый центр телефонного обслуживания</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8-800-775-00-25</w:t>
            </w:r>
          </w:p>
        </w:tc>
      </w:tr>
      <w:tr w:rsidR="00194C61" w:rsidRPr="00194C61" w:rsidTr="00194C61">
        <w:tc>
          <w:tcPr>
            <w:tcW w:w="393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Телефон центра телефонного обслуживания</w:t>
            </w:r>
          </w:p>
        </w:tc>
        <w:tc>
          <w:tcPr>
            <w:tcW w:w="5576"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+7 (38564) 23-9-65</w:t>
            </w:r>
          </w:p>
        </w:tc>
      </w:tr>
    </w:tbl>
    <w:p w:rsidR="00194C61" w:rsidRPr="00194C61" w:rsidRDefault="00194C61" w:rsidP="00194C61">
      <w:pPr>
        <w:spacing w:line="240" w:lineRule="auto"/>
        <w:rPr>
          <w:rFonts w:ascii="Times New Roman" w:eastAsia="Times New Roman" w:hAnsi="Times New Roman" w:cs="Times New Roman"/>
          <w:sz w:val="24"/>
          <w:szCs w:val="24"/>
        </w:rPr>
      </w:pPr>
    </w:p>
    <w:p w:rsidR="00194C61" w:rsidRPr="00194C61" w:rsidRDefault="00194C61" w:rsidP="00194C61">
      <w:pPr>
        <w:spacing w:before="100" w:beforeAutospacing="1" w:after="100" w:afterAutospacing="1" w:line="240" w:lineRule="auto"/>
        <w:ind w:left="7229"/>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Приложение 3</w:t>
      </w:r>
    </w:p>
    <w:p w:rsidR="00194C61" w:rsidRPr="00194C61" w:rsidRDefault="00194C61" w:rsidP="00194C61">
      <w:pPr>
        <w:spacing w:before="100" w:beforeAutospacing="1" w:after="100" w:afterAutospacing="1" w:line="240" w:lineRule="auto"/>
        <w:ind w:left="7229"/>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к Административному регламенту предоставления муниципальной услуги «Учет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w:t>
      </w:r>
    </w:p>
    <w:p w:rsidR="00194C61" w:rsidRPr="00194C61" w:rsidRDefault="00194C61" w:rsidP="00194C61">
      <w:pPr>
        <w:spacing w:before="100" w:beforeAutospacing="1" w:after="100" w:afterAutospacing="1" w:line="240" w:lineRule="auto"/>
        <w:ind w:left="623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Руководителю органа местного самоуправления _______________________</w:t>
      </w:r>
    </w:p>
    <w:p w:rsidR="00194C61" w:rsidRPr="00194C61" w:rsidRDefault="00194C61" w:rsidP="00194C61">
      <w:pPr>
        <w:spacing w:before="100" w:beforeAutospacing="1" w:after="100" w:afterAutospacing="1" w:line="240" w:lineRule="auto"/>
        <w:ind w:left="623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от________________________________</w:t>
      </w:r>
    </w:p>
    <w:p w:rsidR="00194C61" w:rsidRPr="00194C61" w:rsidRDefault="00194C61" w:rsidP="00194C61">
      <w:pPr>
        <w:spacing w:before="100" w:beforeAutospacing="1" w:after="100" w:afterAutospacing="1" w:line="240" w:lineRule="auto"/>
        <w:ind w:left="623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__________________________________</w:t>
      </w:r>
    </w:p>
    <w:p w:rsidR="00194C61" w:rsidRPr="00194C61" w:rsidRDefault="00194C61" w:rsidP="00194C61">
      <w:pPr>
        <w:spacing w:before="100" w:beforeAutospacing="1" w:after="100" w:afterAutospacing="1" w:line="240" w:lineRule="auto"/>
        <w:ind w:left="623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адрес_____________________________</w:t>
      </w:r>
    </w:p>
    <w:p w:rsidR="00194C61" w:rsidRPr="00194C61" w:rsidRDefault="00194C61" w:rsidP="00194C61">
      <w:pPr>
        <w:spacing w:before="100" w:beforeAutospacing="1" w:after="100" w:afterAutospacing="1" w:line="240" w:lineRule="auto"/>
        <w:ind w:left="623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паспорт: серия_________ № _________</w:t>
      </w:r>
    </w:p>
    <w:p w:rsidR="00194C61" w:rsidRPr="00194C61" w:rsidRDefault="00194C61" w:rsidP="00194C61">
      <w:pPr>
        <w:spacing w:before="100" w:beforeAutospacing="1" w:after="100" w:afterAutospacing="1" w:line="240" w:lineRule="auto"/>
        <w:ind w:left="623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кем выдан_________________________</w:t>
      </w:r>
    </w:p>
    <w:p w:rsidR="00194C61" w:rsidRPr="00194C61" w:rsidRDefault="00194C61" w:rsidP="00194C61">
      <w:pPr>
        <w:spacing w:before="100" w:beforeAutospacing="1" w:after="100" w:afterAutospacing="1" w:line="240" w:lineRule="auto"/>
        <w:ind w:left="623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дата выдачи_______________________</w:t>
      </w:r>
    </w:p>
    <w:p w:rsidR="00194C61" w:rsidRPr="00194C61" w:rsidRDefault="00194C61" w:rsidP="00194C61">
      <w:pPr>
        <w:spacing w:before="100" w:beforeAutospacing="1" w:after="100" w:afterAutospacing="1" w:line="240" w:lineRule="auto"/>
        <w:ind w:left="6237"/>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телефон___________________________</w:t>
      </w:r>
    </w:p>
    <w:p w:rsidR="00194C61" w:rsidRPr="00194C61" w:rsidRDefault="00194C61" w:rsidP="00194C61">
      <w:pPr>
        <w:spacing w:before="100" w:beforeAutospacing="1" w:after="100" w:afterAutospacing="1" w:line="240" w:lineRule="auto"/>
        <w:ind w:firstLine="708"/>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ЗАЯВЛЕНИЕ</w:t>
      </w:r>
    </w:p>
    <w:p w:rsidR="00194C61" w:rsidRPr="00194C61" w:rsidRDefault="00194C61" w:rsidP="00194C61">
      <w:pPr>
        <w:spacing w:before="100" w:beforeAutospacing="1" w:after="100" w:afterAutospacing="1" w:line="240" w:lineRule="auto"/>
        <w:ind w:firstLine="708"/>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О постановке на 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Прошу поставить на учет в качестве желающего приобрести земельный участок в соответствии с частью 2 статьи 2.1 закона Алтайского края от 16.12.2002 № 88-ЗС «О бесплатном предоставлении в собственность земельных участков».</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Состою на учете в качестве нуждающегося в улучшении жилищных условий как:</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_______________________________________________________________________. </w:t>
      </w:r>
    </w:p>
    <w:p w:rsidR="00194C61" w:rsidRPr="00194C61" w:rsidRDefault="00194C61" w:rsidP="00194C61">
      <w:pPr>
        <w:spacing w:before="100" w:beforeAutospacing="1" w:after="100" w:afterAutospacing="1" w:line="240" w:lineRule="auto"/>
        <w:ind w:firstLine="708"/>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(указывается принадлежность к льготной категории)</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К заявлению прилагаю копии документов (удостоверений, справок), подтверждающих право на получение в соответствии с законом Алтайского края от 16.12.2002 </w:t>
      </w:r>
      <w:r w:rsidRPr="00194C61">
        <w:rPr>
          <w:rFonts w:ascii="Times New Roman" w:eastAsia="Times New Roman" w:hAnsi="Times New Roman" w:cs="Times New Roman"/>
          <w:sz w:val="24"/>
          <w:szCs w:val="24"/>
        </w:rPr>
        <w:br/>
        <w:t xml:space="preserve">№ 88-ЗС «О бесплатном предоставлении в собственность земельных участков» земельного участка: </w:t>
      </w:r>
    </w:p>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1) ___________________________________________________________________________;</w:t>
      </w:r>
    </w:p>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u w:val="single"/>
        </w:rPr>
        <w:t>2) ___________________________________________________________________________;</w:t>
      </w:r>
    </w:p>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u w:val="single"/>
        </w:rPr>
        <w:t>3) ___________________________________________________________________________;</w:t>
      </w:r>
    </w:p>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u w:val="single"/>
        </w:rPr>
        <w:t>4) ___________________________________________________________________________;_________________________________________________________</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На обработку предоставленных персональных данных согласен(на). </w:t>
      </w:r>
    </w:p>
    <w:p w:rsidR="00194C61" w:rsidRPr="00194C61" w:rsidRDefault="00194C61" w:rsidP="00194C61">
      <w:pPr>
        <w:spacing w:before="100" w:beforeAutospacing="1" w:after="100" w:afterAutospacing="1" w:line="240" w:lineRule="auto"/>
        <w:ind w:firstLine="708"/>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Настоящее согласие действует в течение пяти лет со дня подписания заявления. По истечению срока действия согласия мои персональные данные подлежат уничтожению.</w:t>
      </w:r>
    </w:p>
    <w:p w:rsidR="00194C61" w:rsidRPr="00194C61" w:rsidRDefault="00194C61" w:rsidP="00194C61">
      <w:pPr>
        <w:spacing w:before="100" w:beforeAutospacing="1" w:after="100" w:afterAutospacing="1" w:line="240" w:lineRule="auto"/>
        <w:ind w:firstLine="720"/>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 xml:space="preserve">За достоверность предоставленных документов и содержащихся в них сведений несу ответственность.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__________________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(подпись заявителя)</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Документы приняты «_____»______________20___г.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под №______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Специалист органа местного самоуправления ___________________________</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(расшифровка фамилии)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Документы приняты: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в многофункциональном центре предоставления государственных и муниципальных услуг (МФЦ):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«____» ______________ 20__г. Регистрационный № ______</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Специалист МФЦ ______________ _________________________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(подпись) (расшифровка фамилии)</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в органе местного самоуправления: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«____» ______________ 20__г. Регистрационный № ______</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(дата получена документов из МФЦ –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при обращении гражданина в МФЦ)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Специалист органа местного самоуправления____________ _____________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(подпись) (расшифровка фамилии)</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РАСПИСКА-УВЕДОМЛЕНИЕ</w:t>
      </w:r>
    </w:p>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Заявление и документы для постановки на 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 приняты от _______________________________ </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«____» ________20____г.</w:t>
      </w:r>
    </w:p>
    <w:p w:rsidR="00194C61" w:rsidRPr="00194C61" w:rsidRDefault="00194C61" w:rsidP="00194C61">
      <w:pPr>
        <w:spacing w:before="100" w:beforeAutospacing="1" w:after="100" w:afterAutospacing="1"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Регистрационный № ______ Специалист __________________________</w:t>
      </w:r>
    </w:p>
    <w:p w:rsidR="00194C61" w:rsidRPr="00194C61" w:rsidRDefault="00194C61" w:rsidP="00194C61">
      <w:pPr>
        <w:spacing w:after="0" w:line="240" w:lineRule="auto"/>
        <w:rPr>
          <w:rFonts w:ascii="Times New Roman" w:eastAsia="Times New Roman" w:hAnsi="Times New Roman" w:cs="Times New Roman"/>
          <w:sz w:val="24"/>
          <w:szCs w:val="24"/>
        </w:rPr>
      </w:pPr>
    </w:p>
    <w:p w:rsidR="00194C61" w:rsidRPr="00194C61" w:rsidRDefault="00194C61" w:rsidP="00194C61">
      <w:pPr>
        <w:spacing w:before="100" w:beforeAutospacing="1" w:after="100" w:afterAutospacing="1" w:line="240" w:lineRule="auto"/>
        <w:ind w:left="7229"/>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Приложение 4</w:t>
      </w:r>
    </w:p>
    <w:p w:rsidR="00194C61" w:rsidRPr="00194C61" w:rsidRDefault="00194C61" w:rsidP="00194C61">
      <w:pPr>
        <w:spacing w:before="100" w:beforeAutospacing="1" w:after="100" w:afterAutospacing="1" w:line="240" w:lineRule="auto"/>
        <w:ind w:left="7229"/>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lastRenderedPageBreak/>
        <w:t>к Административному регламенту предоставления муниципальной услуги «Учет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w:t>
      </w:r>
    </w:p>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Блок-схема </w:t>
      </w:r>
    </w:p>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последовательности административных процедур при предоставлении муниципальной услуги «Учет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w:t>
      </w:r>
    </w:p>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(составляется органами местного самоуправления самостоятельно на основе </w:t>
      </w:r>
    </w:p>
    <w:p w:rsidR="00194C61" w:rsidRPr="00194C61" w:rsidRDefault="00194C61" w:rsidP="00194C61">
      <w:pPr>
        <w:spacing w:before="100" w:beforeAutospacing="1" w:after="100" w:afterAutospacing="1" w:line="240" w:lineRule="auto"/>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раздела III Административного регламента)</w:t>
      </w:r>
    </w:p>
    <w:p w:rsidR="00194C61" w:rsidRPr="00194C61" w:rsidRDefault="00194C61" w:rsidP="00194C61">
      <w:pPr>
        <w:spacing w:line="240" w:lineRule="auto"/>
        <w:rPr>
          <w:rFonts w:ascii="Times New Roman" w:eastAsia="Times New Roman" w:hAnsi="Times New Roman" w:cs="Times New Roman"/>
          <w:sz w:val="24"/>
          <w:szCs w:val="24"/>
        </w:rPr>
      </w:pPr>
    </w:p>
    <w:p w:rsidR="00194C61" w:rsidRPr="00194C61" w:rsidRDefault="00194C61" w:rsidP="00194C61">
      <w:pPr>
        <w:spacing w:before="100" w:beforeAutospacing="1" w:after="100" w:afterAutospacing="1" w:line="240" w:lineRule="auto"/>
        <w:ind w:left="7229"/>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Приложение 5</w:t>
      </w:r>
    </w:p>
    <w:p w:rsidR="00194C61" w:rsidRPr="00194C61" w:rsidRDefault="00194C61" w:rsidP="00194C61">
      <w:pPr>
        <w:spacing w:before="100" w:beforeAutospacing="1" w:after="100" w:afterAutospacing="1" w:line="240" w:lineRule="auto"/>
        <w:ind w:left="7229"/>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к Административному регламенту предоставления муниципальной услуги «Учет граждан по бесплатному получению земельных участков для индивидуального жилищного строительства, признанных нуждающимися в улучшении </w:t>
      </w:r>
      <w:r w:rsidRPr="00194C61">
        <w:rPr>
          <w:rFonts w:ascii="Times New Roman" w:eastAsia="Times New Roman" w:hAnsi="Times New Roman" w:cs="Times New Roman"/>
          <w:sz w:val="24"/>
          <w:szCs w:val="24"/>
        </w:rPr>
        <w:lastRenderedPageBreak/>
        <w:t>жилищных условий»</w:t>
      </w:r>
    </w:p>
    <w:p w:rsidR="00194C61" w:rsidRPr="00194C61" w:rsidRDefault="00194C61" w:rsidP="00194C61">
      <w:pPr>
        <w:spacing w:before="100" w:beforeAutospacing="1" w:after="100" w:afterAutospacing="1" w:line="240" w:lineRule="auto"/>
        <w:ind w:firstLine="540"/>
        <w:jc w:val="center"/>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Контактные данные для подачи жалоб в связи с предоставлением муниципальной услуги</w:t>
      </w:r>
    </w:p>
    <w:tbl>
      <w:tblPr>
        <w:tblW w:w="0" w:type="auto"/>
        <w:tblCellMar>
          <w:top w:w="15" w:type="dxa"/>
          <w:left w:w="15" w:type="dxa"/>
          <w:bottom w:w="15" w:type="dxa"/>
          <w:right w:w="15" w:type="dxa"/>
        </w:tblCellMar>
        <w:tblLook w:val="04A0"/>
      </w:tblPr>
      <w:tblGrid>
        <w:gridCol w:w="3768"/>
        <w:gridCol w:w="5617"/>
      </w:tblGrid>
      <w:tr w:rsidR="00194C61" w:rsidRPr="00194C61" w:rsidTr="00194C61">
        <w:tc>
          <w:tcPr>
            <w:tcW w:w="3793"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Администрация </w:t>
            </w:r>
            <w:r w:rsidRPr="00194C61">
              <w:rPr>
                <w:rFonts w:ascii="Times New Roman" w:eastAsia="Times New Roman" w:hAnsi="Times New Roman" w:cs="Times New Roman"/>
                <w:sz w:val="24"/>
                <w:szCs w:val="24"/>
                <w:u w:val="single"/>
              </w:rPr>
              <w:t>муниципального образования</w:t>
            </w:r>
          </w:p>
        </w:tc>
        <w:tc>
          <w:tcPr>
            <w:tcW w:w="5669"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Адрес: индекс, город, район, населенный пункт, улица, дом, офис, телефон (с кодом).</w:t>
            </w:r>
          </w:p>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 xml:space="preserve">Руководитель: должность, Ф.И.О. </w:t>
            </w:r>
          </w:p>
        </w:tc>
      </w:tr>
      <w:tr w:rsidR="00194C61" w:rsidRPr="00194C61" w:rsidTr="00194C61">
        <w:tc>
          <w:tcPr>
            <w:tcW w:w="3793"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u w:val="single"/>
              </w:rPr>
              <w:t>Орган местного самоуправления</w:t>
            </w:r>
          </w:p>
        </w:tc>
        <w:tc>
          <w:tcPr>
            <w:tcW w:w="5669" w:type="dxa"/>
            <w:tcBorders>
              <w:top w:val="single" w:sz="6" w:space="0" w:color="000000"/>
              <w:left w:val="single" w:sz="6" w:space="0" w:color="000000"/>
              <w:bottom w:val="single" w:sz="6" w:space="0" w:color="000000"/>
              <w:right w:val="single" w:sz="6" w:space="0" w:color="000000"/>
            </w:tcBorders>
            <w:vAlign w:val="center"/>
            <w:hideMark/>
          </w:tcPr>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Адрес: индекс, город, район, населенный пункт, улица, дом, офис, телефон (с кодом).</w:t>
            </w:r>
          </w:p>
          <w:p w:rsidR="00194C61" w:rsidRPr="00194C61" w:rsidRDefault="00194C61" w:rsidP="00194C61">
            <w:pPr>
              <w:spacing w:before="100" w:beforeAutospacing="1" w:after="100" w:afterAutospacing="1" w:line="240" w:lineRule="auto"/>
              <w:jc w:val="both"/>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t>Руководитель: должность, Ф.И.О.</w:t>
            </w:r>
          </w:p>
        </w:tc>
      </w:tr>
    </w:tbl>
    <w:bookmarkStart w:id="14" w:name="footnote_1"/>
    <w:p w:rsidR="00194C61" w:rsidRPr="00194C61" w:rsidRDefault="00194C61" w:rsidP="00194C61">
      <w:pPr>
        <w:spacing w:after="0"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fldChar w:fldCharType="begin"/>
      </w:r>
      <w:r w:rsidRPr="00194C61">
        <w:rPr>
          <w:rFonts w:ascii="Times New Roman" w:eastAsia="Times New Roman" w:hAnsi="Times New Roman" w:cs="Times New Roman"/>
          <w:sz w:val="24"/>
          <w:szCs w:val="24"/>
        </w:rPr>
        <w:instrText xml:space="preserve"> HYPERLINK "https://docviewer.yandex.ru/print.xml?uid=190855797&amp;sk=3cf91263c2b967f623ffd094e95e5b44&amp;id=58u8-46f9orbga5odelk4nubvk73363xspn09didrnukg8hvihkodmteauy26k5vw0a5jt93m97enu5v65ge3oz534fv538vzi77eb6d" \l "footnote_back_1" </w:instrText>
      </w:r>
      <w:r w:rsidRPr="00194C61">
        <w:rPr>
          <w:rFonts w:ascii="Times New Roman" w:eastAsia="Times New Roman" w:hAnsi="Times New Roman" w:cs="Times New Roman"/>
          <w:sz w:val="24"/>
          <w:szCs w:val="24"/>
        </w:rPr>
        <w:fldChar w:fldCharType="separate"/>
      </w:r>
      <w:r w:rsidRPr="00194C61">
        <w:rPr>
          <w:rFonts w:ascii="Times New Roman" w:eastAsia="Times New Roman" w:hAnsi="Times New Roman" w:cs="Times New Roman"/>
          <w:color w:val="0000FF"/>
          <w:sz w:val="20"/>
          <w:u w:val="single"/>
          <w:vertAlign w:val="superscript"/>
        </w:rPr>
        <w:t>1</w:t>
      </w:r>
      <w:r w:rsidRPr="00194C61">
        <w:rPr>
          <w:rFonts w:ascii="Times New Roman" w:eastAsia="Times New Roman" w:hAnsi="Times New Roman" w:cs="Times New Roman"/>
          <w:sz w:val="24"/>
          <w:szCs w:val="24"/>
        </w:rPr>
        <w:fldChar w:fldCharType="end"/>
      </w:r>
      <w:bookmarkEnd w:id="14"/>
      <w:r w:rsidRPr="00194C61">
        <w:rPr>
          <w:rFonts w:ascii="Times New Roman" w:eastAsia="Times New Roman" w:hAnsi="Times New Roman" w:cs="Times New Roman"/>
          <w:sz w:val="24"/>
          <w:szCs w:val="24"/>
        </w:rPr>
        <w:t xml:space="preserve"> </w:t>
      </w:r>
      <w:r w:rsidRPr="00194C61">
        <w:rPr>
          <w:rFonts w:ascii="Times New Roman" w:eastAsia="Times New Roman" w:hAnsi="Times New Roman" w:cs="Times New Roman"/>
          <w:sz w:val="20"/>
        </w:rPr>
        <w:t>при условии наличия заключенного соглашения о взаимодействии между МФЦ и ОМСУ;</w:t>
      </w:r>
    </w:p>
    <w:bookmarkStart w:id="15" w:name="footnote_2"/>
    <w:p w:rsidR="00194C61" w:rsidRPr="00194C61" w:rsidRDefault="00194C61" w:rsidP="00194C61">
      <w:pPr>
        <w:spacing w:after="0"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fldChar w:fldCharType="begin"/>
      </w:r>
      <w:r w:rsidRPr="00194C61">
        <w:rPr>
          <w:rFonts w:ascii="Times New Roman" w:eastAsia="Times New Roman" w:hAnsi="Times New Roman" w:cs="Times New Roman"/>
          <w:sz w:val="24"/>
          <w:szCs w:val="24"/>
        </w:rPr>
        <w:instrText xml:space="preserve"> HYPERLINK "https://docviewer.yandex.ru/print.xml?uid=190855797&amp;sk=3cf91263c2b967f623ffd094e95e5b44&amp;id=58u8-46f9orbga5odelk4nubvk73363xspn09didrnukg8hvihkodmteauy26k5vw0a5jt93m97enu5v65ge3oz534fv538vzi77eb6d" \l "footnote_back_2" </w:instrText>
      </w:r>
      <w:r w:rsidRPr="00194C61">
        <w:rPr>
          <w:rFonts w:ascii="Times New Roman" w:eastAsia="Times New Roman" w:hAnsi="Times New Roman" w:cs="Times New Roman"/>
          <w:sz w:val="24"/>
          <w:szCs w:val="24"/>
        </w:rPr>
        <w:fldChar w:fldCharType="separate"/>
      </w:r>
      <w:r w:rsidRPr="00194C61">
        <w:rPr>
          <w:rFonts w:ascii="Times New Roman" w:eastAsia="Times New Roman" w:hAnsi="Times New Roman" w:cs="Times New Roman"/>
          <w:color w:val="0000FF"/>
          <w:sz w:val="20"/>
          <w:u w:val="single"/>
          <w:vertAlign w:val="superscript"/>
        </w:rPr>
        <w:t>2</w:t>
      </w:r>
      <w:r w:rsidRPr="00194C61">
        <w:rPr>
          <w:rFonts w:ascii="Times New Roman" w:eastAsia="Times New Roman" w:hAnsi="Times New Roman" w:cs="Times New Roman"/>
          <w:sz w:val="24"/>
          <w:szCs w:val="24"/>
        </w:rPr>
        <w:fldChar w:fldCharType="end"/>
      </w:r>
      <w:bookmarkEnd w:id="15"/>
      <w:r w:rsidRPr="00194C61">
        <w:rPr>
          <w:rFonts w:ascii="Times New Roman" w:eastAsia="Times New Roman" w:hAnsi="Times New Roman" w:cs="Times New Roman"/>
          <w:sz w:val="24"/>
          <w:szCs w:val="24"/>
        </w:rPr>
        <w:t xml:space="preserve"> </w:t>
      </w:r>
      <w:r w:rsidRPr="00194C61">
        <w:rPr>
          <w:rFonts w:ascii="Times New Roman" w:eastAsia="Times New Roman" w:hAnsi="Times New Roman" w:cs="Times New Roman"/>
          <w:sz w:val="20"/>
        </w:rPr>
        <w:t>предоставление муниципальной услуги «Учет граждан по бесплатному получению земельных участков для индивидуального жилищного строительства, признанных нуждающимися в улучшении жилищных условий»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 кнопки «Получить услугу».</w:t>
      </w:r>
    </w:p>
    <w:bookmarkStart w:id="16" w:name="footnote_3"/>
    <w:p w:rsidR="00194C61" w:rsidRPr="00194C61" w:rsidRDefault="00194C61" w:rsidP="00194C61">
      <w:pPr>
        <w:spacing w:after="0" w:line="240" w:lineRule="auto"/>
        <w:rPr>
          <w:rFonts w:ascii="Times New Roman" w:eastAsia="Times New Roman" w:hAnsi="Times New Roman" w:cs="Times New Roman"/>
          <w:sz w:val="24"/>
          <w:szCs w:val="24"/>
        </w:rPr>
      </w:pPr>
      <w:r w:rsidRPr="00194C61">
        <w:rPr>
          <w:rFonts w:ascii="Times New Roman" w:eastAsia="Times New Roman" w:hAnsi="Times New Roman" w:cs="Times New Roman"/>
          <w:sz w:val="24"/>
          <w:szCs w:val="24"/>
        </w:rPr>
        <w:fldChar w:fldCharType="begin"/>
      </w:r>
      <w:r w:rsidRPr="00194C61">
        <w:rPr>
          <w:rFonts w:ascii="Times New Roman" w:eastAsia="Times New Roman" w:hAnsi="Times New Roman" w:cs="Times New Roman"/>
          <w:sz w:val="24"/>
          <w:szCs w:val="24"/>
        </w:rPr>
        <w:instrText xml:space="preserve"> HYPERLINK "https://docviewer.yandex.ru/print.xml?uid=190855797&amp;sk=3cf91263c2b967f623ffd094e95e5b44&amp;id=58u8-46f9orbga5odelk4nubvk73363xspn09didrnukg8hvihkodmteauy26k5vw0a5jt93m97enu5v65ge3oz534fv538vzi77eb6d" \l "footnote_back_3" </w:instrText>
      </w:r>
      <w:r w:rsidRPr="00194C61">
        <w:rPr>
          <w:rFonts w:ascii="Times New Roman" w:eastAsia="Times New Roman" w:hAnsi="Times New Roman" w:cs="Times New Roman"/>
          <w:sz w:val="24"/>
          <w:szCs w:val="24"/>
        </w:rPr>
        <w:fldChar w:fldCharType="separate"/>
      </w:r>
      <w:r w:rsidRPr="00194C61">
        <w:rPr>
          <w:rFonts w:ascii="Times New Roman" w:eastAsia="Times New Roman" w:hAnsi="Times New Roman" w:cs="Times New Roman"/>
          <w:color w:val="0000FF"/>
          <w:sz w:val="20"/>
          <w:u w:val="single"/>
          <w:vertAlign w:val="superscript"/>
        </w:rPr>
        <w:t>3</w:t>
      </w:r>
      <w:r w:rsidRPr="00194C61">
        <w:rPr>
          <w:rFonts w:ascii="Times New Roman" w:eastAsia="Times New Roman" w:hAnsi="Times New Roman" w:cs="Times New Roman"/>
          <w:sz w:val="24"/>
          <w:szCs w:val="24"/>
        </w:rPr>
        <w:fldChar w:fldCharType="end"/>
      </w:r>
      <w:bookmarkEnd w:id="16"/>
      <w:r w:rsidRPr="00194C61">
        <w:rPr>
          <w:rFonts w:ascii="Times New Roman" w:eastAsia="Times New Roman" w:hAnsi="Times New Roman" w:cs="Times New Roman"/>
          <w:sz w:val="24"/>
          <w:szCs w:val="24"/>
        </w:rPr>
        <w:t xml:space="preserve"> </w:t>
      </w:r>
      <w:r w:rsidRPr="00194C61">
        <w:rPr>
          <w:rFonts w:ascii="Times New Roman" w:eastAsia="Times New Roman" w:hAnsi="Times New Roman" w:cs="Times New Roman"/>
          <w:sz w:val="20"/>
        </w:rPr>
        <w:t>при наличии интерактивного сервиса Единого портала</w:t>
      </w:r>
    </w:p>
    <w:p w:rsidR="00304358" w:rsidRDefault="00304358"/>
    <w:sectPr w:rsidR="003043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194C61"/>
    <w:rsid w:val="00194C61"/>
    <w:rsid w:val="003043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194C6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
    <w:name w:val="p2"/>
    <w:basedOn w:val="a"/>
    <w:rsid w:val="00194C61"/>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p3">
    <w:name w:val="p3"/>
    <w:basedOn w:val="a"/>
    <w:rsid w:val="00194C61"/>
    <w:pPr>
      <w:spacing w:before="100" w:beforeAutospacing="1" w:after="100" w:afterAutospacing="1" w:line="240" w:lineRule="auto"/>
      <w:ind w:firstLine="708"/>
      <w:jc w:val="both"/>
    </w:pPr>
    <w:rPr>
      <w:rFonts w:ascii="Times New Roman" w:eastAsia="Times New Roman" w:hAnsi="Times New Roman" w:cs="Times New Roman"/>
      <w:sz w:val="24"/>
      <w:szCs w:val="24"/>
    </w:rPr>
  </w:style>
  <w:style w:type="paragraph" w:customStyle="1" w:styleId="p4">
    <w:name w:val="p4"/>
    <w:basedOn w:val="a"/>
    <w:rsid w:val="00194C61"/>
    <w:pPr>
      <w:spacing w:before="100" w:beforeAutospacing="1" w:after="100" w:afterAutospacing="1" w:line="240" w:lineRule="auto"/>
      <w:ind w:firstLine="720"/>
      <w:jc w:val="both"/>
    </w:pPr>
    <w:rPr>
      <w:rFonts w:ascii="Times New Roman" w:eastAsia="Times New Roman" w:hAnsi="Times New Roman" w:cs="Times New Roman"/>
      <w:sz w:val="24"/>
      <w:szCs w:val="24"/>
    </w:rPr>
  </w:style>
  <w:style w:type="paragraph" w:customStyle="1" w:styleId="p5">
    <w:name w:val="p5"/>
    <w:basedOn w:val="a"/>
    <w:rsid w:val="00194C61"/>
    <w:pPr>
      <w:spacing w:before="100" w:beforeAutospacing="1" w:after="100" w:afterAutospacing="1" w:line="240" w:lineRule="auto"/>
      <w:ind w:firstLine="708"/>
      <w:jc w:val="center"/>
    </w:pPr>
    <w:rPr>
      <w:rFonts w:ascii="Times New Roman" w:eastAsia="Times New Roman" w:hAnsi="Times New Roman" w:cs="Times New Roman"/>
      <w:sz w:val="24"/>
      <w:szCs w:val="24"/>
    </w:rPr>
  </w:style>
  <w:style w:type="paragraph" w:customStyle="1" w:styleId="p6">
    <w:name w:val="p6"/>
    <w:basedOn w:val="a"/>
    <w:rsid w:val="00194C61"/>
    <w:pPr>
      <w:spacing w:before="100" w:beforeAutospacing="1" w:after="100" w:afterAutospacing="1" w:line="240" w:lineRule="auto"/>
      <w:ind w:firstLine="720"/>
      <w:jc w:val="both"/>
    </w:pPr>
    <w:rPr>
      <w:rFonts w:ascii="Times New Roman" w:eastAsia="Times New Roman" w:hAnsi="Times New Roman" w:cs="Times New Roman"/>
      <w:sz w:val="20"/>
      <w:szCs w:val="20"/>
    </w:rPr>
  </w:style>
  <w:style w:type="paragraph" w:customStyle="1" w:styleId="p7">
    <w:name w:val="p7"/>
    <w:basedOn w:val="a"/>
    <w:rsid w:val="00194C61"/>
    <w:pPr>
      <w:spacing w:before="100" w:beforeAutospacing="1" w:after="100" w:afterAutospacing="1" w:line="240" w:lineRule="auto"/>
      <w:ind w:firstLine="708"/>
      <w:jc w:val="both"/>
    </w:pPr>
    <w:rPr>
      <w:rFonts w:ascii="Times New Roman" w:eastAsia="Times New Roman" w:hAnsi="Times New Roman" w:cs="Times New Roman"/>
      <w:sz w:val="24"/>
      <w:szCs w:val="24"/>
    </w:rPr>
  </w:style>
  <w:style w:type="paragraph" w:customStyle="1" w:styleId="p8">
    <w:name w:val="p8"/>
    <w:basedOn w:val="a"/>
    <w:rsid w:val="00194C61"/>
    <w:pPr>
      <w:spacing w:before="100" w:beforeAutospacing="1" w:after="100" w:afterAutospacing="1" w:line="240" w:lineRule="auto"/>
      <w:ind w:right="-62"/>
      <w:jc w:val="center"/>
    </w:pPr>
    <w:rPr>
      <w:rFonts w:ascii="Times New Roman" w:eastAsia="Times New Roman" w:hAnsi="Times New Roman" w:cs="Times New Roman"/>
      <w:sz w:val="24"/>
      <w:szCs w:val="24"/>
    </w:rPr>
  </w:style>
  <w:style w:type="paragraph" w:customStyle="1" w:styleId="p9">
    <w:name w:val="p9"/>
    <w:basedOn w:val="a"/>
    <w:rsid w:val="00194C61"/>
    <w:pPr>
      <w:spacing w:before="100" w:beforeAutospacing="1" w:after="100" w:afterAutospacing="1" w:line="240" w:lineRule="auto"/>
      <w:ind w:right="-62"/>
    </w:pPr>
    <w:rPr>
      <w:rFonts w:ascii="Times New Roman" w:eastAsia="Times New Roman" w:hAnsi="Times New Roman" w:cs="Times New Roman"/>
      <w:sz w:val="24"/>
      <w:szCs w:val="24"/>
    </w:rPr>
  </w:style>
  <w:style w:type="paragraph" w:customStyle="1" w:styleId="p10">
    <w:name w:val="p10"/>
    <w:basedOn w:val="a"/>
    <w:rsid w:val="00194C61"/>
    <w:pPr>
      <w:spacing w:before="100" w:beforeAutospacing="1" w:after="100" w:afterAutospacing="1" w:line="240" w:lineRule="auto"/>
      <w:ind w:right="-56"/>
    </w:pPr>
    <w:rPr>
      <w:rFonts w:ascii="Times New Roman" w:eastAsia="Times New Roman" w:hAnsi="Times New Roman" w:cs="Times New Roman"/>
      <w:sz w:val="24"/>
      <w:szCs w:val="24"/>
    </w:rPr>
  </w:style>
  <w:style w:type="paragraph" w:customStyle="1" w:styleId="p12">
    <w:name w:val="p12"/>
    <w:basedOn w:val="a"/>
    <w:rsid w:val="00194C61"/>
    <w:pPr>
      <w:spacing w:before="360" w:after="59" w:line="240" w:lineRule="auto"/>
      <w:ind w:firstLine="720"/>
      <w:jc w:val="center"/>
    </w:pPr>
    <w:rPr>
      <w:rFonts w:ascii="Times New Roman" w:eastAsia="Times New Roman" w:hAnsi="Times New Roman" w:cs="Times New Roman"/>
      <w:sz w:val="24"/>
      <w:szCs w:val="24"/>
    </w:rPr>
  </w:style>
  <w:style w:type="paragraph" w:customStyle="1" w:styleId="p13">
    <w:name w:val="p13"/>
    <w:basedOn w:val="a"/>
    <w:rsid w:val="00194C61"/>
    <w:pPr>
      <w:spacing w:before="100" w:beforeAutospacing="1" w:after="100" w:afterAutospacing="1" w:line="240" w:lineRule="auto"/>
      <w:ind w:firstLine="707"/>
      <w:jc w:val="both"/>
    </w:pPr>
    <w:rPr>
      <w:rFonts w:ascii="Times New Roman" w:eastAsia="Times New Roman" w:hAnsi="Times New Roman" w:cs="Times New Roman"/>
      <w:sz w:val="24"/>
      <w:szCs w:val="24"/>
    </w:rPr>
  </w:style>
  <w:style w:type="paragraph" w:customStyle="1" w:styleId="p14">
    <w:name w:val="p14"/>
    <w:basedOn w:val="a"/>
    <w:rsid w:val="00194C61"/>
    <w:pPr>
      <w:spacing w:before="100" w:beforeAutospacing="1" w:after="100" w:afterAutospacing="1" w:line="240" w:lineRule="auto"/>
      <w:ind w:right="281" w:firstLine="710"/>
      <w:jc w:val="both"/>
    </w:pPr>
    <w:rPr>
      <w:rFonts w:ascii="Times New Roman" w:eastAsia="Times New Roman" w:hAnsi="Times New Roman" w:cs="Times New Roman"/>
      <w:sz w:val="24"/>
      <w:szCs w:val="24"/>
    </w:rPr>
  </w:style>
  <w:style w:type="paragraph" w:customStyle="1" w:styleId="p15">
    <w:name w:val="p15"/>
    <w:basedOn w:val="a"/>
    <w:rsid w:val="00194C61"/>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p16">
    <w:name w:val="p16"/>
    <w:basedOn w:val="a"/>
    <w:rsid w:val="00194C61"/>
    <w:pPr>
      <w:spacing w:before="100" w:beforeAutospacing="1" w:after="100" w:afterAutospacing="1" w:line="240" w:lineRule="auto"/>
      <w:ind w:right="78"/>
      <w:jc w:val="center"/>
    </w:pPr>
    <w:rPr>
      <w:rFonts w:ascii="Times New Roman" w:eastAsia="Times New Roman" w:hAnsi="Times New Roman" w:cs="Times New Roman"/>
      <w:sz w:val="24"/>
      <w:szCs w:val="24"/>
    </w:rPr>
  </w:style>
  <w:style w:type="paragraph" w:customStyle="1" w:styleId="p17">
    <w:name w:val="p17"/>
    <w:basedOn w:val="a"/>
    <w:rsid w:val="00194C61"/>
    <w:pPr>
      <w:spacing w:before="100" w:beforeAutospacing="1" w:after="100" w:afterAutospacing="1" w:line="240" w:lineRule="auto"/>
      <w:ind w:left="5528"/>
      <w:jc w:val="both"/>
    </w:pPr>
    <w:rPr>
      <w:rFonts w:ascii="Times New Roman" w:eastAsia="Times New Roman" w:hAnsi="Times New Roman" w:cs="Times New Roman"/>
      <w:sz w:val="24"/>
      <w:szCs w:val="24"/>
    </w:rPr>
  </w:style>
  <w:style w:type="paragraph" w:customStyle="1" w:styleId="p18">
    <w:name w:val="p18"/>
    <w:basedOn w:val="a"/>
    <w:rsid w:val="00194C61"/>
    <w:pPr>
      <w:spacing w:before="100" w:beforeAutospacing="1" w:after="100" w:afterAutospacing="1" w:line="240" w:lineRule="auto"/>
      <w:ind w:firstLine="540"/>
      <w:jc w:val="both"/>
    </w:pPr>
    <w:rPr>
      <w:rFonts w:ascii="Times New Roman" w:eastAsia="Times New Roman" w:hAnsi="Times New Roman" w:cs="Times New Roman"/>
      <w:sz w:val="24"/>
      <w:szCs w:val="24"/>
    </w:rPr>
  </w:style>
  <w:style w:type="paragraph" w:customStyle="1" w:styleId="p19">
    <w:name w:val="p19"/>
    <w:basedOn w:val="a"/>
    <w:rsid w:val="00194C61"/>
    <w:pPr>
      <w:spacing w:before="100" w:beforeAutospacing="1" w:after="100" w:afterAutospacing="1" w:line="240" w:lineRule="auto"/>
      <w:ind w:firstLine="540"/>
      <w:jc w:val="center"/>
    </w:pPr>
    <w:rPr>
      <w:rFonts w:ascii="Times New Roman" w:eastAsia="Times New Roman" w:hAnsi="Times New Roman" w:cs="Times New Roman"/>
      <w:sz w:val="24"/>
      <w:szCs w:val="24"/>
    </w:rPr>
  </w:style>
  <w:style w:type="paragraph" w:customStyle="1" w:styleId="p20">
    <w:name w:val="p20"/>
    <w:basedOn w:val="a"/>
    <w:rsid w:val="00194C61"/>
    <w:pPr>
      <w:spacing w:before="100" w:beforeAutospacing="1" w:after="100" w:afterAutospacing="1" w:line="240" w:lineRule="auto"/>
      <w:ind w:left="4536"/>
      <w:jc w:val="both"/>
    </w:pPr>
    <w:rPr>
      <w:rFonts w:ascii="Times New Roman" w:eastAsia="Times New Roman" w:hAnsi="Times New Roman" w:cs="Times New Roman"/>
      <w:sz w:val="24"/>
      <w:szCs w:val="24"/>
    </w:rPr>
  </w:style>
  <w:style w:type="character" w:styleId="a3">
    <w:name w:val="Hyperlink"/>
    <w:basedOn w:val="a0"/>
    <w:uiPriority w:val="99"/>
    <w:semiHidden/>
    <w:unhideWhenUsed/>
    <w:rsid w:val="00194C61"/>
    <w:rPr>
      <w:color w:val="0000FF"/>
      <w:u w:val="single"/>
    </w:rPr>
  </w:style>
  <w:style w:type="character" w:customStyle="1" w:styleId="s21">
    <w:name w:val="s21"/>
    <w:basedOn w:val="a0"/>
    <w:rsid w:val="00194C61"/>
    <w:rPr>
      <w:u w:val="single"/>
    </w:rPr>
  </w:style>
  <w:style w:type="character" w:customStyle="1" w:styleId="s31">
    <w:name w:val="s31"/>
    <w:basedOn w:val="a0"/>
    <w:rsid w:val="00194C61"/>
    <w:rPr>
      <w:sz w:val="20"/>
      <w:szCs w:val="20"/>
      <w:vertAlign w:val="superscript"/>
    </w:rPr>
  </w:style>
  <w:style w:type="character" w:customStyle="1" w:styleId="s41">
    <w:name w:val="s41"/>
    <w:basedOn w:val="a0"/>
    <w:rsid w:val="00194C61"/>
    <w:rPr>
      <w:b/>
      <w:bCs/>
    </w:rPr>
  </w:style>
  <w:style w:type="character" w:customStyle="1" w:styleId="s51">
    <w:name w:val="s51"/>
    <w:basedOn w:val="a0"/>
    <w:rsid w:val="00194C61"/>
    <w:rPr>
      <w:color w:val="000000"/>
    </w:rPr>
  </w:style>
  <w:style w:type="character" w:customStyle="1" w:styleId="s61">
    <w:name w:val="s61"/>
    <w:basedOn w:val="a0"/>
    <w:rsid w:val="00194C61"/>
    <w:rPr>
      <w:color w:val="000000"/>
      <w:u w:val="single"/>
    </w:rPr>
  </w:style>
  <w:style w:type="character" w:customStyle="1" w:styleId="s11">
    <w:name w:val="s11"/>
    <w:basedOn w:val="a0"/>
    <w:rsid w:val="00194C61"/>
    <w:rPr>
      <w:rFonts w:ascii="Times New Roman" w:hAnsi="Times New Roman" w:cs="Times New Roman" w:hint="default"/>
      <w:sz w:val="20"/>
      <w:szCs w:val="20"/>
    </w:rPr>
  </w:style>
</w:styles>
</file>

<file path=word/webSettings.xml><?xml version="1.0" encoding="utf-8"?>
<w:webSettings xmlns:r="http://schemas.openxmlformats.org/officeDocument/2006/relationships" xmlns:w="http://schemas.openxmlformats.org/wordprocessingml/2006/main">
  <w:divs>
    <w:div w:id="2033257924">
      <w:bodyDiv w:val="1"/>
      <w:marLeft w:val="0"/>
      <w:marRight w:val="0"/>
      <w:marTop w:val="0"/>
      <w:marBottom w:val="0"/>
      <w:divBdr>
        <w:top w:val="none" w:sz="0" w:space="0" w:color="auto"/>
        <w:left w:val="none" w:sz="0" w:space="0" w:color="auto"/>
        <w:bottom w:val="none" w:sz="0" w:space="0" w:color="auto"/>
        <w:right w:val="none" w:sz="0" w:space="0" w:color="auto"/>
      </w:divBdr>
      <w:divsChild>
        <w:div w:id="1281914594">
          <w:marLeft w:val="1701"/>
          <w:marRight w:val="850"/>
          <w:marTop w:val="1133"/>
          <w:marBottom w:val="1133"/>
          <w:divBdr>
            <w:top w:val="none" w:sz="0" w:space="0" w:color="auto"/>
            <w:left w:val="none" w:sz="0" w:space="0" w:color="auto"/>
            <w:bottom w:val="none" w:sz="0" w:space="0" w:color="auto"/>
            <w:right w:val="none" w:sz="0" w:space="0" w:color="auto"/>
          </w:divBdr>
        </w:div>
        <w:div w:id="2004046554">
          <w:marLeft w:val="1701"/>
          <w:marRight w:val="850"/>
          <w:marTop w:val="1133"/>
          <w:marBottom w:val="1133"/>
          <w:divBdr>
            <w:top w:val="none" w:sz="0" w:space="0" w:color="auto"/>
            <w:left w:val="none" w:sz="0" w:space="0" w:color="auto"/>
            <w:bottom w:val="none" w:sz="0" w:space="0" w:color="auto"/>
            <w:right w:val="none" w:sz="0" w:space="0" w:color="auto"/>
          </w:divBdr>
        </w:div>
        <w:div w:id="374474292">
          <w:marLeft w:val="1701"/>
          <w:marRight w:val="850"/>
          <w:marTop w:val="1133"/>
          <w:marBottom w:val="1133"/>
          <w:divBdr>
            <w:top w:val="none" w:sz="0" w:space="0" w:color="auto"/>
            <w:left w:val="none" w:sz="0" w:space="0" w:color="auto"/>
            <w:bottom w:val="none" w:sz="0" w:space="0" w:color="auto"/>
            <w:right w:val="none" w:sz="0" w:space="0" w:color="auto"/>
          </w:divBdr>
        </w:div>
        <w:div w:id="1394354672">
          <w:marLeft w:val="0"/>
          <w:marRight w:val="0"/>
          <w:marTop w:val="0"/>
          <w:marBottom w:val="0"/>
          <w:divBdr>
            <w:top w:val="none" w:sz="0" w:space="0" w:color="auto"/>
            <w:left w:val="none" w:sz="0" w:space="0" w:color="auto"/>
            <w:bottom w:val="none" w:sz="0" w:space="0" w:color="auto"/>
            <w:right w:val="none" w:sz="0" w:space="0" w:color="auto"/>
          </w:divBdr>
          <w:divsChild>
            <w:div w:id="1902250933">
              <w:marLeft w:val="0"/>
              <w:marRight w:val="0"/>
              <w:marTop w:val="0"/>
              <w:marBottom w:val="0"/>
              <w:divBdr>
                <w:top w:val="none" w:sz="0" w:space="0" w:color="auto"/>
                <w:left w:val="none" w:sz="0" w:space="0" w:color="auto"/>
                <w:bottom w:val="none" w:sz="0" w:space="0" w:color="auto"/>
                <w:right w:val="none" w:sz="0" w:space="0" w:color="auto"/>
              </w:divBdr>
            </w:div>
            <w:div w:id="906376221">
              <w:marLeft w:val="0"/>
              <w:marRight w:val="0"/>
              <w:marTop w:val="0"/>
              <w:marBottom w:val="0"/>
              <w:divBdr>
                <w:top w:val="none" w:sz="0" w:space="0" w:color="auto"/>
                <w:left w:val="none" w:sz="0" w:space="0" w:color="auto"/>
                <w:bottom w:val="none" w:sz="0" w:space="0" w:color="auto"/>
                <w:right w:val="none" w:sz="0" w:space="0" w:color="auto"/>
              </w:divBdr>
            </w:div>
            <w:div w:id="142876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lck.yandex.ru/redir/dv/*data=url%3Dhttp%253A%252F%252Fwww.22.gosuslugi.ru%252Fpgu%252F%26ts%3D1458719532%26uid%3D3012715101448257159&amp;sign=4e336f3630d787a4dbcf70b9602692de&amp;keyno=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9798</Words>
  <Characters>55853</Characters>
  <Application>Microsoft Office Word</Application>
  <DocSecurity>0</DocSecurity>
  <Lines>465</Lines>
  <Paragraphs>131</Paragraphs>
  <ScaleCrop>false</ScaleCrop>
  <Company>Romeo1994</Company>
  <LinksUpToDate>false</LinksUpToDate>
  <CharactersWithSpaces>65520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2015</dc:creator>
  <cp:keywords/>
  <dc:description/>
  <cp:lastModifiedBy>Samsung 2015</cp:lastModifiedBy>
  <cp:revision>3</cp:revision>
  <dcterms:created xsi:type="dcterms:W3CDTF">2016-03-23T07:53:00Z</dcterms:created>
  <dcterms:modified xsi:type="dcterms:W3CDTF">2016-03-23T07:54:00Z</dcterms:modified>
</cp:coreProperties>
</file>