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В соответствии с Федеральным законом от 24.07.2002 N 101-ФЗ (ред. от 29.06.2012) "Об обороте земель сельскохозяйственного назначения" Администрация  </w:t>
      </w:r>
      <w:proofErr w:type="spellStart"/>
      <w:r w:rsidRPr="00CF6CC2">
        <w:rPr>
          <w:rFonts w:ascii="Times New Roman" w:hAnsi="Times New Roman" w:cs="Times New Roman"/>
        </w:rPr>
        <w:t>Верх-Камышенского</w:t>
      </w:r>
      <w:proofErr w:type="spellEnd"/>
      <w:r w:rsidRPr="00CF6CC2">
        <w:rPr>
          <w:rFonts w:ascii="Times New Roman" w:hAnsi="Times New Roman" w:cs="Times New Roman"/>
        </w:rPr>
        <w:t xml:space="preserve"> сельсовета извещает о намерении продать 30 земельных  долей в праве общей долевой собственности на земельный участок, расположенный по адресу:  Алтайский край, Краснощековский район, с</w:t>
      </w:r>
      <w:proofErr w:type="gramStart"/>
      <w:r w:rsidRPr="00CF6CC2">
        <w:rPr>
          <w:rFonts w:ascii="Times New Roman" w:hAnsi="Times New Roman" w:cs="Times New Roman"/>
        </w:rPr>
        <w:t>.В</w:t>
      </w:r>
      <w:proofErr w:type="gramEnd"/>
      <w:r w:rsidRPr="00CF6CC2">
        <w:rPr>
          <w:rFonts w:ascii="Times New Roman" w:hAnsi="Times New Roman" w:cs="Times New Roman"/>
        </w:rPr>
        <w:t>ерх-Камышенка, на территории СПК «</w:t>
      </w:r>
      <w:proofErr w:type="spellStart"/>
      <w:r w:rsidRPr="00CF6CC2">
        <w:rPr>
          <w:rFonts w:ascii="Times New Roman" w:hAnsi="Times New Roman" w:cs="Times New Roman"/>
        </w:rPr>
        <w:t>Верх-Камышенский</w:t>
      </w:r>
      <w:proofErr w:type="spellEnd"/>
      <w:r w:rsidRPr="00CF6CC2">
        <w:rPr>
          <w:rFonts w:ascii="Times New Roman" w:hAnsi="Times New Roman" w:cs="Times New Roman"/>
        </w:rPr>
        <w:t>» и бывшего ООО «</w:t>
      </w:r>
      <w:proofErr w:type="spellStart"/>
      <w:r w:rsidRPr="00CF6CC2">
        <w:rPr>
          <w:rFonts w:ascii="Times New Roman" w:hAnsi="Times New Roman" w:cs="Times New Roman"/>
        </w:rPr>
        <w:t>Коровкино</w:t>
      </w:r>
      <w:proofErr w:type="spellEnd"/>
      <w:r w:rsidRPr="00CF6CC2">
        <w:rPr>
          <w:rFonts w:ascii="Times New Roman" w:hAnsi="Times New Roman" w:cs="Times New Roman"/>
        </w:rPr>
        <w:t>», категория земли: земли  с/</w:t>
      </w:r>
      <w:proofErr w:type="spellStart"/>
      <w:r w:rsidRPr="00CF6CC2">
        <w:rPr>
          <w:rFonts w:ascii="Times New Roman" w:hAnsi="Times New Roman" w:cs="Times New Roman"/>
        </w:rPr>
        <w:t>х</w:t>
      </w:r>
      <w:proofErr w:type="spellEnd"/>
      <w:r w:rsidRPr="00CF6CC2">
        <w:rPr>
          <w:rFonts w:ascii="Times New Roman" w:hAnsi="Times New Roman" w:cs="Times New Roman"/>
        </w:rPr>
        <w:t xml:space="preserve">  назначения,  сельскохозяйственной  организации или крестьянскому (фермерскому)  хозяйству, использующим данный земельный участок, кадастровый номер:                                                                       22:21:000000:13 Размер 1 земельной доли: 13,8 га</w:t>
      </w:r>
      <w:r>
        <w:rPr>
          <w:rFonts w:ascii="Times New Roman" w:hAnsi="Times New Roman" w:cs="Times New Roman"/>
        </w:rPr>
        <w:t xml:space="preserve"> с/</w:t>
      </w:r>
      <w:proofErr w:type="spellStart"/>
      <w:r>
        <w:rPr>
          <w:rFonts w:ascii="Times New Roman" w:hAnsi="Times New Roman" w:cs="Times New Roman"/>
        </w:rPr>
        <w:t>х</w:t>
      </w:r>
      <w:proofErr w:type="spellEnd"/>
      <w:r>
        <w:rPr>
          <w:rFonts w:ascii="Times New Roman" w:hAnsi="Times New Roman" w:cs="Times New Roman"/>
        </w:rPr>
        <w:t xml:space="preserve"> угодий,                </w:t>
      </w:r>
    </w:p>
    <w:p w:rsidR="00CF6CC2" w:rsidRP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>22:21:010011:227 Размер 2 земельных долей: 14,7 га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22:21:010011:228 Размер 3 земельных долей: 21,3 га    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22:21:010011:229 Размер 3 земельных долей: 24,1 га                                           </w:t>
      </w:r>
    </w:p>
    <w:p w:rsidR="00CF6CC2" w:rsidRP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>22:21:010011:230 Размер 1 земельной доли: 9,4 га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22:21:010011:231 Размер 3 земельных долей: 20,3 га                                   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22:21:010012:344 Размер 6 земельных долей: 66,4 га                                      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22:21:010012:346 Размер 4 земельных долей: 17,7 га                                       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22:21:010009:443 Размер 1 земельной доли: 11,9 га                                         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>22:21:010009:444 Размер 1 земельной доли: 11,9 га</w:t>
      </w:r>
    </w:p>
    <w:p w:rsidR="00CF6CC2" w:rsidRP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>22:21:010009:455 Размер 1 земельной доли: 12,2 га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22:21:010009:456 Размер 1 земельной доли: 11,9 га                                     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22:21:010009:468 Размер 1 земельной доли: 12,0 га                                     </w:t>
      </w:r>
    </w:p>
    <w:p w:rsid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22:21:010009:469 Размер 1 земельной доли: 11,9 га                                        </w:t>
      </w:r>
    </w:p>
    <w:p w:rsidR="00CF6CC2" w:rsidRP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22:21:010010:546 Размер 1 земельной доли: 11,1 га                           </w:t>
      </w:r>
    </w:p>
    <w:p w:rsidR="00CF6CC2" w:rsidRP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 xml:space="preserve">Цена земельной доли: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 на момент заключения договора купли-продажи земельной доли. Для заключения договора купли-продажи указанных земельных долей сельскохозяйственным предприятиям или крестьянским (фермерским) хозяйствам, использующим такие земельные участки, находящиеся в долевой собственности, необходимо в течение шести месяцев с момента возникновения права муниципальной собственности на доли обратиться с заявлением в Администрацию </w:t>
      </w:r>
      <w:proofErr w:type="spellStart"/>
      <w:r w:rsidRPr="00CF6CC2">
        <w:rPr>
          <w:rFonts w:ascii="Times New Roman" w:hAnsi="Times New Roman" w:cs="Times New Roman"/>
        </w:rPr>
        <w:t>Верх-Камышенского</w:t>
      </w:r>
      <w:proofErr w:type="spellEnd"/>
      <w:r w:rsidRPr="00CF6CC2">
        <w:rPr>
          <w:rFonts w:ascii="Times New Roman" w:hAnsi="Times New Roman" w:cs="Times New Roman"/>
        </w:rPr>
        <w:t xml:space="preserve"> сельсовета</w:t>
      </w:r>
    </w:p>
    <w:p w:rsidR="00F07FC7" w:rsidRPr="00CF6CC2" w:rsidRDefault="00CF6CC2" w:rsidP="00CF6CC2">
      <w:pPr>
        <w:rPr>
          <w:rFonts w:ascii="Times New Roman" w:hAnsi="Times New Roman" w:cs="Times New Roman"/>
        </w:rPr>
      </w:pPr>
      <w:r w:rsidRPr="00CF6CC2">
        <w:rPr>
          <w:rFonts w:ascii="Times New Roman" w:hAnsi="Times New Roman" w:cs="Times New Roman"/>
        </w:rPr>
        <w:t>Адрес для направления заявок: 658347, Алтайский край, Краснощековский район, с. Верх-Камышенка, ул</w:t>
      </w:r>
      <w:proofErr w:type="gramStart"/>
      <w:r w:rsidRPr="00CF6CC2">
        <w:rPr>
          <w:rFonts w:ascii="Times New Roman" w:hAnsi="Times New Roman" w:cs="Times New Roman"/>
        </w:rPr>
        <w:t>.М</w:t>
      </w:r>
      <w:proofErr w:type="gramEnd"/>
      <w:r w:rsidRPr="00CF6CC2">
        <w:rPr>
          <w:rFonts w:ascii="Times New Roman" w:hAnsi="Times New Roman" w:cs="Times New Roman"/>
        </w:rPr>
        <w:t>олодёжная, д. 25, тел.: 8(385-75) 23-6-43.</w:t>
      </w:r>
    </w:p>
    <w:sectPr w:rsidR="00F07FC7" w:rsidRPr="00CF6CC2" w:rsidSect="00F07F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F6CC2"/>
    <w:rsid w:val="00CF6CC2"/>
    <w:rsid w:val="00F07F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7F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409</Words>
  <Characters>2333</Characters>
  <Application>Microsoft Office Word</Application>
  <DocSecurity>0</DocSecurity>
  <Lines>19</Lines>
  <Paragraphs>5</Paragraphs>
  <ScaleCrop>false</ScaleCrop>
  <Company>Pirated Aliance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2017-12-07T07:45:00Z</dcterms:created>
  <dcterms:modified xsi:type="dcterms:W3CDTF">2017-12-07T07:47:00Z</dcterms:modified>
</cp:coreProperties>
</file>