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DD0" w:rsidRDefault="005F4DD0" w:rsidP="005F4DD0">
      <w:pPr>
        <w:pStyle w:val="4"/>
        <w:ind w:right="282" w:firstLine="540"/>
        <w:rPr>
          <w:rFonts w:ascii="Times New Roman" w:hAnsi="Times New Roman" w:cs="Times New Roman"/>
          <w:bCs/>
          <w:szCs w:val="28"/>
          <w:u w:val="single"/>
        </w:rPr>
      </w:pPr>
      <w:r w:rsidRPr="005F4DD0">
        <w:rPr>
          <w:rFonts w:ascii="Times New Roman" w:hAnsi="Times New Roman" w:cs="Times New Roman"/>
          <w:bCs/>
          <w:szCs w:val="28"/>
          <w:u w:val="single"/>
        </w:rPr>
        <w:t>Структура Совета депутатов</w:t>
      </w:r>
      <w:r>
        <w:rPr>
          <w:rFonts w:ascii="Times New Roman" w:hAnsi="Times New Roman" w:cs="Times New Roman"/>
          <w:bCs/>
          <w:szCs w:val="28"/>
          <w:u w:val="single"/>
        </w:rPr>
        <w:t>:</w:t>
      </w:r>
    </w:p>
    <w:p w:rsidR="00451EF1" w:rsidRPr="00451EF1" w:rsidRDefault="00451EF1" w:rsidP="00451EF1"/>
    <w:p w:rsidR="00451EF1" w:rsidRPr="00451EF1" w:rsidRDefault="00451EF1" w:rsidP="00451EF1">
      <w:pPr>
        <w:spacing w:after="0" w:line="240" w:lineRule="auto"/>
        <w:ind w:firstLine="697"/>
        <w:jc w:val="both"/>
        <w:rPr>
          <w:rFonts w:ascii="Times New Roman" w:hAnsi="Times New Roman" w:cs="Times New Roman"/>
          <w:sz w:val="28"/>
          <w:szCs w:val="28"/>
        </w:rPr>
      </w:pPr>
      <w:r w:rsidRPr="00451EF1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Глава сельсовета (</w:t>
      </w:r>
      <w:r w:rsidRPr="00451EF1">
        <w:rPr>
          <w:rFonts w:ascii="Times New Roman" w:hAnsi="Times New Roman" w:cs="Times New Roman"/>
          <w:sz w:val="28"/>
          <w:szCs w:val="28"/>
        </w:rPr>
        <w:t>Председатель Совета депутатов Краснощёковского сельсовета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451EF1">
        <w:rPr>
          <w:rFonts w:ascii="Times New Roman" w:hAnsi="Times New Roman" w:cs="Times New Roman"/>
          <w:sz w:val="28"/>
          <w:szCs w:val="28"/>
        </w:rPr>
        <w:t>;</w:t>
      </w:r>
    </w:p>
    <w:p w:rsidR="00451EF1" w:rsidRPr="00451EF1" w:rsidRDefault="00451EF1" w:rsidP="00451EF1">
      <w:pPr>
        <w:spacing w:after="0" w:line="240" w:lineRule="auto"/>
        <w:ind w:firstLine="697"/>
        <w:jc w:val="both"/>
        <w:rPr>
          <w:rFonts w:ascii="Times New Roman" w:hAnsi="Times New Roman" w:cs="Times New Roman"/>
          <w:sz w:val="28"/>
          <w:szCs w:val="28"/>
        </w:rPr>
      </w:pPr>
      <w:r w:rsidRPr="00451EF1">
        <w:rPr>
          <w:rFonts w:ascii="Times New Roman" w:hAnsi="Times New Roman" w:cs="Times New Roman"/>
          <w:sz w:val="28"/>
          <w:szCs w:val="28"/>
        </w:rPr>
        <w:t>-Заместитель председателя Совета депутатов Краснощёковского сельсовета;</w:t>
      </w:r>
    </w:p>
    <w:p w:rsidR="00451EF1" w:rsidRPr="00451EF1" w:rsidRDefault="00451EF1" w:rsidP="00451EF1">
      <w:pPr>
        <w:spacing w:after="0" w:line="240" w:lineRule="auto"/>
        <w:ind w:firstLine="697"/>
        <w:jc w:val="both"/>
        <w:rPr>
          <w:rFonts w:ascii="Times New Roman" w:hAnsi="Times New Roman" w:cs="Times New Roman"/>
          <w:sz w:val="28"/>
          <w:szCs w:val="28"/>
        </w:rPr>
      </w:pPr>
      <w:r w:rsidRPr="00451EF1">
        <w:rPr>
          <w:rFonts w:ascii="Times New Roman" w:hAnsi="Times New Roman" w:cs="Times New Roman"/>
          <w:sz w:val="28"/>
          <w:szCs w:val="28"/>
        </w:rPr>
        <w:t xml:space="preserve">- Мандатная комиссия; </w:t>
      </w:r>
    </w:p>
    <w:p w:rsidR="00451EF1" w:rsidRPr="00451EF1" w:rsidRDefault="00451EF1" w:rsidP="00451EF1">
      <w:pPr>
        <w:spacing w:after="0" w:line="240" w:lineRule="auto"/>
        <w:ind w:firstLine="697"/>
        <w:jc w:val="both"/>
        <w:rPr>
          <w:rFonts w:ascii="Times New Roman" w:hAnsi="Times New Roman" w:cs="Times New Roman"/>
          <w:sz w:val="28"/>
          <w:szCs w:val="28"/>
        </w:rPr>
      </w:pPr>
      <w:r w:rsidRPr="00451EF1">
        <w:rPr>
          <w:rFonts w:ascii="Times New Roman" w:hAnsi="Times New Roman" w:cs="Times New Roman"/>
          <w:sz w:val="28"/>
          <w:szCs w:val="28"/>
        </w:rPr>
        <w:t xml:space="preserve">- комиссия по бюджету и финансам; </w:t>
      </w:r>
    </w:p>
    <w:p w:rsidR="00451EF1" w:rsidRPr="00451EF1" w:rsidRDefault="00451EF1" w:rsidP="00451EF1">
      <w:pPr>
        <w:spacing w:after="0" w:line="240" w:lineRule="auto"/>
        <w:ind w:firstLine="697"/>
        <w:jc w:val="both"/>
        <w:rPr>
          <w:rFonts w:ascii="Times New Roman" w:hAnsi="Times New Roman" w:cs="Times New Roman"/>
          <w:sz w:val="28"/>
          <w:szCs w:val="28"/>
        </w:rPr>
      </w:pPr>
      <w:r w:rsidRPr="00451EF1">
        <w:rPr>
          <w:rFonts w:ascii="Times New Roman" w:hAnsi="Times New Roman" w:cs="Times New Roman"/>
          <w:sz w:val="28"/>
          <w:szCs w:val="28"/>
        </w:rPr>
        <w:t xml:space="preserve">- комиссия по социальным вопросам; </w:t>
      </w:r>
    </w:p>
    <w:p w:rsidR="00451EF1" w:rsidRPr="00451EF1" w:rsidRDefault="00451EF1" w:rsidP="00451EF1">
      <w:pPr>
        <w:spacing w:after="0" w:line="240" w:lineRule="auto"/>
        <w:ind w:firstLine="697"/>
        <w:jc w:val="both"/>
        <w:rPr>
          <w:rFonts w:ascii="Times New Roman" w:hAnsi="Times New Roman" w:cs="Times New Roman"/>
          <w:sz w:val="28"/>
          <w:szCs w:val="28"/>
        </w:rPr>
      </w:pPr>
      <w:r w:rsidRPr="00451EF1">
        <w:rPr>
          <w:rFonts w:ascii="Times New Roman" w:hAnsi="Times New Roman" w:cs="Times New Roman"/>
          <w:sz w:val="28"/>
          <w:szCs w:val="28"/>
        </w:rPr>
        <w:t>- секретариат;</w:t>
      </w:r>
    </w:p>
    <w:p w:rsidR="005F4DD0" w:rsidRPr="005F4DD0" w:rsidRDefault="005F4DD0" w:rsidP="005F4DD0"/>
    <w:p w:rsidR="005F4DD0" w:rsidRPr="005F4DD0" w:rsidRDefault="005F4DD0" w:rsidP="00451EF1">
      <w:pPr>
        <w:spacing w:after="0" w:line="240" w:lineRule="auto"/>
        <w:ind w:right="284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5F4DD0">
        <w:rPr>
          <w:rFonts w:ascii="Times New Roman" w:hAnsi="Times New Roman" w:cs="Times New Roman"/>
          <w:sz w:val="28"/>
          <w:szCs w:val="28"/>
        </w:rPr>
        <w:t>1. Совет депутатов самостоятельно определяет свою структуру.</w:t>
      </w:r>
    </w:p>
    <w:p w:rsidR="005F4DD0" w:rsidRPr="005F4DD0" w:rsidRDefault="005F4DD0" w:rsidP="00451EF1">
      <w:pPr>
        <w:spacing w:after="0" w:line="240" w:lineRule="auto"/>
        <w:ind w:right="284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5F4DD0">
        <w:rPr>
          <w:rFonts w:ascii="Times New Roman" w:hAnsi="Times New Roman" w:cs="Times New Roman"/>
          <w:sz w:val="28"/>
          <w:szCs w:val="28"/>
        </w:rPr>
        <w:t xml:space="preserve">2. В структуру Совета депутатов входят глава сельсовета, исполняющий полномочия председателя Совета депутатов, заместитель председателя Совета депутатов, постоянные комиссии, иные органы и выборные должностные лица в соответствии с настоящим Уставом и решениями Совета депутатов. </w:t>
      </w:r>
    </w:p>
    <w:p w:rsidR="005F4DD0" w:rsidRPr="005F4DD0" w:rsidRDefault="005F4DD0" w:rsidP="00451EF1">
      <w:pPr>
        <w:spacing w:after="0" w:line="240" w:lineRule="auto"/>
        <w:ind w:right="284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5F4DD0">
        <w:rPr>
          <w:rFonts w:ascii="Times New Roman" w:hAnsi="Times New Roman" w:cs="Times New Roman"/>
          <w:sz w:val="28"/>
          <w:szCs w:val="28"/>
        </w:rPr>
        <w:t>3. Постоянные комиссии образуются из числа депутатов для подготовки и предварительного рассмотрения вопросов, относящихся к ведению Совета депутатов, а также для содействия проведению в жизнь решений Совета депутатов, осуществления в пределах компетенции Совета депутатов контроля за деятельностью органов местного самоуправления и должностных лиц местного самоуправления.</w:t>
      </w:r>
    </w:p>
    <w:p w:rsidR="005F4DD0" w:rsidRPr="005F4DD0" w:rsidRDefault="005F4DD0" w:rsidP="00451EF1">
      <w:pPr>
        <w:spacing w:after="0" w:line="240" w:lineRule="auto"/>
        <w:ind w:right="284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5F4DD0">
        <w:rPr>
          <w:rFonts w:ascii="Times New Roman" w:hAnsi="Times New Roman" w:cs="Times New Roman"/>
          <w:sz w:val="28"/>
          <w:szCs w:val="28"/>
        </w:rPr>
        <w:t>Порядок формирования, полномочия и организация деятельности постоянных комиссий устанавливаются положением, утверждаемым решением Совета депутатов.</w:t>
      </w:r>
    </w:p>
    <w:p w:rsidR="005F4DD0" w:rsidRPr="005F4DD0" w:rsidRDefault="005F4DD0" w:rsidP="00451EF1">
      <w:pPr>
        <w:spacing w:after="0" w:line="240" w:lineRule="auto"/>
        <w:ind w:right="284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5F4DD0">
        <w:rPr>
          <w:rFonts w:ascii="Times New Roman" w:hAnsi="Times New Roman" w:cs="Times New Roman"/>
          <w:sz w:val="28"/>
          <w:szCs w:val="28"/>
        </w:rPr>
        <w:t>4. Заместитель председателя Совета депутатов, председатели постоянных комиссий избираются и освобождаются от своих обязанностей Советом депутатов в соответствии с Регламентом.</w:t>
      </w:r>
    </w:p>
    <w:p w:rsidR="005F4DD0" w:rsidRPr="005F4DD0" w:rsidRDefault="005F4DD0" w:rsidP="00451EF1">
      <w:pPr>
        <w:spacing w:after="0" w:line="240" w:lineRule="auto"/>
        <w:ind w:right="284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5F4DD0">
        <w:rPr>
          <w:rFonts w:ascii="Times New Roman" w:hAnsi="Times New Roman" w:cs="Times New Roman"/>
          <w:sz w:val="28"/>
          <w:szCs w:val="28"/>
        </w:rPr>
        <w:t>5. Совет депутатов в случае необходимости может образовывать временные комиссии и рабочие группы, возглавляемые депутатами. Задачи и срок полномочий временных комиссий и рабочих групп определяются Советом депутатов при их образовании.</w:t>
      </w:r>
    </w:p>
    <w:p w:rsidR="005F4DD0" w:rsidRPr="005F4DD0" w:rsidRDefault="005F4DD0" w:rsidP="00451EF1">
      <w:pPr>
        <w:spacing w:after="0" w:line="240" w:lineRule="auto"/>
        <w:ind w:right="284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5F4DD0">
        <w:rPr>
          <w:rFonts w:ascii="Times New Roman" w:hAnsi="Times New Roman" w:cs="Times New Roman"/>
          <w:sz w:val="28"/>
          <w:szCs w:val="28"/>
        </w:rPr>
        <w:t>6. В Совете депутатов могут создаваться постоянные и временные депутатские группы, иные депутатские объединения, каждое из которых состоит не менее чем из трех депутатов.</w:t>
      </w:r>
    </w:p>
    <w:p w:rsidR="005F4DD0" w:rsidRPr="005F4DD0" w:rsidRDefault="005F4DD0" w:rsidP="00451EF1">
      <w:pPr>
        <w:spacing w:after="0" w:line="240" w:lineRule="auto"/>
        <w:ind w:right="284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5F4DD0">
        <w:rPr>
          <w:rFonts w:ascii="Times New Roman" w:hAnsi="Times New Roman" w:cs="Times New Roman"/>
          <w:sz w:val="28"/>
          <w:szCs w:val="28"/>
        </w:rPr>
        <w:t>Порядок образования, полномочия и процедура регистрации депутатских объединений устанавливаются Регламентом.</w:t>
      </w:r>
    </w:p>
    <w:p w:rsidR="00276DBA" w:rsidRDefault="00276DBA"/>
    <w:sectPr w:rsidR="00276DBA" w:rsidSect="00451EF1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5F4DD0"/>
    <w:rsid w:val="00276DBA"/>
    <w:rsid w:val="00451EF1"/>
    <w:rsid w:val="005F4DD0"/>
    <w:rsid w:val="00FB43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43C7"/>
  </w:style>
  <w:style w:type="paragraph" w:styleId="4">
    <w:name w:val="heading 4"/>
    <w:basedOn w:val="a"/>
    <w:next w:val="a"/>
    <w:link w:val="40"/>
    <w:qFormat/>
    <w:rsid w:val="005F4DD0"/>
    <w:pPr>
      <w:keepNext/>
      <w:spacing w:after="0" w:line="240" w:lineRule="auto"/>
      <w:ind w:firstLine="567"/>
      <w:jc w:val="both"/>
      <w:outlineLvl w:val="3"/>
    </w:pPr>
    <w:rPr>
      <w:rFonts w:ascii="Arial" w:eastAsia="Times New Roman" w:hAnsi="Arial" w:cs="Arial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5F4DD0"/>
    <w:rPr>
      <w:rFonts w:ascii="Arial" w:eastAsia="Times New Roman" w:hAnsi="Arial" w:cs="Arial"/>
      <w:b/>
      <w:sz w:val="28"/>
      <w:szCs w:val="20"/>
    </w:rPr>
  </w:style>
  <w:style w:type="paragraph" w:styleId="a3">
    <w:name w:val="Body Text Indent"/>
    <w:basedOn w:val="a"/>
    <w:link w:val="a4"/>
    <w:semiHidden/>
    <w:unhideWhenUsed/>
    <w:rsid w:val="00451EF1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с отступом Знак"/>
    <w:basedOn w:val="a0"/>
    <w:link w:val="a3"/>
    <w:semiHidden/>
    <w:rsid w:val="00451EF1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9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1571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2017-06-29T03:23:00Z</dcterms:created>
  <dcterms:modified xsi:type="dcterms:W3CDTF">2017-06-29T04:29:00Z</dcterms:modified>
</cp:coreProperties>
</file>