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960" w:rsidRDefault="004C0960" w:rsidP="004C0960">
      <w:pPr>
        <w:pStyle w:val="5"/>
        <w:tabs>
          <w:tab w:val="clear" w:pos="1008"/>
          <w:tab w:val="num" w:pos="0"/>
        </w:tabs>
        <w:spacing w:before="0" w:after="0"/>
        <w:ind w:left="0" w:right="-3" w:firstLine="540"/>
        <w:rPr>
          <w:i w:val="0"/>
          <w:sz w:val="28"/>
          <w:szCs w:val="28"/>
          <w:u w:val="single"/>
        </w:rPr>
      </w:pPr>
      <w:r w:rsidRPr="004C0960">
        <w:rPr>
          <w:i w:val="0"/>
          <w:sz w:val="28"/>
          <w:szCs w:val="28"/>
          <w:u w:val="single"/>
        </w:rPr>
        <w:t>Правовой статус избирательной комиссии сельсовета</w:t>
      </w:r>
    </w:p>
    <w:p w:rsidR="004C0960" w:rsidRPr="004C0960" w:rsidRDefault="004C0960" w:rsidP="004C0960">
      <w:pPr>
        <w:rPr>
          <w:lang w:eastAsia="ar-SA"/>
        </w:rPr>
      </w:pPr>
    </w:p>
    <w:p w:rsidR="004C0960" w:rsidRPr="004C0960" w:rsidRDefault="004C0960" w:rsidP="004C0960">
      <w:pPr>
        <w:ind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960">
        <w:rPr>
          <w:rFonts w:ascii="Times New Roman" w:hAnsi="Times New Roman" w:cs="Times New Roman"/>
          <w:caps/>
          <w:sz w:val="28"/>
          <w:szCs w:val="28"/>
        </w:rPr>
        <w:t xml:space="preserve">1. </w:t>
      </w:r>
      <w:r w:rsidRPr="004C0960">
        <w:rPr>
          <w:rFonts w:ascii="Times New Roman" w:hAnsi="Times New Roman" w:cs="Times New Roman"/>
          <w:sz w:val="28"/>
          <w:szCs w:val="28"/>
        </w:rPr>
        <w:t xml:space="preserve">Избирательная комиссия сельсовета является муниципальным органом, </w:t>
      </w:r>
      <w:r w:rsidRPr="004C0960">
        <w:rPr>
          <w:rFonts w:ascii="Times New Roman" w:hAnsi="Times New Roman" w:cs="Times New Roman"/>
          <w:spacing w:val="3"/>
          <w:sz w:val="28"/>
          <w:szCs w:val="28"/>
        </w:rPr>
        <w:t xml:space="preserve">который не входит в структуру органов местного самоуправления, действует </w:t>
      </w:r>
      <w:r w:rsidRPr="004C0960">
        <w:rPr>
          <w:rFonts w:ascii="Times New Roman" w:hAnsi="Times New Roman" w:cs="Times New Roman"/>
          <w:sz w:val="28"/>
          <w:szCs w:val="28"/>
        </w:rPr>
        <w:t>на постоянной основе.</w:t>
      </w:r>
    </w:p>
    <w:p w:rsidR="004C0960" w:rsidRPr="004C0960" w:rsidRDefault="004C0960" w:rsidP="004C0960">
      <w:pPr>
        <w:ind w:right="-3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4C0960">
        <w:rPr>
          <w:rFonts w:ascii="Times New Roman" w:hAnsi="Times New Roman" w:cs="Times New Roman"/>
          <w:color w:val="000000"/>
          <w:sz w:val="28"/>
          <w:szCs w:val="28"/>
        </w:rPr>
        <w:t>2. Избирательная комиссия муниципального образования организует подготовку и проведение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образования.</w:t>
      </w:r>
    </w:p>
    <w:p w:rsidR="004C0960" w:rsidRPr="004C0960" w:rsidRDefault="004C0960" w:rsidP="004C0960">
      <w:pPr>
        <w:ind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960">
        <w:rPr>
          <w:rFonts w:ascii="Times New Roman" w:hAnsi="Times New Roman" w:cs="Times New Roman"/>
          <w:sz w:val="28"/>
          <w:szCs w:val="28"/>
        </w:rPr>
        <w:t xml:space="preserve">3. Срок полномочий избирательной комиссии сельсовета составляет пять лет. </w:t>
      </w:r>
    </w:p>
    <w:p w:rsidR="004C0960" w:rsidRPr="004C0960" w:rsidRDefault="004C0960" w:rsidP="004C0960">
      <w:pPr>
        <w:ind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960">
        <w:rPr>
          <w:rFonts w:ascii="Times New Roman" w:hAnsi="Times New Roman" w:cs="Times New Roman"/>
          <w:sz w:val="28"/>
          <w:szCs w:val="28"/>
        </w:rPr>
        <w:t>4. Избирательная комиссия сельсовета состоит из 6 членов с правом решающего голоса.</w:t>
      </w:r>
    </w:p>
    <w:p w:rsidR="004C0960" w:rsidRPr="004C0960" w:rsidRDefault="004C0960" w:rsidP="004C0960">
      <w:pPr>
        <w:ind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960">
        <w:rPr>
          <w:rFonts w:ascii="Times New Roman" w:hAnsi="Times New Roman" w:cs="Times New Roman"/>
          <w:sz w:val="28"/>
          <w:szCs w:val="28"/>
        </w:rPr>
        <w:t>5. Избирательная комиссия сельсовета формируется Советом депутатов в порядке, установленном федеральным законом и принимаемым в соответствии с ним  законом Алтайского края.</w:t>
      </w:r>
    </w:p>
    <w:p w:rsidR="004C0960" w:rsidRPr="004C0960" w:rsidRDefault="004C0960" w:rsidP="004C0960">
      <w:pPr>
        <w:ind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0960">
        <w:rPr>
          <w:rFonts w:ascii="Times New Roman" w:hAnsi="Times New Roman" w:cs="Times New Roman"/>
          <w:sz w:val="28"/>
          <w:szCs w:val="28"/>
        </w:rPr>
        <w:t>6. Избирательная комиссия сельсовета осуществляет полномочия в соответствии с федеральными законами и законами Алтайского края.»;</w:t>
      </w:r>
    </w:p>
    <w:p w:rsidR="00A76DA7" w:rsidRDefault="00A76DA7"/>
    <w:sectPr w:rsidR="00A76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C0960"/>
    <w:rsid w:val="004C0960"/>
    <w:rsid w:val="00A7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4C0960"/>
    <w:pPr>
      <w:tabs>
        <w:tab w:val="num" w:pos="1008"/>
      </w:tabs>
      <w:suppressAutoHyphens/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4C0960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2017-06-29T03:44:00Z</dcterms:created>
  <dcterms:modified xsi:type="dcterms:W3CDTF">2017-06-29T03:45:00Z</dcterms:modified>
</cp:coreProperties>
</file>