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5F6" w:rsidRPr="00D115F6" w:rsidRDefault="00D115F6" w:rsidP="00D115F6">
      <w:pPr>
        <w:widowControl w:val="0"/>
        <w:spacing w:after="0" w:line="240" w:lineRule="auto"/>
        <w:jc w:val="center"/>
        <w:rPr>
          <w:rFonts w:ascii="Courier New" w:eastAsia="Courier New" w:hAnsi="Courier New" w:cs="Courier New"/>
          <w:color w:val="000000"/>
          <w:sz w:val="28"/>
          <w:szCs w:val="28"/>
          <w:lang w:eastAsia="ru-RU"/>
        </w:rPr>
      </w:pPr>
      <w:r w:rsidRPr="00D115F6">
        <w:rPr>
          <w:rFonts w:ascii="Times New Roman" w:eastAsia="Courier New" w:hAnsi="Times New Roman" w:cs="Times New Roman"/>
          <w:color w:val="000000"/>
          <w:sz w:val="28"/>
          <w:szCs w:val="28"/>
          <w:lang w:eastAsia="ru-RU"/>
        </w:rPr>
        <w:t>АДМИНИСТРАЦИЯ КРАСНОЩЁКОВСКОГО РАЙОНА</w:t>
      </w:r>
    </w:p>
    <w:p w:rsidR="00D115F6" w:rsidRPr="00D115F6" w:rsidRDefault="00D115F6" w:rsidP="00D115F6">
      <w:pPr>
        <w:widowControl w:val="0"/>
        <w:spacing w:after="454" w:line="240" w:lineRule="auto"/>
        <w:jc w:val="center"/>
        <w:rPr>
          <w:rFonts w:ascii="Times New Roman" w:eastAsia="Courier New" w:hAnsi="Times New Roman" w:cs="Times New Roman"/>
          <w:color w:val="000000"/>
          <w:sz w:val="28"/>
          <w:szCs w:val="28"/>
          <w:lang w:eastAsia="ru-RU"/>
        </w:rPr>
      </w:pPr>
      <w:r w:rsidRPr="00D115F6">
        <w:rPr>
          <w:rFonts w:ascii="Times New Roman" w:eastAsia="Courier New" w:hAnsi="Times New Roman" w:cs="Times New Roman"/>
          <w:color w:val="000000"/>
          <w:sz w:val="28"/>
          <w:szCs w:val="28"/>
          <w:lang w:eastAsia="ru-RU"/>
        </w:rPr>
        <w:t>АЛТАЙСКОГО КРАЯ</w:t>
      </w:r>
    </w:p>
    <w:p w:rsidR="00D115F6" w:rsidRPr="00D115F6" w:rsidRDefault="00D115F6" w:rsidP="00D115F6">
      <w:pPr>
        <w:widowControl w:val="0"/>
        <w:spacing w:after="851" w:line="240" w:lineRule="auto"/>
        <w:jc w:val="center"/>
        <w:rPr>
          <w:rFonts w:ascii="Times New Roman" w:eastAsia="Courier New" w:hAnsi="Times New Roman" w:cs="Times New Roman"/>
          <w:color w:val="000000"/>
          <w:sz w:val="28"/>
          <w:szCs w:val="28"/>
          <w:lang w:eastAsia="ru-RU"/>
        </w:rPr>
      </w:pPr>
      <w:r w:rsidRPr="00D115F6">
        <w:rPr>
          <w:rFonts w:ascii="Times New Roman" w:eastAsia="Courier New" w:hAnsi="Times New Roman" w:cs="Times New Roman"/>
          <w:color w:val="000000"/>
          <w:sz w:val="28"/>
          <w:szCs w:val="28"/>
          <w:lang w:eastAsia="ru-RU"/>
        </w:rPr>
        <w:t>ПОСТАНОВЛЕНИЕ</w:t>
      </w:r>
    </w:p>
    <w:tbl>
      <w:tblPr>
        <w:tblStyle w:val="a4"/>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709"/>
        <w:gridCol w:w="250"/>
        <w:gridCol w:w="1709"/>
        <w:gridCol w:w="1091"/>
        <w:gridCol w:w="386"/>
        <w:gridCol w:w="4112"/>
        <w:gridCol w:w="871"/>
      </w:tblGrid>
      <w:tr w:rsidR="00D115F6" w:rsidRPr="00D115F6" w:rsidTr="00F30C7E">
        <w:trPr>
          <w:trHeight w:val="425"/>
        </w:trPr>
        <w:tc>
          <w:tcPr>
            <w:tcW w:w="250" w:type="dxa"/>
          </w:tcPr>
          <w:p w:rsidR="00D115F6" w:rsidRPr="00D115F6" w:rsidRDefault="00D115F6" w:rsidP="00D115F6">
            <w:pPr>
              <w:ind w:left="-113" w:right="-108"/>
              <w:jc w:val="right"/>
              <w:rPr>
                <w:rFonts w:ascii="Times New Roman" w:hAnsi="Times New Roman" w:cs="Times New Roman"/>
                <w:color w:val="000000"/>
                <w:sz w:val="28"/>
                <w:szCs w:val="28"/>
              </w:rPr>
            </w:pPr>
            <w:r w:rsidRPr="00D115F6">
              <w:rPr>
                <w:rFonts w:ascii="Times New Roman" w:hAnsi="Times New Roman" w:cs="Times New Roman"/>
                <w:color w:val="000000"/>
                <w:sz w:val="28"/>
                <w:szCs w:val="28"/>
              </w:rPr>
              <w:t>«</w:t>
            </w:r>
          </w:p>
        </w:tc>
        <w:tc>
          <w:tcPr>
            <w:tcW w:w="709" w:type="dxa"/>
          </w:tcPr>
          <w:p w:rsidR="00D115F6" w:rsidRPr="00D115F6" w:rsidRDefault="008D46B8" w:rsidP="00D115F6">
            <w:pPr>
              <w:ind w:left="-78"/>
              <w:rPr>
                <w:rFonts w:ascii="Times New Roman" w:hAnsi="Times New Roman" w:cs="Times New Roman"/>
                <w:color w:val="000000"/>
                <w:sz w:val="28"/>
                <w:szCs w:val="28"/>
              </w:rPr>
            </w:pPr>
            <w:r>
              <w:rPr>
                <w:rFonts w:ascii="Times New Roman" w:hAnsi="Times New Roman" w:cs="Times New Roman"/>
                <w:color w:val="000000"/>
                <w:sz w:val="28"/>
                <w:szCs w:val="28"/>
              </w:rPr>
              <w:t>27</w:t>
            </w:r>
          </w:p>
        </w:tc>
        <w:tc>
          <w:tcPr>
            <w:tcW w:w="250" w:type="dxa"/>
          </w:tcPr>
          <w:p w:rsidR="00D115F6" w:rsidRPr="00D115F6" w:rsidRDefault="00D115F6" w:rsidP="00D115F6">
            <w:pPr>
              <w:ind w:left="-88"/>
              <w:rPr>
                <w:rFonts w:ascii="Times New Roman" w:hAnsi="Times New Roman" w:cs="Times New Roman"/>
                <w:color w:val="000000"/>
                <w:sz w:val="28"/>
                <w:szCs w:val="28"/>
              </w:rPr>
            </w:pPr>
            <w:r w:rsidRPr="00D115F6">
              <w:rPr>
                <w:rFonts w:ascii="Times New Roman" w:hAnsi="Times New Roman" w:cs="Times New Roman"/>
                <w:color w:val="000000"/>
                <w:sz w:val="28"/>
                <w:szCs w:val="28"/>
              </w:rPr>
              <w:t>»</w:t>
            </w:r>
          </w:p>
        </w:tc>
        <w:tc>
          <w:tcPr>
            <w:tcW w:w="1709" w:type="dxa"/>
          </w:tcPr>
          <w:p w:rsidR="00D115F6" w:rsidRPr="00D115F6" w:rsidRDefault="008D46B8" w:rsidP="00D115F6">
            <w:pPr>
              <w:rPr>
                <w:rFonts w:ascii="Times New Roman" w:hAnsi="Times New Roman" w:cs="Times New Roman"/>
                <w:color w:val="000000"/>
                <w:sz w:val="28"/>
                <w:szCs w:val="28"/>
              </w:rPr>
            </w:pPr>
            <w:r>
              <w:rPr>
                <w:rFonts w:ascii="Times New Roman" w:hAnsi="Times New Roman" w:cs="Times New Roman"/>
                <w:color w:val="000000"/>
                <w:sz w:val="28"/>
                <w:szCs w:val="28"/>
              </w:rPr>
              <w:t>октября</w:t>
            </w:r>
          </w:p>
        </w:tc>
        <w:tc>
          <w:tcPr>
            <w:tcW w:w="1091" w:type="dxa"/>
          </w:tcPr>
          <w:p w:rsidR="00D115F6" w:rsidRPr="00D115F6" w:rsidRDefault="00D115F6" w:rsidP="00D115F6">
            <w:pPr>
              <w:rPr>
                <w:rFonts w:ascii="Times New Roman" w:hAnsi="Times New Roman" w:cs="Times New Roman"/>
                <w:color w:val="000000"/>
                <w:sz w:val="28"/>
                <w:szCs w:val="28"/>
              </w:rPr>
            </w:pPr>
            <w:r w:rsidRPr="00D115F6">
              <w:rPr>
                <w:rFonts w:ascii="Times New Roman" w:hAnsi="Times New Roman" w:cs="Times New Roman"/>
                <w:color w:val="000000"/>
                <w:sz w:val="28"/>
                <w:szCs w:val="28"/>
              </w:rPr>
              <w:t>2026 г.</w:t>
            </w:r>
          </w:p>
        </w:tc>
        <w:tc>
          <w:tcPr>
            <w:tcW w:w="4498" w:type="dxa"/>
            <w:gridSpan w:val="2"/>
          </w:tcPr>
          <w:p w:rsidR="00D115F6" w:rsidRPr="00D115F6" w:rsidRDefault="00D115F6" w:rsidP="00D115F6">
            <w:pPr>
              <w:jc w:val="right"/>
              <w:rPr>
                <w:rFonts w:ascii="Times New Roman" w:hAnsi="Times New Roman" w:cs="Times New Roman"/>
                <w:color w:val="000000"/>
                <w:sz w:val="28"/>
                <w:szCs w:val="28"/>
              </w:rPr>
            </w:pPr>
            <w:r w:rsidRPr="00D115F6">
              <w:rPr>
                <w:rFonts w:ascii="Times New Roman" w:hAnsi="Times New Roman" w:cs="Times New Roman"/>
                <w:color w:val="000000"/>
                <w:sz w:val="28"/>
                <w:szCs w:val="28"/>
              </w:rPr>
              <w:t>№</w:t>
            </w:r>
          </w:p>
          <w:p w:rsidR="00D115F6" w:rsidRPr="00D115F6" w:rsidRDefault="00D115F6" w:rsidP="00D115F6">
            <w:pPr>
              <w:jc w:val="right"/>
              <w:rPr>
                <w:rFonts w:ascii="Times New Roman" w:hAnsi="Times New Roman" w:cs="Times New Roman"/>
                <w:color w:val="000000"/>
                <w:sz w:val="28"/>
                <w:szCs w:val="28"/>
              </w:rPr>
            </w:pPr>
          </w:p>
        </w:tc>
        <w:tc>
          <w:tcPr>
            <w:tcW w:w="871" w:type="dxa"/>
          </w:tcPr>
          <w:p w:rsidR="00D115F6" w:rsidRPr="00D115F6" w:rsidRDefault="008D46B8" w:rsidP="00D115F6">
            <w:pPr>
              <w:ind w:right="-108"/>
              <w:jc w:val="right"/>
              <w:rPr>
                <w:rFonts w:ascii="Times New Roman" w:hAnsi="Times New Roman" w:cs="Times New Roman"/>
                <w:color w:val="000000"/>
                <w:sz w:val="28"/>
                <w:szCs w:val="28"/>
              </w:rPr>
            </w:pPr>
            <w:r>
              <w:rPr>
                <w:rFonts w:ascii="Times New Roman" w:hAnsi="Times New Roman" w:cs="Times New Roman"/>
                <w:color w:val="000000"/>
                <w:sz w:val="28"/>
                <w:szCs w:val="28"/>
              </w:rPr>
              <w:t>289</w:t>
            </w:r>
          </w:p>
        </w:tc>
      </w:tr>
      <w:tr w:rsidR="00D115F6" w:rsidRPr="00D115F6" w:rsidTr="00F30C7E">
        <w:trPr>
          <w:trHeight w:val="626"/>
        </w:trPr>
        <w:tc>
          <w:tcPr>
            <w:tcW w:w="9378" w:type="dxa"/>
            <w:gridSpan w:val="8"/>
          </w:tcPr>
          <w:p w:rsidR="00D115F6" w:rsidRPr="00D115F6" w:rsidRDefault="00D115F6" w:rsidP="00D115F6">
            <w:pPr>
              <w:spacing w:after="567"/>
              <w:jc w:val="center"/>
              <w:rPr>
                <w:rFonts w:ascii="Times New Roman" w:hAnsi="Times New Roman" w:cs="Times New Roman"/>
                <w:color w:val="000000"/>
                <w:sz w:val="28"/>
                <w:szCs w:val="28"/>
              </w:rPr>
            </w:pPr>
            <w:r w:rsidRPr="00D115F6">
              <w:rPr>
                <w:rFonts w:ascii="Times New Roman" w:hAnsi="Times New Roman" w:cs="Times New Roman"/>
                <w:color w:val="000000"/>
                <w:sz w:val="28"/>
                <w:szCs w:val="28"/>
              </w:rPr>
              <w:t xml:space="preserve">с. </w:t>
            </w:r>
            <w:proofErr w:type="spellStart"/>
            <w:r w:rsidRPr="00D115F6">
              <w:rPr>
                <w:rFonts w:ascii="Times New Roman" w:hAnsi="Times New Roman" w:cs="Times New Roman"/>
                <w:color w:val="000000"/>
                <w:sz w:val="28"/>
                <w:szCs w:val="28"/>
              </w:rPr>
              <w:t>Краснощёково</w:t>
            </w:r>
            <w:proofErr w:type="spellEnd"/>
          </w:p>
        </w:tc>
      </w:tr>
      <w:tr w:rsidR="00D115F6" w:rsidRPr="00D115F6" w:rsidTr="00F30C7E">
        <w:trPr>
          <w:gridAfter w:val="2"/>
          <w:wAfter w:w="4983" w:type="dxa"/>
        </w:trPr>
        <w:tc>
          <w:tcPr>
            <w:tcW w:w="4395" w:type="dxa"/>
            <w:gridSpan w:val="6"/>
          </w:tcPr>
          <w:p w:rsidR="00D115F6" w:rsidRPr="00D115F6" w:rsidRDefault="00D115F6" w:rsidP="00D115F6">
            <w:pPr>
              <w:spacing w:after="620"/>
              <w:jc w:val="both"/>
              <w:rPr>
                <w:rFonts w:ascii="Times New Roman" w:eastAsia="Times New Roman" w:hAnsi="Times New Roman" w:cs="Times New Roman"/>
                <w:color w:val="000000"/>
                <w:sz w:val="28"/>
                <w:szCs w:val="28"/>
                <w:lang w:eastAsia="ru-RU"/>
              </w:rPr>
            </w:pPr>
            <w:r w:rsidRPr="00D115F6">
              <w:rPr>
                <w:rFonts w:ascii="Times New Roman" w:eastAsia="Times New Roman" w:hAnsi="Times New Roman" w:cs="Times New Roman"/>
                <w:noProof/>
                <w:color w:val="000000"/>
                <w:sz w:val="26"/>
                <w:szCs w:val="26"/>
                <w:lang w:eastAsia="ru-RU"/>
              </w:rPr>
              <mc:AlternateContent>
                <mc:Choice Requires="wps">
                  <w:drawing>
                    <wp:anchor distT="0" distB="0" distL="114300" distR="114300" simplePos="0" relativeHeight="251660288" behindDoc="0" locked="0" layoutInCell="1" allowOverlap="1" wp14:anchorId="4C3B683F" wp14:editId="1E1B1068">
                      <wp:simplePos x="0" y="0"/>
                      <wp:positionH relativeFrom="page">
                        <wp:posOffset>2799715</wp:posOffset>
                      </wp:positionH>
                      <wp:positionV relativeFrom="paragraph">
                        <wp:posOffset>81280</wp:posOffset>
                      </wp:positionV>
                      <wp:extent cx="45085" cy="932815"/>
                      <wp:effectExtent l="0" t="0" r="0" b="0"/>
                      <wp:wrapSquare wrapText="left"/>
                      <wp:docPr id="3" name="Shape 3"/>
                      <wp:cNvGraphicFramePr/>
                      <a:graphic xmlns:a="http://schemas.openxmlformats.org/drawingml/2006/main">
                        <a:graphicData uri="http://schemas.microsoft.com/office/word/2010/wordprocessingShape">
                          <wps:wsp>
                            <wps:cNvSpPr txBox="1"/>
                            <wps:spPr>
                              <a:xfrm flipH="1">
                                <a:off x="0" y="0"/>
                                <a:ext cx="45085" cy="932815"/>
                              </a:xfrm>
                              <a:prstGeom prst="rect">
                                <a:avLst/>
                              </a:prstGeom>
                              <a:noFill/>
                            </wps:spPr>
                            <wps:txbx>
                              <w:txbxContent>
                                <w:p w:rsidR="00D115F6" w:rsidRDefault="00D115F6" w:rsidP="00D115F6">
                                  <w:pPr>
                                    <w:spacing w:line="254" w:lineRule="auto"/>
                                    <w:jc w:val="both"/>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shapetype w14:anchorId="4C3B683F" id="_x0000_t202" coordsize="21600,21600" o:spt="202" path="m,l,21600r21600,l21600,xe">
                      <v:stroke joinstyle="miter"/>
                      <v:path gradientshapeok="t" o:connecttype="rect"/>
                    </v:shapetype>
                    <v:shape id="Shape 3" o:spid="_x0000_s1026" type="#_x0000_t202" style="position:absolute;left:0;text-align:left;margin-left:220.45pt;margin-top:6.4pt;width:3.55pt;height:73.45pt;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" filled="f" stroked="f">
                      <v:textbox inset="0,0,0,0">
                        <w:txbxContent>
                          <w:p w:rsidR="00D115F6" w:rsidRDefault="00D115F6" w:rsidP="00D115F6">
                            <w:pPr>
                              <w:spacing w:line="254" w:lineRule="auto"/>
                              <w:jc w:val="both"/>
                            </w:pPr>
                          </w:p>
                        </w:txbxContent>
                      </v:textbox>
                      <w10:wrap type="square" side="left" anchorx="page"/>
                    </v:shape>
                  </w:pict>
                </mc:Fallback>
              </mc:AlternateContent>
            </w:r>
            <w:r w:rsidRPr="00D115F6">
              <w:rPr>
                <w:color w:val="000000"/>
                <w:sz w:val="28"/>
                <w:szCs w:val="28"/>
              </w:rPr>
              <w:br w:type="page"/>
            </w:r>
            <w:r w:rsidRPr="00D115F6">
              <w:rPr>
                <w:rFonts w:ascii="Times New Roman" w:hAnsi="Times New Roman" w:cs="Times New Roman"/>
                <w:color w:val="000000"/>
                <w:sz w:val="28"/>
                <w:szCs w:val="28"/>
              </w:rPr>
              <w:t xml:space="preserve"> Об утверждении Положения о комиссии по землепользованию и застройке муниципального образования </w:t>
            </w:r>
            <w:proofErr w:type="spellStart"/>
            <w:r w:rsidRPr="00D115F6">
              <w:rPr>
                <w:rFonts w:ascii="Times New Roman" w:hAnsi="Times New Roman" w:cs="Times New Roman"/>
                <w:color w:val="000000"/>
                <w:sz w:val="28"/>
                <w:szCs w:val="28"/>
              </w:rPr>
              <w:t>Краснощёковский</w:t>
            </w:r>
            <w:proofErr w:type="spellEnd"/>
            <w:r w:rsidRPr="00D115F6">
              <w:rPr>
                <w:rFonts w:ascii="Times New Roman" w:hAnsi="Times New Roman" w:cs="Times New Roman"/>
                <w:color w:val="000000"/>
                <w:sz w:val="28"/>
                <w:szCs w:val="28"/>
              </w:rPr>
              <w:t xml:space="preserve"> район Алтайского края</w:t>
            </w:r>
            <w:r w:rsidRPr="00D115F6">
              <w:rPr>
                <w:rFonts w:ascii="Times New Roman" w:eastAsia="Times New Roman" w:hAnsi="Times New Roman" w:cs="Times New Roman"/>
                <w:noProof/>
                <w:color w:val="000000"/>
                <w:sz w:val="28"/>
                <w:szCs w:val="28"/>
                <w:lang w:eastAsia="ru-RU"/>
              </w:rPr>
              <mc:AlternateContent>
                <mc:Choice Requires="wps">
                  <w:drawing>
                    <wp:anchor distT="0" distB="0" distL="114300" distR="114300" simplePos="0" relativeHeight="251659264" behindDoc="0" locked="0" layoutInCell="1" allowOverlap="1" wp14:anchorId="0F511F41" wp14:editId="3628C04E">
                      <wp:simplePos x="0" y="0"/>
                      <wp:positionH relativeFrom="page">
                        <wp:posOffset>2612390</wp:posOffset>
                      </wp:positionH>
                      <wp:positionV relativeFrom="paragraph">
                        <wp:posOffset>457200</wp:posOffset>
                      </wp:positionV>
                      <wp:extent cx="114300" cy="15113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14300" cy="151130"/>
                              </a:xfrm>
                              <a:prstGeom prst="rect">
                                <a:avLst/>
                              </a:prstGeom>
                              <a:noFill/>
                            </wps:spPr>
                            <wps:txbx>
                              <w:txbxContent>
                                <w:p w:rsidR="00D115F6" w:rsidRDefault="00D115F6" w:rsidP="00D115F6"/>
                              </w:txbxContent>
                            </wps:txbx>
                            <wps:bodyPr wrap="none" lIns="0" tIns="0" rIns="0" bIns="0"/>
                          </wps:wsp>
                        </a:graphicData>
                      </a:graphic>
                    </wp:anchor>
                  </w:drawing>
                </mc:Choice>
                <mc:Fallback>
                  <w:pict>
                    <v:shape w14:anchorId="0F511F41" id="Shape 1" o:spid="_x0000_s1027" type="#_x0000_t202" style="position:absolute;left:0;text-align:left;margin-left:205.7pt;margin-top:36pt;width:9pt;height:11.9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" filled="f" stroked="f">
                      <v:textbox inset="0,0,0,0">
                        <w:txbxContent>
                          <w:p w:rsidR="00D115F6" w:rsidRDefault="00D115F6" w:rsidP="00D115F6"/>
                        </w:txbxContent>
                      </v:textbox>
                      <w10:wrap type="square" side="left" anchorx="page"/>
                    </v:shape>
                  </w:pict>
                </mc:Fallback>
              </mc:AlternateContent>
            </w:r>
          </w:p>
        </w:tc>
      </w:tr>
    </w:tbl>
    <w:p w:rsidR="00D115F6" w:rsidRPr="00D115F6" w:rsidRDefault="00D115F6" w:rsidP="00D115F6">
      <w:pPr>
        <w:shd w:val="clear" w:color="auto" w:fill="FFFFFF"/>
        <w:spacing w:before="161" w:after="161" w:line="276" w:lineRule="auto"/>
        <w:jc w:val="both"/>
        <w:outlineLvl w:val="0"/>
        <w:rPr>
          <w:rFonts w:ascii="Times New Roman" w:eastAsia="Times New Roman" w:hAnsi="Times New Roman" w:cs="Times New Roman"/>
          <w:bCs/>
          <w:color w:val="000000"/>
          <w:kern w:val="36"/>
          <w:sz w:val="28"/>
          <w:szCs w:val="28"/>
          <w:lang w:eastAsia="ru-RU"/>
        </w:rPr>
      </w:pPr>
      <w:r w:rsidRPr="00D115F6">
        <w:rPr>
          <w:rFonts w:ascii="Times New Roman" w:hAnsi="Times New Roman" w:cs="Times New Roman"/>
          <w:sz w:val="28"/>
          <w:szCs w:val="28"/>
        </w:rPr>
        <w:t xml:space="preserve">           </w:t>
      </w:r>
      <w:r w:rsidRPr="00D115F6">
        <w:rPr>
          <w:rFonts w:ascii="Times New Roman" w:hAnsi="Times New Roman" w:cs="Times New Roman"/>
          <w:bCs/>
          <w:sz w:val="28"/>
          <w:szCs w:val="28"/>
        </w:rPr>
        <w:t xml:space="preserve">В соответствии со </w:t>
      </w:r>
      <w:hyperlink r:id="rId5">
        <w:r w:rsidRPr="00D115F6">
          <w:rPr>
            <w:rFonts w:ascii="Times New Roman" w:hAnsi="Times New Roman" w:cs="Times New Roman"/>
            <w:bCs/>
            <w:sz w:val="28"/>
            <w:szCs w:val="28"/>
          </w:rPr>
          <w:t>статьей 31</w:t>
        </w:r>
      </w:hyperlink>
      <w:r w:rsidRPr="00D115F6">
        <w:rPr>
          <w:rFonts w:ascii="Times New Roman" w:hAnsi="Times New Roman" w:cs="Times New Roman"/>
          <w:bCs/>
          <w:sz w:val="28"/>
          <w:szCs w:val="28"/>
        </w:rPr>
        <w:t xml:space="preserve"> Градостроительного кодекса РФ, руководствуясь Федеральным законом</w:t>
      </w:r>
      <w:r w:rsidRPr="00D115F6">
        <w:rPr>
          <w:rFonts w:ascii="Times New Roman" w:hAnsi="Times New Roman" w:cs="Times New Roman"/>
          <w:b/>
          <w:sz w:val="28"/>
          <w:szCs w:val="28"/>
        </w:rPr>
        <w:t xml:space="preserve"> </w:t>
      </w:r>
      <w:r w:rsidRPr="00D115F6">
        <w:rPr>
          <w:rFonts w:ascii="Times New Roman" w:eastAsia="Times New Roman" w:hAnsi="Times New Roman" w:cs="Times New Roman"/>
          <w:bCs/>
          <w:color w:val="000000"/>
          <w:kern w:val="36"/>
          <w:sz w:val="28"/>
          <w:szCs w:val="28"/>
          <w:lang w:eastAsia="ru-RU"/>
        </w:rPr>
        <w:t>от 20.03.2025 N 33-ФЗ «Об общих принципах организации местного самоуправления в единой системе публичной власти»</w:t>
      </w:r>
      <w:r w:rsidRPr="00D115F6">
        <w:rPr>
          <w:rFonts w:ascii="Times New Roman" w:eastAsia="Times New Roman" w:hAnsi="Times New Roman" w:cs="Times New Roman"/>
          <w:bCs/>
          <w:color w:val="000000"/>
          <w:sz w:val="28"/>
          <w:szCs w:val="28"/>
          <w:lang w:eastAsia="ru-RU"/>
        </w:rPr>
        <w:t xml:space="preserve">, Уставом муниципального образования </w:t>
      </w:r>
      <w:proofErr w:type="spellStart"/>
      <w:r w:rsidRPr="00D115F6">
        <w:rPr>
          <w:rFonts w:ascii="Times New Roman" w:eastAsia="Times New Roman" w:hAnsi="Times New Roman" w:cs="Times New Roman"/>
          <w:bCs/>
          <w:color w:val="000000"/>
          <w:sz w:val="28"/>
          <w:szCs w:val="28"/>
          <w:lang w:eastAsia="ru-RU"/>
        </w:rPr>
        <w:t>Краснощёковский</w:t>
      </w:r>
      <w:proofErr w:type="spellEnd"/>
      <w:r w:rsidRPr="00D115F6">
        <w:rPr>
          <w:rFonts w:ascii="Times New Roman" w:eastAsia="Times New Roman" w:hAnsi="Times New Roman" w:cs="Times New Roman"/>
          <w:bCs/>
          <w:color w:val="000000"/>
          <w:sz w:val="28"/>
          <w:szCs w:val="28"/>
          <w:lang w:eastAsia="ru-RU"/>
        </w:rPr>
        <w:t xml:space="preserve">  район Алтайского края</w:t>
      </w:r>
    </w:p>
    <w:p w:rsidR="00D115F6" w:rsidRPr="00D115F6" w:rsidRDefault="00D115F6" w:rsidP="00D115F6">
      <w:pPr>
        <w:widowControl w:val="0"/>
        <w:tabs>
          <w:tab w:val="left" w:pos="3504"/>
          <w:tab w:val="left" w:pos="3998"/>
        </w:tabs>
        <w:spacing w:after="0" w:line="360" w:lineRule="auto"/>
        <w:jc w:val="both"/>
        <w:rPr>
          <w:rFonts w:ascii="Times New Roman" w:eastAsia="Times New Roman" w:hAnsi="Times New Roman" w:cs="Times New Roman"/>
          <w:color w:val="000000"/>
          <w:sz w:val="28"/>
          <w:szCs w:val="28"/>
          <w:lang w:eastAsia="ru-RU"/>
        </w:rPr>
      </w:pPr>
      <w:r w:rsidRPr="00D115F6">
        <w:rPr>
          <w:rFonts w:ascii="Times New Roman" w:eastAsia="Times New Roman" w:hAnsi="Times New Roman" w:cs="Times New Roman"/>
          <w:color w:val="000000"/>
          <w:sz w:val="28"/>
          <w:szCs w:val="28"/>
          <w:lang w:eastAsia="ru-RU"/>
        </w:rPr>
        <w:t>ПОСТАНОВЛЯЮ:</w:t>
      </w:r>
    </w:p>
    <w:p w:rsidR="00D115F6" w:rsidRPr="00D115F6" w:rsidRDefault="00D115F6" w:rsidP="00D115F6">
      <w:pPr>
        <w:widowControl w:val="0"/>
        <w:numPr>
          <w:ilvl w:val="0"/>
          <w:numId w:val="2"/>
        </w:numPr>
        <w:tabs>
          <w:tab w:val="left" w:pos="426"/>
        </w:tabs>
        <w:autoSpaceDE w:val="0"/>
        <w:autoSpaceDN w:val="0"/>
        <w:spacing w:after="0" w:line="240" w:lineRule="auto"/>
        <w:ind w:right="140"/>
        <w:jc w:val="both"/>
        <w:rPr>
          <w:rFonts w:ascii="Times New Roman" w:eastAsia="Courier New" w:hAnsi="Times New Roman" w:cs="Times New Roman"/>
          <w:color w:val="000000"/>
          <w:sz w:val="28"/>
          <w:szCs w:val="28"/>
          <w:lang w:eastAsia="ru-RU"/>
        </w:rPr>
      </w:pPr>
      <w:r w:rsidRPr="00D115F6">
        <w:rPr>
          <w:rFonts w:ascii="Times New Roman" w:eastAsia="Courier New" w:hAnsi="Times New Roman" w:cs="Times New Roman"/>
          <w:color w:val="000000"/>
          <w:sz w:val="28"/>
          <w:szCs w:val="28"/>
          <w:lang w:eastAsia="ru-RU"/>
        </w:rPr>
        <w:t xml:space="preserve">Утвердить Положение о комиссии по землепользованию и застройке муниципального образования </w:t>
      </w:r>
      <w:proofErr w:type="spellStart"/>
      <w:r w:rsidRPr="00D115F6">
        <w:rPr>
          <w:rFonts w:ascii="Times New Roman" w:eastAsia="Courier New" w:hAnsi="Times New Roman" w:cs="Times New Roman"/>
          <w:color w:val="000000"/>
          <w:sz w:val="28"/>
          <w:szCs w:val="28"/>
          <w:lang w:eastAsia="ru-RU"/>
        </w:rPr>
        <w:t>Краснощёковский</w:t>
      </w:r>
      <w:proofErr w:type="spellEnd"/>
      <w:r w:rsidRPr="00D115F6">
        <w:rPr>
          <w:rFonts w:ascii="Times New Roman" w:eastAsia="Courier New" w:hAnsi="Times New Roman" w:cs="Times New Roman"/>
          <w:color w:val="000000"/>
          <w:sz w:val="28"/>
          <w:szCs w:val="28"/>
          <w:lang w:eastAsia="ru-RU"/>
        </w:rPr>
        <w:t xml:space="preserve"> район Алтайского края.</w:t>
      </w:r>
    </w:p>
    <w:p w:rsidR="00D115F6" w:rsidRPr="00D115F6" w:rsidRDefault="00D115F6" w:rsidP="00D115F6">
      <w:pPr>
        <w:widowControl w:val="0"/>
        <w:numPr>
          <w:ilvl w:val="0"/>
          <w:numId w:val="2"/>
        </w:numPr>
        <w:tabs>
          <w:tab w:val="left" w:pos="426"/>
        </w:tabs>
        <w:autoSpaceDE w:val="0"/>
        <w:autoSpaceDN w:val="0"/>
        <w:spacing w:after="0" w:line="240" w:lineRule="auto"/>
        <w:ind w:right="140"/>
        <w:jc w:val="both"/>
        <w:rPr>
          <w:rFonts w:ascii="Times New Roman" w:eastAsia="Courier New" w:hAnsi="Times New Roman" w:cs="Times New Roman"/>
          <w:color w:val="000000"/>
          <w:sz w:val="28"/>
          <w:szCs w:val="28"/>
          <w:lang w:eastAsia="ru-RU"/>
        </w:rPr>
      </w:pPr>
      <w:r w:rsidRPr="00D115F6">
        <w:rPr>
          <w:rFonts w:ascii="Times New Roman" w:eastAsia="Courier New" w:hAnsi="Times New Roman" w:cs="Times New Roman"/>
          <w:color w:val="000000"/>
          <w:sz w:val="28"/>
          <w:szCs w:val="28"/>
          <w:lang w:eastAsia="ru-RU"/>
        </w:rPr>
        <w:t xml:space="preserve">Утвердить состав комиссии по землепользованию и застройке муниципального образования </w:t>
      </w:r>
      <w:proofErr w:type="spellStart"/>
      <w:proofErr w:type="gramStart"/>
      <w:r w:rsidRPr="00D115F6">
        <w:rPr>
          <w:rFonts w:ascii="Times New Roman" w:eastAsia="Courier New" w:hAnsi="Times New Roman" w:cs="Times New Roman"/>
          <w:color w:val="000000"/>
          <w:sz w:val="28"/>
          <w:szCs w:val="28"/>
          <w:lang w:eastAsia="ru-RU"/>
        </w:rPr>
        <w:t>Краснощёковский</w:t>
      </w:r>
      <w:proofErr w:type="spellEnd"/>
      <w:r w:rsidRPr="00D115F6">
        <w:rPr>
          <w:rFonts w:ascii="Times New Roman" w:eastAsia="Courier New" w:hAnsi="Times New Roman" w:cs="Times New Roman"/>
          <w:color w:val="000000"/>
          <w:sz w:val="28"/>
          <w:szCs w:val="28"/>
          <w:lang w:eastAsia="ru-RU"/>
        </w:rPr>
        <w:t xml:space="preserve">  район</w:t>
      </w:r>
      <w:proofErr w:type="gramEnd"/>
      <w:r w:rsidRPr="00D115F6">
        <w:rPr>
          <w:rFonts w:ascii="Times New Roman" w:eastAsia="Courier New" w:hAnsi="Times New Roman" w:cs="Times New Roman"/>
          <w:color w:val="000000"/>
          <w:sz w:val="28"/>
          <w:szCs w:val="28"/>
          <w:lang w:eastAsia="ru-RU"/>
        </w:rPr>
        <w:t xml:space="preserve"> Алтайского края.</w:t>
      </w:r>
    </w:p>
    <w:p w:rsidR="00D115F6" w:rsidRPr="00D115F6" w:rsidRDefault="00D115F6" w:rsidP="00D115F6">
      <w:pPr>
        <w:widowControl w:val="0"/>
        <w:numPr>
          <w:ilvl w:val="0"/>
          <w:numId w:val="2"/>
        </w:numPr>
        <w:tabs>
          <w:tab w:val="left" w:pos="426"/>
        </w:tabs>
        <w:spacing w:after="0" w:line="240" w:lineRule="auto"/>
        <w:contextualSpacing/>
        <w:jc w:val="both"/>
        <w:rPr>
          <w:rFonts w:ascii="Times New Roman" w:eastAsia="Calibri" w:hAnsi="Times New Roman" w:cs="Times New Roman"/>
          <w:color w:val="000000"/>
          <w:sz w:val="28"/>
          <w:szCs w:val="28"/>
          <w:lang w:eastAsia="ru-RU"/>
        </w:rPr>
      </w:pPr>
      <w:r w:rsidRPr="00D115F6">
        <w:rPr>
          <w:rFonts w:ascii="Times New Roman" w:eastAsia="Calibri" w:hAnsi="Times New Roman" w:cs="Times New Roman"/>
          <w:color w:val="000000"/>
          <w:sz w:val="28"/>
          <w:szCs w:val="28"/>
          <w:lang w:eastAsia="ru-RU"/>
        </w:rPr>
        <w:t>Постановление подлежит опубликованию в установленном законом порядке.</w:t>
      </w:r>
    </w:p>
    <w:p w:rsidR="00D115F6" w:rsidRPr="00D115F6" w:rsidRDefault="00D115F6" w:rsidP="00D115F6">
      <w:pPr>
        <w:widowControl w:val="0"/>
        <w:numPr>
          <w:ilvl w:val="0"/>
          <w:numId w:val="2"/>
        </w:numPr>
        <w:tabs>
          <w:tab w:val="left" w:pos="426"/>
        </w:tabs>
        <w:autoSpaceDE w:val="0"/>
        <w:autoSpaceDN w:val="0"/>
        <w:adjustRightInd w:val="0"/>
        <w:spacing w:after="0" w:line="240" w:lineRule="auto"/>
        <w:contextualSpacing/>
        <w:jc w:val="both"/>
        <w:outlineLvl w:val="0"/>
        <w:rPr>
          <w:rFonts w:ascii="Times New Roman" w:eastAsia="Calibri" w:hAnsi="Times New Roman" w:cs="Times New Roman"/>
          <w:color w:val="000000"/>
          <w:sz w:val="28"/>
          <w:szCs w:val="28"/>
          <w:lang w:eastAsia="ru-RU"/>
        </w:rPr>
      </w:pPr>
      <w:r w:rsidRPr="00D115F6">
        <w:rPr>
          <w:rFonts w:ascii="Times New Roman" w:eastAsia="Calibri" w:hAnsi="Times New Roman" w:cs="Times New Roman"/>
          <w:color w:val="000000"/>
          <w:sz w:val="28"/>
          <w:szCs w:val="28"/>
          <w:lang w:eastAsia="ru-RU"/>
        </w:rPr>
        <w:t xml:space="preserve">Контроль за исполнением настоящего постановления возложить на начальника отдела по ЖКХ и оперативным вопросам Администрации </w:t>
      </w:r>
      <w:proofErr w:type="spellStart"/>
      <w:r w:rsidRPr="00D115F6">
        <w:rPr>
          <w:rFonts w:ascii="Times New Roman" w:eastAsia="Calibri" w:hAnsi="Times New Roman" w:cs="Times New Roman"/>
          <w:color w:val="000000"/>
          <w:sz w:val="28"/>
          <w:szCs w:val="28"/>
          <w:lang w:eastAsia="ru-RU"/>
        </w:rPr>
        <w:t>Краснощёковского</w:t>
      </w:r>
      <w:proofErr w:type="spellEnd"/>
      <w:r w:rsidRPr="00D115F6">
        <w:rPr>
          <w:rFonts w:ascii="Times New Roman" w:eastAsia="Calibri" w:hAnsi="Times New Roman" w:cs="Times New Roman"/>
          <w:color w:val="000000"/>
          <w:sz w:val="28"/>
          <w:szCs w:val="28"/>
          <w:lang w:eastAsia="ru-RU"/>
        </w:rPr>
        <w:t xml:space="preserve"> района Григоренко В.Н.</w:t>
      </w:r>
    </w:p>
    <w:p w:rsidR="00D115F6" w:rsidRPr="00D115F6" w:rsidRDefault="00D115F6" w:rsidP="00D115F6">
      <w:pPr>
        <w:widowControl w:val="0"/>
        <w:spacing w:after="0" w:line="240" w:lineRule="auto"/>
        <w:jc w:val="both"/>
        <w:rPr>
          <w:rFonts w:ascii="Times New Roman" w:eastAsia="Courier New" w:hAnsi="Times New Roman" w:cs="Times New Roman"/>
          <w:bCs/>
          <w:iCs/>
          <w:color w:val="5B9BD5" w:themeColor="accent1"/>
          <w:sz w:val="28"/>
          <w:szCs w:val="28"/>
          <w:lang w:eastAsia="ru-RU"/>
        </w:rPr>
      </w:pPr>
      <w:r w:rsidRPr="00D115F6">
        <w:rPr>
          <w:rFonts w:ascii="Times New Roman" w:eastAsia="Times New Roman" w:hAnsi="Times New Roman" w:cs="Times New Roman"/>
          <w:bCs/>
          <w:iCs/>
          <w:color w:val="5B9BD5" w:themeColor="accent1"/>
          <w:sz w:val="28"/>
          <w:szCs w:val="28"/>
          <w:lang w:eastAsia="ru-RU"/>
        </w:rPr>
        <w:t xml:space="preserve"> </w:t>
      </w:r>
    </w:p>
    <w:p w:rsidR="00D115F6" w:rsidRPr="00D115F6" w:rsidRDefault="00D115F6" w:rsidP="00D115F6">
      <w:pPr>
        <w:widowControl w:val="0"/>
        <w:tabs>
          <w:tab w:val="left" w:pos="7925"/>
        </w:tabs>
        <w:spacing w:after="240" w:line="240" w:lineRule="auto"/>
        <w:jc w:val="both"/>
        <w:rPr>
          <w:rFonts w:ascii="Times New Roman" w:eastAsia="Times New Roman" w:hAnsi="Times New Roman" w:cs="Times New Roman"/>
          <w:color w:val="000000"/>
          <w:sz w:val="28"/>
          <w:szCs w:val="28"/>
          <w:lang w:eastAsia="ru-RU"/>
        </w:rPr>
      </w:pPr>
    </w:p>
    <w:p w:rsidR="00D115F6" w:rsidRPr="00D115F6" w:rsidRDefault="00D115F6" w:rsidP="00D115F6">
      <w:pPr>
        <w:widowControl w:val="0"/>
        <w:tabs>
          <w:tab w:val="left" w:pos="7925"/>
        </w:tabs>
        <w:spacing w:after="240" w:line="240" w:lineRule="auto"/>
        <w:jc w:val="both"/>
        <w:rPr>
          <w:rFonts w:ascii="Times New Roman" w:eastAsia="Times New Roman" w:hAnsi="Times New Roman" w:cs="Times New Roman"/>
          <w:color w:val="000000"/>
          <w:sz w:val="28"/>
          <w:szCs w:val="28"/>
          <w:lang w:eastAsia="ru-RU"/>
        </w:rPr>
        <w:sectPr w:rsidR="00D115F6" w:rsidRPr="00D115F6">
          <w:pgSz w:w="11900" w:h="16840"/>
          <w:pgMar w:top="430" w:right="674" w:bottom="758" w:left="1669" w:header="2" w:footer="330" w:gutter="0"/>
          <w:pgNumType w:start="1"/>
          <w:cols w:space="720"/>
          <w:noEndnote/>
          <w:docGrid w:linePitch="360"/>
        </w:sectPr>
      </w:pPr>
      <w:r w:rsidRPr="00D115F6">
        <w:rPr>
          <w:rFonts w:ascii="Times New Roman" w:eastAsia="Times New Roman" w:hAnsi="Times New Roman" w:cs="Times New Roman"/>
          <w:color w:val="000000"/>
          <w:sz w:val="28"/>
          <w:szCs w:val="28"/>
          <w:lang w:eastAsia="ru-RU"/>
        </w:rPr>
        <w:t xml:space="preserve">Глава района                                                                                      А.Ю. </w:t>
      </w:r>
      <w:proofErr w:type="spellStart"/>
      <w:r w:rsidRPr="00D115F6">
        <w:rPr>
          <w:rFonts w:ascii="Times New Roman" w:eastAsia="Times New Roman" w:hAnsi="Times New Roman" w:cs="Times New Roman"/>
          <w:color w:val="000000"/>
          <w:sz w:val="28"/>
          <w:szCs w:val="28"/>
          <w:lang w:eastAsia="ru-RU"/>
        </w:rPr>
        <w:t>Бобрышев</w:t>
      </w:r>
      <w:proofErr w:type="spellEnd"/>
      <w:r w:rsidRPr="00D115F6">
        <w:rPr>
          <w:rFonts w:ascii="Times New Roman" w:eastAsia="Times New Roman" w:hAnsi="Times New Roman" w:cs="Times New Roman"/>
          <w:color w:val="000000"/>
          <w:sz w:val="28"/>
          <w:szCs w:val="28"/>
          <w:lang w:eastAsia="ru-RU"/>
        </w:rPr>
        <w:t xml:space="preserve">                              </w:t>
      </w:r>
    </w:p>
    <w:p w:rsidR="00D115F6" w:rsidRPr="00D115F6" w:rsidRDefault="00D115F6" w:rsidP="00D115F6">
      <w:pPr>
        <w:widowControl w:val="0"/>
        <w:spacing w:after="0" w:line="276" w:lineRule="auto"/>
        <w:jc w:val="right"/>
        <w:rPr>
          <w:rFonts w:ascii="Times New Roman" w:eastAsia="Times New Roman" w:hAnsi="Times New Roman" w:cs="Times New Roman"/>
          <w:color w:val="000000"/>
          <w:sz w:val="26"/>
          <w:szCs w:val="26"/>
          <w:lang w:eastAsia="ru-RU"/>
        </w:rPr>
      </w:pP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Подготовил:</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 xml:space="preserve">Начальник юридического района                                       </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 xml:space="preserve">Администрации </w:t>
      </w:r>
      <w:proofErr w:type="spellStart"/>
      <w:r w:rsidRPr="00D115F6">
        <w:rPr>
          <w:rFonts w:ascii="Times New Roman" w:eastAsia="Times New Roman" w:hAnsi="Times New Roman" w:cs="Times New Roman"/>
          <w:color w:val="000000"/>
          <w:sz w:val="26"/>
          <w:szCs w:val="26"/>
          <w:lang w:eastAsia="ru-RU"/>
        </w:rPr>
        <w:t>Краснощёковского</w:t>
      </w:r>
      <w:proofErr w:type="spellEnd"/>
      <w:r w:rsidRPr="00D115F6">
        <w:rPr>
          <w:rFonts w:ascii="Times New Roman" w:eastAsia="Times New Roman" w:hAnsi="Times New Roman" w:cs="Times New Roman"/>
          <w:color w:val="000000"/>
          <w:sz w:val="26"/>
          <w:szCs w:val="26"/>
          <w:lang w:eastAsia="ru-RU"/>
        </w:rPr>
        <w:t xml:space="preserve"> района </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Алтайского края                                                                                           Фролов В.Г.</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Согласовано:</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 xml:space="preserve">Начальник отдела по ЖКХ и оперативным вопросам                                       </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 xml:space="preserve">Администрации </w:t>
      </w:r>
      <w:proofErr w:type="spellStart"/>
      <w:r w:rsidRPr="00D115F6">
        <w:rPr>
          <w:rFonts w:ascii="Times New Roman" w:eastAsia="Times New Roman" w:hAnsi="Times New Roman" w:cs="Times New Roman"/>
          <w:color w:val="000000"/>
          <w:sz w:val="26"/>
          <w:szCs w:val="26"/>
          <w:lang w:eastAsia="ru-RU"/>
        </w:rPr>
        <w:t>Краснощёковского</w:t>
      </w:r>
      <w:proofErr w:type="spellEnd"/>
      <w:r w:rsidRPr="00D115F6">
        <w:rPr>
          <w:rFonts w:ascii="Times New Roman" w:eastAsia="Times New Roman" w:hAnsi="Times New Roman" w:cs="Times New Roman"/>
          <w:color w:val="000000"/>
          <w:sz w:val="26"/>
          <w:szCs w:val="26"/>
          <w:lang w:eastAsia="ru-RU"/>
        </w:rPr>
        <w:t xml:space="preserve"> района </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r w:rsidRPr="00D115F6">
        <w:rPr>
          <w:rFonts w:ascii="Times New Roman" w:eastAsia="Times New Roman" w:hAnsi="Times New Roman" w:cs="Times New Roman"/>
          <w:color w:val="000000"/>
          <w:sz w:val="26"/>
          <w:szCs w:val="26"/>
          <w:lang w:eastAsia="ru-RU"/>
        </w:rPr>
        <w:t xml:space="preserve">Алтайского края                                                          </w:t>
      </w:r>
      <w:r>
        <w:rPr>
          <w:rFonts w:ascii="Times New Roman" w:eastAsia="Times New Roman" w:hAnsi="Times New Roman" w:cs="Times New Roman"/>
          <w:color w:val="000000"/>
          <w:sz w:val="26"/>
          <w:szCs w:val="26"/>
          <w:lang w:eastAsia="ru-RU"/>
        </w:rPr>
        <w:t xml:space="preserve">                              </w:t>
      </w:r>
      <w:r w:rsidRPr="00D115F6">
        <w:rPr>
          <w:rFonts w:ascii="Times New Roman" w:eastAsia="Times New Roman" w:hAnsi="Times New Roman" w:cs="Times New Roman"/>
          <w:color w:val="000000"/>
          <w:sz w:val="26"/>
          <w:szCs w:val="26"/>
          <w:lang w:eastAsia="ru-RU"/>
        </w:rPr>
        <w:t xml:space="preserve"> Григоренко В.Н.</w:t>
      </w:r>
    </w:p>
    <w:p w:rsidR="00D115F6" w:rsidRPr="00D115F6" w:rsidRDefault="00D115F6" w:rsidP="00D115F6">
      <w:pPr>
        <w:widowControl w:val="0"/>
        <w:spacing w:after="0" w:line="276" w:lineRule="auto"/>
        <w:jc w:val="both"/>
        <w:rPr>
          <w:rFonts w:ascii="Times New Roman" w:eastAsia="Times New Roman" w:hAnsi="Times New Roman" w:cs="Times New Roman"/>
          <w:color w:val="000000"/>
          <w:sz w:val="26"/>
          <w:szCs w:val="26"/>
          <w:lang w:eastAsia="ru-RU"/>
        </w:rPr>
      </w:pPr>
    </w:p>
    <w:p w:rsidR="00D115F6" w:rsidRPr="00D115F6" w:rsidRDefault="00D115F6" w:rsidP="00D115F6">
      <w:pPr>
        <w:widowControl w:val="0"/>
        <w:spacing w:after="0" w:line="276" w:lineRule="auto"/>
        <w:jc w:val="right"/>
        <w:rPr>
          <w:rFonts w:ascii="Times New Roman" w:eastAsia="Times New Roman" w:hAnsi="Times New Roman" w:cs="Times New Roman"/>
          <w:color w:val="000000"/>
          <w:sz w:val="26"/>
          <w:szCs w:val="26"/>
          <w:lang w:eastAsia="ru-RU"/>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D115F6" w:rsidRDefault="00D115F6" w:rsidP="00EF2A40">
      <w:pPr>
        <w:jc w:val="right"/>
        <w:rPr>
          <w:rFonts w:ascii="Times New Roman" w:hAnsi="Times New Roman" w:cs="Times New Roman"/>
          <w:sz w:val="28"/>
          <w:szCs w:val="28"/>
        </w:rPr>
      </w:pPr>
    </w:p>
    <w:p w:rsidR="00EF2A40" w:rsidRPr="00EF2A40" w:rsidRDefault="00EF2A40" w:rsidP="00EF2A40">
      <w:pPr>
        <w:jc w:val="right"/>
        <w:rPr>
          <w:rFonts w:ascii="Times New Roman" w:hAnsi="Times New Roman" w:cs="Times New Roman"/>
          <w:sz w:val="28"/>
          <w:szCs w:val="28"/>
        </w:rPr>
      </w:pPr>
      <w:r w:rsidRPr="00EF2A40">
        <w:rPr>
          <w:rFonts w:ascii="Times New Roman" w:hAnsi="Times New Roman" w:cs="Times New Roman"/>
          <w:sz w:val="28"/>
          <w:szCs w:val="28"/>
        </w:rPr>
        <w:lastRenderedPageBreak/>
        <w:t>Приложение</w:t>
      </w:r>
    </w:p>
    <w:p w:rsidR="00EF2A40" w:rsidRPr="00EF2A40" w:rsidRDefault="00EF2A40" w:rsidP="00EF2A40">
      <w:pPr>
        <w:jc w:val="right"/>
        <w:rPr>
          <w:rFonts w:ascii="Times New Roman" w:hAnsi="Times New Roman" w:cs="Times New Roman"/>
          <w:sz w:val="28"/>
          <w:szCs w:val="28"/>
        </w:rPr>
      </w:pPr>
      <w:r w:rsidRPr="00EF2A40">
        <w:rPr>
          <w:rFonts w:ascii="Times New Roman" w:hAnsi="Times New Roman" w:cs="Times New Roman"/>
          <w:sz w:val="28"/>
          <w:szCs w:val="28"/>
        </w:rPr>
        <w:t>к постановлению Администрации</w:t>
      </w:r>
    </w:p>
    <w:p w:rsidR="00EF2A40" w:rsidRPr="00EF2A40" w:rsidRDefault="00EF2A40" w:rsidP="00EF2A40">
      <w:pPr>
        <w:jc w:val="right"/>
        <w:rPr>
          <w:rFonts w:ascii="Times New Roman" w:hAnsi="Times New Roman" w:cs="Times New Roman"/>
          <w:sz w:val="28"/>
          <w:szCs w:val="28"/>
        </w:rPr>
      </w:pPr>
      <w:proofErr w:type="spellStart"/>
      <w:r w:rsidRPr="00EF2A40">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w:t>
      </w:r>
    </w:p>
    <w:p w:rsidR="00EF2A40" w:rsidRPr="00EF2A40" w:rsidRDefault="00EF2A40" w:rsidP="00EF2A40">
      <w:pPr>
        <w:jc w:val="right"/>
        <w:rPr>
          <w:rFonts w:ascii="Times New Roman" w:hAnsi="Times New Roman" w:cs="Times New Roman"/>
          <w:sz w:val="28"/>
          <w:szCs w:val="28"/>
        </w:rPr>
      </w:pPr>
      <w:r w:rsidRPr="00EF2A40">
        <w:rPr>
          <w:rFonts w:ascii="Times New Roman" w:hAnsi="Times New Roman" w:cs="Times New Roman"/>
          <w:sz w:val="28"/>
          <w:szCs w:val="28"/>
        </w:rPr>
        <w:t>от___________№</w:t>
      </w:r>
      <w:r w:rsidRPr="00EF2A40">
        <w:rPr>
          <w:rFonts w:ascii="Times New Roman" w:hAnsi="Times New Roman" w:cs="Times New Roman"/>
          <w:sz w:val="28"/>
          <w:szCs w:val="28"/>
        </w:rPr>
        <w:tab/>
      </w:r>
    </w:p>
    <w:p w:rsidR="00EF2A40" w:rsidRPr="00EF2A40" w:rsidRDefault="00EF2A40" w:rsidP="00EF2A40">
      <w:pPr>
        <w:jc w:val="center"/>
        <w:rPr>
          <w:rFonts w:ascii="Times New Roman" w:hAnsi="Times New Roman" w:cs="Times New Roman"/>
          <w:b/>
          <w:sz w:val="28"/>
          <w:szCs w:val="28"/>
        </w:rPr>
      </w:pPr>
      <w:r w:rsidRPr="00EF2A40">
        <w:rPr>
          <w:rFonts w:ascii="Times New Roman" w:hAnsi="Times New Roman" w:cs="Times New Roman"/>
          <w:b/>
          <w:sz w:val="28"/>
          <w:szCs w:val="28"/>
        </w:rPr>
        <w:t xml:space="preserve">Положение о комиссии по землепользованию и застройке муниципального образования </w:t>
      </w:r>
      <w:proofErr w:type="spellStart"/>
      <w:proofErr w:type="gramStart"/>
      <w:r w:rsidR="001A083F">
        <w:rPr>
          <w:rFonts w:ascii="Times New Roman" w:hAnsi="Times New Roman" w:cs="Times New Roman"/>
          <w:b/>
          <w:sz w:val="28"/>
          <w:szCs w:val="28"/>
        </w:rPr>
        <w:t>Краснощёковский</w:t>
      </w:r>
      <w:proofErr w:type="spellEnd"/>
      <w:r w:rsidR="001A083F">
        <w:rPr>
          <w:rFonts w:ascii="Times New Roman" w:hAnsi="Times New Roman" w:cs="Times New Roman"/>
          <w:b/>
          <w:sz w:val="28"/>
          <w:szCs w:val="28"/>
        </w:rPr>
        <w:t xml:space="preserve"> </w:t>
      </w:r>
      <w:r w:rsidRPr="00EF2A40">
        <w:rPr>
          <w:rFonts w:ascii="Times New Roman" w:hAnsi="Times New Roman" w:cs="Times New Roman"/>
          <w:b/>
          <w:sz w:val="28"/>
          <w:szCs w:val="28"/>
        </w:rPr>
        <w:t xml:space="preserve"> район</w:t>
      </w:r>
      <w:proofErr w:type="gramEnd"/>
      <w:r w:rsidRPr="00EF2A40">
        <w:rPr>
          <w:rFonts w:ascii="Times New Roman" w:hAnsi="Times New Roman" w:cs="Times New Roman"/>
          <w:b/>
          <w:sz w:val="28"/>
          <w:szCs w:val="28"/>
        </w:rPr>
        <w:t xml:space="preserve"> Алтайского края</w:t>
      </w: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Общие положения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Комиссия по землепользованию и застройке муниципального образования </w:t>
      </w:r>
      <w:proofErr w:type="spellStart"/>
      <w:r w:rsidR="001A083F">
        <w:rPr>
          <w:rFonts w:ascii="Times New Roman" w:hAnsi="Times New Roman" w:cs="Times New Roman"/>
          <w:sz w:val="28"/>
          <w:szCs w:val="28"/>
        </w:rPr>
        <w:t>Краснощёковский</w:t>
      </w:r>
      <w:proofErr w:type="spellEnd"/>
      <w:r w:rsidRPr="00EF2A40">
        <w:rPr>
          <w:rFonts w:ascii="Times New Roman" w:hAnsi="Times New Roman" w:cs="Times New Roman"/>
          <w:sz w:val="28"/>
          <w:szCs w:val="28"/>
        </w:rPr>
        <w:t xml:space="preserve"> район Алтайского края (далее - Комиссия) создана в целях обеспечения применения и реализации Правил землепользования и застройки, а также организации и проведения публичных слушаний по вопросам регулирования градостроительной деятельности.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осуществляет свою деятельность в соответствии с Градостроительным кодексом Российской Федерации, Земельным кодексом Российской Федерации, Федеральным законом от 06.10.2003 N 131-ФЗ "Об общих принципах организации местного самоуправления в Российской Федерации", Законом Алтайского края от 29.12.2009 N 120-ЗС "О градостроительной деятельности на территории Алтайского края".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Статус и состав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является постоянно действующим совещательным органом.</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Комиссия создается и прекращает свою деятельность постановлением Администрации </w:t>
      </w:r>
      <w:proofErr w:type="spellStart"/>
      <w:proofErr w:type="gramStart"/>
      <w:r w:rsidR="001A083F">
        <w:rPr>
          <w:rFonts w:ascii="Times New Roman" w:hAnsi="Times New Roman" w:cs="Times New Roman"/>
          <w:sz w:val="28"/>
          <w:szCs w:val="28"/>
        </w:rPr>
        <w:t>Краснощёковского</w:t>
      </w:r>
      <w:proofErr w:type="spellEnd"/>
      <w:r w:rsidR="001A083F">
        <w:rPr>
          <w:rFonts w:ascii="Times New Roman" w:hAnsi="Times New Roman" w:cs="Times New Roman"/>
          <w:sz w:val="28"/>
          <w:szCs w:val="28"/>
        </w:rPr>
        <w:t xml:space="preserve"> </w:t>
      </w:r>
      <w:r w:rsidRPr="00EF2A40">
        <w:rPr>
          <w:rFonts w:ascii="Times New Roman" w:hAnsi="Times New Roman" w:cs="Times New Roman"/>
          <w:sz w:val="28"/>
          <w:szCs w:val="28"/>
        </w:rPr>
        <w:t xml:space="preserve"> района</w:t>
      </w:r>
      <w:proofErr w:type="gramEnd"/>
      <w:r w:rsidRPr="00EF2A40">
        <w:rPr>
          <w:rFonts w:ascii="Times New Roman" w:hAnsi="Times New Roman" w:cs="Times New Roman"/>
          <w:sz w:val="28"/>
          <w:szCs w:val="28"/>
        </w:rPr>
        <w:t xml:space="preserve"> Алтайского края.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состоит из председателя, заместителя председателя, секретаря и членов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Все члены Комиссии осуществляют свою деятельность на безвозмездной основе и обладают правом голоса.</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Состав</w:t>
      </w:r>
      <w:r w:rsidRPr="00EF2A40">
        <w:rPr>
          <w:rFonts w:ascii="Times New Roman" w:hAnsi="Times New Roman" w:cs="Times New Roman"/>
          <w:sz w:val="28"/>
          <w:szCs w:val="28"/>
        </w:rPr>
        <w:tab/>
        <w:t>Комиссии</w:t>
      </w:r>
      <w:r w:rsidRPr="00EF2A40">
        <w:rPr>
          <w:rFonts w:ascii="Times New Roman" w:hAnsi="Times New Roman" w:cs="Times New Roman"/>
          <w:sz w:val="28"/>
          <w:szCs w:val="28"/>
        </w:rPr>
        <w:tab/>
        <w:t>утверждается</w:t>
      </w:r>
      <w:r w:rsidRPr="00EF2A40">
        <w:rPr>
          <w:rFonts w:ascii="Times New Roman" w:hAnsi="Times New Roman" w:cs="Times New Roman"/>
          <w:sz w:val="28"/>
          <w:szCs w:val="28"/>
        </w:rPr>
        <w:tab/>
        <w:t>постановлением</w:t>
      </w:r>
      <w:r w:rsidRPr="00EF2A40">
        <w:rPr>
          <w:rFonts w:ascii="Times New Roman" w:hAnsi="Times New Roman" w:cs="Times New Roman"/>
          <w:sz w:val="28"/>
          <w:szCs w:val="28"/>
        </w:rPr>
        <w:tab/>
        <w:t xml:space="preserve">Администрации </w:t>
      </w:r>
      <w:proofErr w:type="spellStart"/>
      <w:r w:rsidR="001A083F">
        <w:rPr>
          <w:rFonts w:ascii="Times New Roman" w:hAnsi="Times New Roman" w:cs="Times New Roman"/>
          <w:sz w:val="28"/>
          <w:szCs w:val="28"/>
        </w:rPr>
        <w:t>Краснощёковский</w:t>
      </w:r>
      <w:proofErr w:type="spellEnd"/>
      <w:r w:rsidRPr="00EF2A40">
        <w:rPr>
          <w:rFonts w:ascii="Times New Roman" w:hAnsi="Times New Roman" w:cs="Times New Roman"/>
          <w:sz w:val="28"/>
          <w:szCs w:val="28"/>
        </w:rPr>
        <w:t xml:space="preserve"> район Алтайского края.</w:t>
      </w: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Функции и полномочия Комиссии</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осуществляет следующие функции: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принимает и рассматривает поступившие заявления;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участвует в организации и проведении публичных слушаний и общественных обсуждениях по отдельным вопросам градостроительной деятельности, а именно:</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 проектам правил землепользования и застройки;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 вопросам внесения изменений и дополнений в правила землепользования и застройки;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lastRenderedPageBreak/>
        <w:t>по проектам планировки территории; по проектам межевания территории;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 проектам генеральных планов (и внесения в них изменений);</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 </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 вопросам предоставления разрешений на условно разрешенные виды использования земельных участков или объектов капитального строительства;</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обеспечивает рассмотрение проектов о внесении изменений в правила землепользования и застройки;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осуществляет мероприятия в соответствии со статьей 39 Градостроительного кодекса РФ.</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 целях реализации полномочий в установленной сфере деятельности Комиссия имеет право:</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осуществлять мероприятия, принимать решения с учетом требований действующего законодательства, направленные на реализацию полномочий по подготовке проекта о внесении изменений в правила землепользования и застройки и реализации правил землепользования и застройки, по организации и проведению публичных слушаний и общественных обсуждений по вопросам, находящимся в компетенции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определять перечень необходимых мероприятий в целях организации и проведения публичных слушаний и общественных обсуждений по вопросам компетенции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запрашивать в установленном порядке у государственных, муниципальных органов и организаций, у специализированных организаций заключения, иные документы и материалы, относящиеся к рассматриваемым на заседаниях (в том числе проводимых в форме публичных слушаний) вопросам;</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инициировать создание согласительных комиссий с привлечением экспертов в целях досудебного урегулирования конфликтных ситуаций по вопросам землепользования и застройки при применении и реализации правил землепользования и застройки;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привлекать специалистов, независимых экспертов к работе по подготовке соответствующих рекомендаций;</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публиковать материалы о своей деятельности, в том числе путем размещения на официальном сайте Администрации </w:t>
      </w:r>
      <w:proofErr w:type="spell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в соответствии с порядком и сроками проведения работ по подготовке проекта о внесении изменений в правила землепользования и застройки или в </w:t>
      </w:r>
      <w:r w:rsidRPr="00EF2A40">
        <w:rPr>
          <w:rFonts w:ascii="Times New Roman" w:hAnsi="Times New Roman" w:cs="Times New Roman"/>
          <w:sz w:val="28"/>
          <w:szCs w:val="28"/>
        </w:rPr>
        <w:lastRenderedPageBreak/>
        <w:t>генеральные планы направлять председателю Комиссии соответствующие предложения по выполнению работ, подводить итоги выполненных работ;</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осуществлять иные права, связанные с подготовкой проекта о внесении изменений в правила землепользования и застройки и генеральные планы и их применением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готовить рекомендации Главе </w:t>
      </w:r>
      <w:proofErr w:type="spell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 по вопросам внесения изменений в правила землепользования и застройки и генеральные планы или об отклонении предложений о внесении изменений в правила землепользования и застройки и генеральные планы.</w:t>
      </w: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Полномочия председателя Комиссии</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Председатель Комиссии осуществляет следующие функции: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осуществляет общее руководство деятельностью Комиссии, определяет перечень, сроки и порядок рассмотрения вопросов на заседаниях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распределяет обязанности между членами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дает поручения Комиссии по рассмотрению вопросов, поставленных в обращениях заинтересованных лиц;</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подписывает протоколы заседаний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определяет наименования и состав рабочих групп, творческих коллективов, согласительных комиссий по досудебному урегулированию конфликтных ситуаций в области землепользования и застройки, по вопросам применения правил землепользования и застройки, утверждает порядок их работы;</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проводит заседания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утверждает заключения о результатах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утверждает формы документов, положений о рабочих группах, творческих коллективах в форме решений председателя Комиссии.</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Полномочия заместителя председателя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Заместитель председателя осуществляет следующие функции: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выполняет отдельные поручения председателя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осуществляет полномочия председателя Комиссии в период его временного отсутствия;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обеспечивает:</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работу Комиссии и необходимое взаимодействие Комиссии с функциональными и территориальными органами, организациями, участвующими в подготовке и реализации правил землепользования и застройки и генеральных планов, Советом депутатов Третьяковского района Алтайского края, государственными органами, экспортирующими организациями, общественными организациями и другими заинтересованными лицами;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организацию деятельности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lastRenderedPageBreak/>
        <w:t>централизованный прием заявок от физических и юридических лиц на проведение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подготовку плана проведения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подготовку и организацию проведения публичных слушаний и общественных обсуждений по вопросам, входящим в компетенцию Комиссии, посредством организации взаимодействия Комиссии с заявителем;</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подготовку заключений о результатах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опубликование заключения о результатах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направление Главе </w:t>
      </w:r>
      <w:proofErr w:type="spell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 </w:t>
      </w:r>
      <w:proofErr w:type="gramStart"/>
      <w:r w:rsidRPr="00EF2A40">
        <w:rPr>
          <w:rFonts w:ascii="Times New Roman" w:hAnsi="Times New Roman" w:cs="Times New Roman"/>
          <w:sz w:val="28"/>
          <w:szCs w:val="28"/>
        </w:rPr>
        <w:t>иным  лицам</w:t>
      </w:r>
      <w:proofErr w:type="gramEnd"/>
      <w:r w:rsidRPr="00EF2A40">
        <w:rPr>
          <w:rFonts w:ascii="Times New Roman" w:hAnsi="Times New Roman" w:cs="Times New Roman"/>
          <w:sz w:val="28"/>
          <w:szCs w:val="28"/>
        </w:rPr>
        <w:t xml:space="preserve">  в  соответствии  с  установленными  требованиями  рекомендаций.</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 </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Комиссии о результатах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представление в Совет депутатов </w:t>
      </w:r>
      <w:proofErr w:type="spell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 информации о планируемых публичных слушаниях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 целях реализации полномочий заместитель председателя Комиссии вправе:</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осуществлять подготовку и направление председателю Комиссии предложений по координации работ по подготовке проекта о внесении изменений в правила землепользования и застройки и генеральные планы, проведению публичных слушаний и общественных обсуждений по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обеспечивать подготовку и представление проектов форм документов на утверждение председателю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осуществлять иные права, связанные с подготовкой проекта о внесении изменений в правила землепользования и застройки и генеральные планы, их применения и реализации, проведением публичных слушаний и общественных обсуждений, деятельностью Комиссии, территориальных и функциональных органов Администрации района, уполномоченных на организацию и проведение публичных слушаний и общественных обсуждений.</w:t>
      </w: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Функции секретаря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Секретарь Комиссии является главным специалистом отдела архитектуры и градостроительства Администрации района.</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Секретарь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обеспечивает техническое обслуживание деятельности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принимает меры по организационному обеспечению деятельности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lastRenderedPageBreak/>
        <w:t>осуществляет информационное и методическое обеспечение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обеспечивает подготовку запросов, проектов решений, других материалов и документов, касающихся выполнения задач и полномочий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обеспечивает подготовку материалов к заседаниям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ведет протоколы заседаний Комиссии, обеспечивает их хранение в установленном порядке. Срок подготовки и подписания протокола - 5 рабочих дней с даты заседания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обеспечивает оформление и рассылку решений, выписок из решений, а также других документов;</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выполняет поручения председателя и заместителя председателя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организует контроль и исполнение решений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участвует в голосовании при принятии решений по рассматриваемым Комиссией вопросам.</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Обязанности и права члена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Обязанности члена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участвует в рассмотрении вопросов, входящих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участвует в голосовании при принятии решений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вносит предложения по рассматриваемым на заседаниях Комиссии вопросам, входящим в компетенцию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знакомится с нормативными правовыми актами, информационными и справочными материалами по вопросам деятельности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осуществляет иные полномочия.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 целях реализации полномочий имеет право:</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вносить предложения по урегулированию конфликтных ситуаций по вопросам применения правил землепользования и застройки;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выражать особое мнение в письменной форме с изложением аргументов в случае несогласия с решениями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участвовать в работе согласительных комиссий по урегулированию конфликтных ситуаций в случае включения в состав.</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Порядок проведения заседаний Комиссии</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Заседания Комиссии проводятся по мере поступления заявлений, с учетом сроков, предусмотренных действующим законодательством.</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принимает решения в форме заключений. Заседания Комиссии являются открытыми.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осуществляет свою деятельность в форме заседаний, в том числе проводимых в форме публичных слушаний и общественных обсуждений.</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Члены Комиссии уведомляются телефонограммой за три дня о месте, дате и времени проведения заседания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Заседания Комиссии ведет председатель Комиссии или заместитель председателя. В случае отсутствия председателя Комиссии и его заместителя </w:t>
      </w:r>
      <w:r w:rsidRPr="00EF2A40">
        <w:rPr>
          <w:rFonts w:ascii="Times New Roman" w:hAnsi="Times New Roman" w:cs="Times New Roman"/>
          <w:sz w:val="28"/>
          <w:szCs w:val="28"/>
        </w:rPr>
        <w:lastRenderedPageBreak/>
        <w:t>заседание ведет член Комиссии, уполномоченный на это решением председателя Комиссии.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правомочна принимать решения при наличии кворума не менее 50 процентов от общего числа членов Комиссии, в том числе при наличии мнения члена Комиссии, оформленного в письменном виде, при его личном отсутствии на заседании.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Члены Комиссии участвуют в заседаниях лично.</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заседает по мере необходимости, но не реже одного раза в квартал.</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На заседания Комиссии по приглашению председателя Комиссии могут приглашаться представители органов государственной власти, органов местного самоуправления, общественных объединений, иных организаций, физические лица и их представители.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Комиссия подотчетна Главе </w:t>
      </w:r>
      <w:proofErr w:type="spell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w:t>
      </w:r>
    </w:p>
    <w:p w:rsidR="00EF2A40" w:rsidRPr="00EF2A40" w:rsidRDefault="00EF2A40" w:rsidP="00EF2A40">
      <w:pPr>
        <w:pStyle w:val="a3"/>
        <w:numPr>
          <w:ilvl w:val="0"/>
          <w:numId w:val="1"/>
        </w:numPr>
        <w:spacing w:after="0"/>
        <w:jc w:val="both"/>
        <w:rPr>
          <w:rFonts w:ascii="Times New Roman" w:hAnsi="Times New Roman" w:cs="Times New Roman"/>
          <w:sz w:val="28"/>
          <w:szCs w:val="28"/>
        </w:rPr>
      </w:pPr>
      <w:r w:rsidRPr="00EF2A40">
        <w:rPr>
          <w:rFonts w:ascii="Times New Roman" w:hAnsi="Times New Roman" w:cs="Times New Roman"/>
          <w:sz w:val="28"/>
          <w:szCs w:val="28"/>
        </w:rPr>
        <w:t>Принятие решений Комиссией</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Решения Комиссии принимаются отдельно по каждому вопросу путем открытого голосования простым большинством голосов от числа членов Комиссии, присутствующих на заседании. При равенстве голосов голос председателя Комиссии, либо председательствующего на заседании является решающим.</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В случае отсутствия на заседании член Комиссии вправе изложить свое мнение по рассматриваемым вопросам в письменной форме, которое оглашается на заседании и приобщается к протоколу заседания.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При несогласии с принятым решением член Комиссии вправе изложить в письменной форме свое особое мнение, которое подлежит обязательному приобщению к протоколу заседания.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Итоги каждого заседания Комиссии оформляются протоколом, который подписывается председательствующим на заседании Комиссии. К протоколу могут прилагаться документы, связанные с темой заседания.</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Комиссия по результатам заседаний издает заключение за подписью председателя Комиссии, либо исполняющего его обязанности.</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Рекомендации, принятые Комиссией по вопросам, входящим в ее компетенцию, направляются Главе </w:t>
      </w:r>
      <w:proofErr w:type="spell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Алтайского края для принятия соответствующих решений.</w:t>
      </w:r>
    </w:p>
    <w:p w:rsidR="00EF2A40" w:rsidRPr="00EF2A40" w:rsidRDefault="00EF2A40" w:rsidP="00EF2A40">
      <w:pPr>
        <w:jc w:val="both"/>
        <w:rPr>
          <w:rFonts w:ascii="Times New Roman" w:hAnsi="Times New Roman" w:cs="Times New Roman"/>
          <w:sz w:val="28"/>
          <w:szCs w:val="28"/>
        </w:rPr>
      </w:pPr>
      <w:r w:rsidRPr="00EF2A40">
        <w:rPr>
          <w:rFonts w:ascii="Times New Roman" w:hAnsi="Times New Roman" w:cs="Times New Roman"/>
          <w:sz w:val="28"/>
          <w:szCs w:val="28"/>
        </w:rPr>
        <w:t xml:space="preserve"> </w:t>
      </w:r>
    </w:p>
    <w:p w:rsidR="00EF2A40" w:rsidRDefault="00EF2A40" w:rsidP="00EF2A40">
      <w:pPr>
        <w:jc w:val="both"/>
        <w:rPr>
          <w:rFonts w:ascii="Times New Roman" w:hAnsi="Times New Roman" w:cs="Times New Roman"/>
          <w:sz w:val="28"/>
          <w:szCs w:val="28"/>
        </w:rPr>
      </w:pPr>
    </w:p>
    <w:p w:rsidR="00EF2A40" w:rsidRDefault="00EF2A40" w:rsidP="00EF2A40">
      <w:pPr>
        <w:jc w:val="both"/>
        <w:rPr>
          <w:rFonts w:ascii="Times New Roman" w:hAnsi="Times New Roman" w:cs="Times New Roman"/>
          <w:sz w:val="28"/>
          <w:szCs w:val="28"/>
        </w:rPr>
      </w:pPr>
    </w:p>
    <w:p w:rsidR="00EF2A40" w:rsidRDefault="00EF2A40" w:rsidP="00EF2A40">
      <w:pPr>
        <w:jc w:val="both"/>
        <w:rPr>
          <w:rFonts w:ascii="Times New Roman" w:hAnsi="Times New Roman" w:cs="Times New Roman"/>
          <w:sz w:val="28"/>
          <w:szCs w:val="28"/>
        </w:rPr>
      </w:pPr>
    </w:p>
    <w:p w:rsidR="00EF2A40" w:rsidRDefault="00EF2A40" w:rsidP="00EF2A40">
      <w:pPr>
        <w:spacing w:after="0"/>
        <w:jc w:val="right"/>
        <w:rPr>
          <w:rFonts w:ascii="Times New Roman" w:hAnsi="Times New Roman" w:cs="Times New Roman"/>
          <w:sz w:val="28"/>
          <w:szCs w:val="28"/>
        </w:rPr>
      </w:pPr>
    </w:p>
    <w:p w:rsidR="00EF2A40" w:rsidRDefault="00EF2A40" w:rsidP="00EF2A40">
      <w:pPr>
        <w:spacing w:after="0"/>
        <w:jc w:val="right"/>
        <w:rPr>
          <w:rFonts w:ascii="Times New Roman" w:hAnsi="Times New Roman" w:cs="Times New Roman"/>
          <w:sz w:val="28"/>
          <w:szCs w:val="28"/>
        </w:rPr>
      </w:pPr>
    </w:p>
    <w:p w:rsidR="00EF2A40" w:rsidRDefault="00EF2A40" w:rsidP="00EF2A40">
      <w:pPr>
        <w:spacing w:after="0"/>
        <w:jc w:val="right"/>
        <w:rPr>
          <w:rFonts w:ascii="Times New Roman" w:hAnsi="Times New Roman" w:cs="Times New Roman"/>
          <w:sz w:val="28"/>
          <w:szCs w:val="28"/>
        </w:rPr>
      </w:pPr>
    </w:p>
    <w:p w:rsidR="00EF2A40" w:rsidRPr="00EF2A40" w:rsidRDefault="00EF2A40" w:rsidP="00EF2A40">
      <w:pPr>
        <w:spacing w:after="0"/>
        <w:jc w:val="right"/>
        <w:rPr>
          <w:rFonts w:ascii="Times New Roman" w:hAnsi="Times New Roman" w:cs="Times New Roman"/>
          <w:sz w:val="28"/>
          <w:szCs w:val="28"/>
        </w:rPr>
      </w:pPr>
      <w:r w:rsidRPr="00EF2A40">
        <w:rPr>
          <w:rFonts w:ascii="Times New Roman" w:hAnsi="Times New Roman" w:cs="Times New Roman"/>
          <w:sz w:val="28"/>
          <w:szCs w:val="28"/>
        </w:rPr>
        <w:lastRenderedPageBreak/>
        <w:t>Приложение № 1 к Постановлению</w:t>
      </w:r>
    </w:p>
    <w:p w:rsidR="00EF2A40" w:rsidRDefault="00EF2A40" w:rsidP="00EF2A40">
      <w:pPr>
        <w:spacing w:after="0"/>
        <w:jc w:val="right"/>
        <w:rPr>
          <w:rFonts w:ascii="Times New Roman" w:hAnsi="Times New Roman" w:cs="Times New Roman"/>
          <w:sz w:val="28"/>
          <w:szCs w:val="28"/>
        </w:rPr>
      </w:pPr>
      <w:r w:rsidRPr="00EF2A40">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 </w:t>
      </w:r>
    </w:p>
    <w:p w:rsidR="00EF2A40" w:rsidRPr="00EF2A40" w:rsidRDefault="00EF2A40" w:rsidP="00EF2A40">
      <w:pPr>
        <w:spacing w:after="0"/>
        <w:jc w:val="right"/>
        <w:rPr>
          <w:rFonts w:ascii="Times New Roman" w:hAnsi="Times New Roman" w:cs="Times New Roman"/>
          <w:sz w:val="28"/>
          <w:szCs w:val="28"/>
        </w:rPr>
      </w:pPr>
      <w:r w:rsidRPr="00EF2A40">
        <w:rPr>
          <w:rFonts w:ascii="Times New Roman" w:hAnsi="Times New Roman" w:cs="Times New Roman"/>
          <w:sz w:val="28"/>
          <w:szCs w:val="28"/>
        </w:rPr>
        <w:t>Алтайского края</w:t>
      </w:r>
    </w:p>
    <w:p w:rsidR="00EF2A40" w:rsidRPr="00EF2A40" w:rsidRDefault="00EF2A40" w:rsidP="00EF2A40">
      <w:pPr>
        <w:jc w:val="both"/>
        <w:rPr>
          <w:rFonts w:ascii="Times New Roman" w:hAnsi="Times New Roman" w:cs="Times New Roman"/>
          <w:sz w:val="28"/>
          <w:szCs w:val="28"/>
        </w:rPr>
      </w:pPr>
      <w:r w:rsidRPr="00EF2A4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F2A40">
        <w:rPr>
          <w:rFonts w:ascii="Times New Roman" w:hAnsi="Times New Roman" w:cs="Times New Roman"/>
          <w:sz w:val="28"/>
          <w:szCs w:val="28"/>
        </w:rPr>
        <w:t xml:space="preserve">от                           </w:t>
      </w:r>
      <w:r>
        <w:rPr>
          <w:rFonts w:ascii="Times New Roman" w:hAnsi="Times New Roman" w:cs="Times New Roman"/>
          <w:sz w:val="28"/>
          <w:szCs w:val="28"/>
        </w:rPr>
        <w:t xml:space="preserve">     </w:t>
      </w:r>
      <w:r w:rsidRPr="00EF2A40">
        <w:rPr>
          <w:rFonts w:ascii="Times New Roman" w:hAnsi="Times New Roman" w:cs="Times New Roman"/>
          <w:sz w:val="28"/>
          <w:szCs w:val="28"/>
        </w:rPr>
        <w:t xml:space="preserve">№     </w:t>
      </w:r>
    </w:p>
    <w:p w:rsidR="00EF2A40" w:rsidRPr="00EF2A40" w:rsidRDefault="00EF2A40" w:rsidP="00EF2A40">
      <w:pPr>
        <w:jc w:val="both"/>
        <w:rPr>
          <w:rFonts w:ascii="Times New Roman" w:hAnsi="Times New Roman" w:cs="Times New Roman"/>
          <w:sz w:val="28"/>
          <w:szCs w:val="28"/>
        </w:rPr>
      </w:pP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Состав </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комиссии по землепользованию и застройке Администрации </w:t>
      </w:r>
      <w:proofErr w:type="spellStart"/>
      <w:proofErr w:type="gramStart"/>
      <w:r w:rsidR="001A083F">
        <w:rPr>
          <w:rFonts w:ascii="Times New Roman" w:hAnsi="Times New Roman" w:cs="Times New Roman"/>
          <w:sz w:val="28"/>
          <w:szCs w:val="28"/>
        </w:rPr>
        <w:t>Краснощёковского</w:t>
      </w:r>
      <w:proofErr w:type="spellEnd"/>
      <w:r w:rsidRPr="00EF2A40">
        <w:rPr>
          <w:rFonts w:ascii="Times New Roman" w:hAnsi="Times New Roman" w:cs="Times New Roman"/>
          <w:sz w:val="28"/>
          <w:szCs w:val="28"/>
        </w:rPr>
        <w:t xml:space="preserve">  района</w:t>
      </w:r>
      <w:proofErr w:type="gramEnd"/>
      <w:r w:rsidRPr="00EF2A40">
        <w:rPr>
          <w:rFonts w:ascii="Times New Roman" w:hAnsi="Times New Roman" w:cs="Times New Roman"/>
          <w:sz w:val="28"/>
          <w:szCs w:val="28"/>
        </w:rPr>
        <w:t xml:space="preserve"> Алтайского края</w:t>
      </w:r>
    </w:p>
    <w:p w:rsidR="00EF2A40" w:rsidRPr="00EF2A40" w:rsidRDefault="00EF2A40" w:rsidP="00EF2A40">
      <w:pPr>
        <w:spacing w:after="0"/>
        <w:jc w:val="both"/>
        <w:rPr>
          <w:rFonts w:ascii="Times New Roman" w:hAnsi="Times New Roman" w:cs="Times New Roman"/>
          <w:sz w:val="28"/>
          <w:szCs w:val="28"/>
        </w:rPr>
      </w:pP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Председатель:</w:t>
      </w:r>
    </w:p>
    <w:p w:rsidR="00EF2A40" w:rsidRPr="00EF2A40" w:rsidRDefault="001A083F" w:rsidP="00EF2A40">
      <w:pPr>
        <w:spacing w:after="0"/>
        <w:jc w:val="both"/>
        <w:rPr>
          <w:rFonts w:ascii="Times New Roman" w:hAnsi="Times New Roman" w:cs="Times New Roman"/>
          <w:sz w:val="28"/>
          <w:szCs w:val="28"/>
        </w:rPr>
      </w:pPr>
      <w:r>
        <w:rPr>
          <w:rFonts w:ascii="Times New Roman" w:hAnsi="Times New Roman" w:cs="Times New Roman"/>
          <w:sz w:val="28"/>
          <w:szCs w:val="28"/>
        </w:rPr>
        <w:t>Григоренко Владимир Николаевич</w:t>
      </w:r>
      <w:r w:rsidR="00EF2A40" w:rsidRPr="00EF2A40">
        <w:rPr>
          <w:rFonts w:ascii="Times New Roman" w:hAnsi="Times New Roman" w:cs="Times New Roman"/>
          <w:sz w:val="28"/>
          <w:szCs w:val="28"/>
        </w:rPr>
        <w:t xml:space="preserve"> -   </w:t>
      </w:r>
      <w:r>
        <w:rPr>
          <w:rFonts w:ascii="Times New Roman" w:hAnsi="Times New Roman" w:cs="Times New Roman"/>
          <w:sz w:val="28"/>
          <w:szCs w:val="28"/>
        </w:rPr>
        <w:t>начальник отдела по ЖКХ и оперативным вопросам</w:t>
      </w:r>
      <w:r w:rsidR="00EF2A40" w:rsidRPr="00EF2A40">
        <w:rPr>
          <w:rFonts w:ascii="Times New Roman" w:hAnsi="Times New Roman" w:cs="Times New Roman"/>
          <w:sz w:val="28"/>
          <w:szCs w:val="28"/>
        </w:rPr>
        <w:t xml:space="preserve"> Администрации района,</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Заместитель председателя: </w:t>
      </w:r>
    </w:p>
    <w:p w:rsidR="00EF2A40" w:rsidRPr="00EF2A40" w:rsidRDefault="001A083F" w:rsidP="00EF2A40">
      <w:pPr>
        <w:spacing w:after="0"/>
        <w:jc w:val="both"/>
        <w:rPr>
          <w:rFonts w:ascii="Times New Roman" w:hAnsi="Times New Roman" w:cs="Times New Roman"/>
          <w:sz w:val="28"/>
          <w:szCs w:val="28"/>
        </w:rPr>
      </w:pPr>
      <w:r>
        <w:rPr>
          <w:rFonts w:ascii="Times New Roman" w:hAnsi="Times New Roman" w:cs="Times New Roman"/>
          <w:sz w:val="28"/>
          <w:szCs w:val="28"/>
        </w:rPr>
        <w:t>Борисова Людмила Анатольевна</w:t>
      </w:r>
      <w:r w:rsidR="00EF2A40" w:rsidRPr="00EF2A40">
        <w:rPr>
          <w:rFonts w:ascii="Times New Roman" w:hAnsi="Times New Roman" w:cs="Times New Roman"/>
          <w:sz w:val="28"/>
          <w:szCs w:val="28"/>
        </w:rPr>
        <w:t xml:space="preserve"> </w:t>
      </w:r>
      <w:r>
        <w:rPr>
          <w:rFonts w:ascii="Times New Roman" w:hAnsi="Times New Roman" w:cs="Times New Roman"/>
          <w:sz w:val="28"/>
          <w:szCs w:val="28"/>
        </w:rPr>
        <w:t>–</w:t>
      </w:r>
      <w:r w:rsidR="00EF2A40" w:rsidRPr="00EF2A40">
        <w:rPr>
          <w:rFonts w:ascii="Times New Roman" w:hAnsi="Times New Roman" w:cs="Times New Roman"/>
          <w:sz w:val="28"/>
          <w:szCs w:val="28"/>
        </w:rPr>
        <w:t xml:space="preserve"> </w:t>
      </w:r>
      <w:r>
        <w:rPr>
          <w:rFonts w:ascii="Times New Roman" w:hAnsi="Times New Roman" w:cs="Times New Roman"/>
          <w:sz w:val="28"/>
          <w:szCs w:val="28"/>
        </w:rPr>
        <w:t>главный специалист</w:t>
      </w:r>
      <w:r w:rsidR="00EF2A40" w:rsidRPr="00EF2A40">
        <w:rPr>
          <w:rFonts w:ascii="Times New Roman" w:hAnsi="Times New Roman" w:cs="Times New Roman"/>
          <w:sz w:val="28"/>
          <w:szCs w:val="28"/>
        </w:rPr>
        <w:t xml:space="preserve"> отдела по градостроительству и архитектуре;</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 xml:space="preserve">Секретарь: </w:t>
      </w:r>
    </w:p>
    <w:p w:rsidR="00EF2A40" w:rsidRPr="00EF2A40" w:rsidRDefault="001A083F" w:rsidP="00EF2A40">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Галак</w:t>
      </w:r>
      <w:proofErr w:type="spellEnd"/>
      <w:r>
        <w:rPr>
          <w:rFonts w:ascii="Times New Roman" w:hAnsi="Times New Roman" w:cs="Times New Roman"/>
          <w:sz w:val="28"/>
          <w:szCs w:val="28"/>
        </w:rPr>
        <w:t xml:space="preserve"> Екатерина Александровна</w:t>
      </w:r>
      <w:r w:rsidR="00EF2A40" w:rsidRPr="00EF2A40">
        <w:rPr>
          <w:rFonts w:ascii="Times New Roman" w:hAnsi="Times New Roman" w:cs="Times New Roman"/>
          <w:sz w:val="28"/>
          <w:szCs w:val="28"/>
        </w:rPr>
        <w:t xml:space="preserve"> - главный специалист отдела по </w:t>
      </w:r>
      <w:r>
        <w:rPr>
          <w:rFonts w:ascii="Times New Roman" w:hAnsi="Times New Roman" w:cs="Times New Roman"/>
          <w:sz w:val="28"/>
          <w:szCs w:val="28"/>
        </w:rPr>
        <w:t>ЖКХ</w:t>
      </w:r>
    </w:p>
    <w:p w:rsidR="00EF2A40" w:rsidRPr="00EF2A40" w:rsidRDefault="00EF2A40" w:rsidP="00EF2A40">
      <w:pPr>
        <w:spacing w:after="0"/>
        <w:jc w:val="both"/>
        <w:rPr>
          <w:rFonts w:ascii="Times New Roman" w:hAnsi="Times New Roman" w:cs="Times New Roman"/>
          <w:sz w:val="28"/>
          <w:szCs w:val="28"/>
        </w:rPr>
      </w:pPr>
      <w:r w:rsidRPr="00EF2A40">
        <w:rPr>
          <w:rFonts w:ascii="Times New Roman" w:hAnsi="Times New Roman" w:cs="Times New Roman"/>
          <w:sz w:val="28"/>
          <w:szCs w:val="28"/>
        </w:rPr>
        <w:t>Члены комиссии:</w:t>
      </w:r>
    </w:p>
    <w:p w:rsidR="00EF2A40" w:rsidRPr="001A083F" w:rsidRDefault="00B25CA6" w:rsidP="00EF2A40">
      <w:pPr>
        <w:spacing w:after="0"/>
        <w:jc w:val="both"/>
        <w:rPr>
          <w:rFonts w:ascii="Times New Roman" w:hAnsi="Times New Roman" w:cs="Times New Roman"/>
          <w:color w:val="FF0000"/>
          <w:sz w:val="28"/>
          <w:szCs w:val="28"/>
        </w:rPr>
      </w:pPr>
      <w:r>
        <w:rPr>
          <w:rFonts w:ascii="Times New Roman" w:hAnsi="Times New Roman" w:cs="Times New Roman"/>
          <w:color w:val="FF0000"/>
          <w:sz w:val="28"/>
          <w:szCs w:val="28"/>
        </w:rPr>
        <w:t>Смирнова Марина Александровна</w:t>
      </w:r>
      <w:r w:rsidR="00EF2A40" w:rsidRPr="001A083F">
        <w:rPr>
          <w:rFonts w:ascii="Times New Roman" w:hAnsi="Times New Roman" w:cs="Times New Roman"/>
          <w:color w:val="FF0000"/>
          <w:sz w:val="28"/>
          <w:szCs w:val="28"/>
        </w:rPr>
        <w:t xml:space="preserve"> </w:t>
      </w:r>
      <w:r>
        <w:rPr>
          <w:rFonts w:ascii="Times New Roman" w:hAnsi="Times New Roman" w:cs="Times New Roman"/>
          <w:color w:val="FF0000"/>
          <w:sz w:val="28"/>
          <w:szCs w:val="28"/>
        </w:rPr>
        <w:t>–</w:t>
      </w:r>
      <w:r w:rsidR="00EF2A40" w:rsidRPr="001A083F">
        <w:rPr>
          <w:rFonts w:ascii="Times New Roman" w:hAnsi="Times New Roman" w:cs="Times New Roman"/>
          <w:color w:val="FF0000"/>
          <w:sz w:val="28"/>
          <w:szCs w:val="28"/>
        </w:rPr>
        <w:t xml:space="preserve"> </w:t>
      </w:r>
      <w:proofErr w:type="spellStart"/>
      <w:r>
        <w:rPr>
          <w:rFonts w:ascii="Times New Roman" w:hAnsi="Times New Roman" w:cs="Times New Roman"/>
          <w:color w:val="FF0000"/>
          <w:sz w:val="28"/>
          <w:szCs w:val="28"/>
        </w:rPr>
        <w:t>и.о</w:t>
      </w:r>
      <w:proofErr w:type="spellEnd"/>
      <w:r>
        <w:rPr>
          <w:rFonts w:ascii="Times New Roman" w:hAnsi="Times New Roman" w:cs="Times New Roman"/>
          <w:color w:val="FF0000"/>
          <w:sz w:val="28"/>
          <w:szCs w:val="28"/>
        </w:rPr>
        <w:t xml:space="preserve"> </w:t>
      </w:r>
      <w:r w:rsidR="00EF2A40" w:rsidRPr="001A083F">
        <w:rPr>
          <w:rFonts w:ascii="Times New Roman" w:hAnsi="Times New Roman" w:cs="Times New Roman"/>
          <w:color w:val="FF0000"/>
          <w:sz w:val="28"/>
          <w:szCs w:val="28"/>
        </w:rPr>
        <w:t>начальник</w:t>
      </w:r>
      <w:r>
        <w:rPr>
          <w:rFonts w:ascii="Times New Roman" w:hAnsi="Times New Roman" w:cs="Times New Roman"/>
          <w:color w:val="FF0000"/>
          <w:sz w:val="28"/>
          <w:szCs w:val="28"/>
        </w:rPr>
        <w:t>а</w:t>
      </w:r>
      <w:r w:rsidR="00EF2A40" w:rsidRPr="001A083F">
        <w:rPr>
          <w:rFonts w:ascii="Times New Roman" w:hAnsi="Times New Roman" w:cs="Times New Roman"/>
          <w:color w:val="FF0000"/>
          <w:sz w:val="28"/>
          <w:szCs w:val="28"/>
        </w:rPr>
        <w:t xml:space="preserve"> </w:t>
      </w:r>
      <w:r>
        <w:rPr>
          <w:rFonts w:ascii="Times New Roman" w:hAnsi="Times New Roman" w:cs="Times New Roman"/>
          <w:color w:val="FF0000"/>
          <w:sz w:val="28"/>
          <w:szCs w:val="28"/>
        </w:rPr>
        <w:t>управления по экономическому развитию экономическому развитию и имущественным отношениям</w:t>
      </w:r>
      <w:r w:rsidR="00EF2A40" w:rsidRPr="001A083F">
        <w:rPr>
          <w:rFonts w:ascii="Times New Roman" w:hAnsi="Times New Roman" w:cs="Times New Roman"/>
          <w:color w:val="FF0000"/>
          <w:sz w:val="28"/>
          <w:szCs w:val="28"/>
        </w:rPr>
        <w:t xml:space="preserve"> Администрации района;</w:t>
      </w:r>
    </w:p>
    <w:p w:rsidR="00EF2A40" w:rsidRPr="001A083F" w:rsidRDefault="00B25CA6" w:rsidP="00EF2A40">
      <w:pPr>
        <w:spacing w:after="0"/>
        <w:jc w:val="both"/>
        <w:rPr>
          <w:rFonts w:ascii="Times New Roman" w:hAnsi="Times New Roman" w:cs="Times New Roman"/>
          <w:color w:val="FF0000"/>
          <w:sz w:val="28"/>
          <w:szCs w:val="28"/>
        </w:rPr>
      </w:pPr>
      <w:proofErr w:type="spellStart"/>
      <w:r>
        <w:rPr>
          <w:rFonts w:ascii="Times New Roman" w:hAnsi="Times New Roman" w:cs="Times New Roman"/>
          <w:color w:val="FF0000"/>
          <w:sz w:val="28"/>
          <w:szCs w:val="28"/>
        </w:rPr>
        <w:t>Тютченко</w:t>
      </w:r>
      <w:proofErr w:type="spellEnd"/>
      <w:r>
        <w:rPr>
          <w:rFonts w:ascii="Times New Roman" w:hAnsi="Times New Roman" w:cs="Times New Roman"/>
          <w:color w:val="FF0000"/>
          <w:sz w:val="28"/>
          <w:szCs w:val="28"/>
        </w:rPr>
        <w:t xml:space="preserve"> Иван Юрьевич</w:t>
      </w:r>
      <w:r w:rsidR="00EF2A40" w:rsidRPr="001A083F">
        <w:rPr>
          <w:rFonts w:ascii="Times New Roman" w:hAnsi="Times New Roman" w:cs="Times New Roman"/>
          <w:color w:val="FF0000"/>
          <w:sz w:val="28"/>
          <w:szCs w:val="28"/>
        </w:rPr>
        <w:t xml:space="preserve"> –начальник отдела ГО и ЧС Администрации района;</w:t>
      </w:r>
    </w:p>
    <w:p w:rsidR="00EF2A40" w:rsidRPr="001A083F" w:rsidRDefault="00EF2A40" w:rsidP="00EF2A40">
      <w:pPr>
        <w:spacing w:after="0"/>
        <w:jc w:val="both"/>
        <w:rPr>
          <w:rFonts w:ascii="Times New Roman" w:hAnsi="Times New Roman" w:cs="Times New Roman"/>
          <w:color w:val="FF0000"/>
          <w:sz w:val="28"/>
          <w:szCs w:val="28"/>
        </w:rPr>
      </w:pPr>
      <w:r w:rsidRPr="001A083F">
        <w:rPr>
          <w:rFonts w:ascii="Times New Roman" w:hAnsi="Times New Roman" w:cs="Times New Roman"/>
          <w:color w:val="FF0000"/>
          <w:sz w:val="28"/>
          <w:szCs w:val="28"/>
        </w:rPr>
        <w:t xml:space="preserve">          </w:t>
      </w:r>
      <w:r w:rsidR="00B25CA6">
        <w:rPr>
          <w:rFonts w:ascii="Times New Roman" w:hAnsi="Times New Roman" w:cs="Times New Roman"/>
          <w:color w:val="FF0000"/>
          <w:sz w:val="28"/>
          <w:szCs w:val="28"/>
        </w:rPr>
        <w:t xml:space="preserve">Юрина Светлана </w:t>
      </w:r>
      <w:proofErr w:type="gramStart"/>
      <w:r w:rsidR="00B25CA6">
        <w:rPr>
          <w:rFonts w:ascii="Times New Roman" w:hAnsi="Times New Roman" w:cs="Times New Roman"/>
          <w:color w:val="FF0000"/>
          <w:sz w:val="28"/>
          <w:szCs w:val="28"/>
        </w:rPr>
        <w:t>Викторовна</w:t>
      </w:r>
      <w:r w:rsidRPr="001A083F">
        <w:rPr>
          <w:rFonts w:ascii="Times New Roman" w:hAnsi="Times New Roman" w:cs="Times New Roman"/>
          <w:color w:val="FF0000"/>
          <w:sz w:val="28"/>
          <w:szCs w:val="28"/>
        </w:rPr>
        <w:t xml:space="preserve">  -</w:t>
      </w:r>
      <w:proofErr w:type="gramEnd"/>
      <w:r w:rsidRPr="001A083F">
        <w:rPr>
          <w:rFonts w:ascii="Times New Roman" w:hAnsi="Times New Roman" w:cs="Times New Roman"/>
          <w:color w:val="FF0000"/>
          <w:sz w:val="28"/>
          <w:szCs w:val="28"/>
        </w:rPr>
        <w:t xml:space="preserve"> </w:t>
      </w:r>
      <w:r w:rsidR="00B25CA6">
        <w:rPr>
          <w:rFonts w:ascii="Times New Roman" w:hAnsi="Times New Roman" w:cs="Times New Roman"/>
          <w:color w:val="FF0000"/>
          <w:sz w:val="28"/>
          <w:szCs w:val="28"/>
        </w:rPr>
        <w:t xml:space="preserve">начальник </w:t>
      </w:r>
      <w:r w:rsidRPr="001A083F">
        <w:rPr>
          <w:rFonts w:ascii="Times New Roman" w:hAnsi="Times New Roman" w:cs="Times New Roman"/>
          <w:color w:val="FF0000"/>
          <w:sz w:val="28"/>
          <w:szCs w:val="28"/>
        </w:rPr>
        <w:t xml:space="preserve"> отдела по </w:t>
      </w:r>
      <w:r w:rsidR="00B25CA6">
        <w:rPr>
          <w:rFonts w:ascii="Times New Roman" w:hAnsi="Times New Roman" w:cs="Times New Roman"/>
          <w:color w:val="FF0000"/>
          <w:sz w:val="28"/>
          <w:szCs w:val="28"/>
        </w:rPr>
        <w:t>земельным отношениям</w:t>
      </w:r>
      <w:bookmarkStart w:id="0" w:name="_GoBack"/>
      <w:bookmarkEnd w:id="0"/>
      <w:r w:rsidRPr="001A083F">
        <w:rPr>
          <w:rFonts w:ascii="Times New Roman" w:hAnsi="Times New Roman" w:cs="Times New Roman"/>
          <w:color w:val="FF0000"/>
          <w:sz w:val="28"/>
          <w:szCs w:val="28"/>
        </w:rPr>
        <w:t xml:space="preserve"> Администрации района;</w:t>
      </w:r>
    </w:p>
    <w:p w:rsidR="00EF2A40" w:rsidRPr="001A083F" w:rsidRDefault="00EF2A40" w:rsidP="00EF2A40">
      <w:pPr>
        <w:spacing w:after="0"/>
        <w:jc w:val="both"/>
        <w:rPr>
          <w:rFonts w:ascii="Times New Roman" w:hAnsi="Times New Roman" w:cs="Times New Roman"/>
          <w:color w:val="FF0000"/>
          <w:sz w:val="28"/>
          <w:szCs w:val="28"/>
        </w:rPr>
      </w:pPr>
      <w:r w:rsidRPr="001A083F">
        <w:rPr>
          <w:rFonts w:ascii="Times New Roman" w:hAnsi="Times New Roman" w:cs="Times New Roman"/>
          <w:color w:val="FF0000"/>
          <w:sz w:val="28"/>
          <w:szCs w:val="28"/>
        </w:rPr>
        <w:t>Глава сельсовета - (по согласованию)</w:t>
      </w:r>
    </w:p>
    <w:p w:rsidR="001707B2" w:rsidRPr="00EF2A40" w:rsidRDefault="001707B2" w:rsidP="00EF2A40">
      <w:pPr>
        <w:spacing w:after="0"/>
        <w:jc w:val="both"/>
        <w:rPr>
          <w:rFonts w:ascii="Times New Roman" w:hAnsi="Times New Roman" w:cs="Times New Roman"/>
          <w:sz w:val="28"/>
          <w:szCs w:val="28"/>
        </w:rPr>
      </w:pPr>
    </w:p>
    <w:sectPr w:rsidR="001707B2" w:rsidRPr="00EF2A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00A00"/>
    <w:multiLevelType w:val="hybridMultilevel"/>
    <w:tmpl w:val="1DFA8A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7A1C3C"/>
    <w:multiLevelType w:val="multilevel"/>
    <w:tmpl w:val="B9580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47D"/>
    <w:rsid w:val="001707B2"/>
    <w:rsid w:val="001A083F"/>
    <w:rsid w:val="008D46B8"/>
    <w:rsid w:val="00B25CA6"/>
    <w:rsid w:val="00CE547D"/>
    <w:rsid w:val="00D115F6"/>
    <w:rsid w:val="00EF2A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645D"/>
  <w15:chartTrackingRefBased/>
  <w15:docId w15:val="{6E4E3AFD-E1D8-465B-954C-78001BBD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2A40"/>
    <w:pPr>
      <w:ind w:left="720"/>
      <w:contextualSpacing/>
    </w:pPr>
  </w:style>
  <w:style w:type="table" w:styleId="a4">
    <w:name w:val="Table Grid"/>
    <w:basedOn w:val="a1"/>
    <w:uiPriority w:val="59"/>
    <w:qFormat/>
    <w:rsid w:val="00D115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D115F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115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3D197DBB707D08B100F413CF72C833A93F0F62B2069D89FE6C09C5A1C0B4D27FF58578C51CE95D38290012185817A0F09AF5ED2BA35A946A5AAAc4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2341</Words>
  <Characters>13349</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sborka</Company>
  <LinksUpToDate>false</LinksUpToDate>
  <CharactersWithSpaces>15659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Юридический отдел</dc:creator>
  <cp:keywords/>
  <dc:description/>
  <cp:lastModifiedBy>Юридический отдел</cp:lastModifiedBy>
  <cp:revision>6</cp:revision>
  <cp:lastPrinted>2026-10-29T07:58:00Z</cp:lastPrinted>
  <dcterms:created xsi:type="dcterms:W3CDTF">2026-10-29T07:41:00Z</dcterms:created>
  <dcterms:modified xsi:type="dcterms:W3CDTF">2026-10-30T04:46:00Z</dcterms:modified>
</cp:coreProperties>
</file>