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30F19">
        <w:rPr>
          <w:rFonts w:ascii="Times New Roman" w:hAnsi="Times New Roman" w:cs="Times New Roman"/>
          <w:sz w:val="28"/>
          <w:szCs w:val="28"/>
        </w:rPr>
        <w:t>УСТЬ-БЕЛОВСКОГО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90468F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0468F" w:rsidRDefault="0090468F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677964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615D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1а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830F19">
        <w:rPr>
          <w:rFonts w:ascii="Times New Roman" w:hAnsi="Times New Roman" w:cs="Times New Roman"/>
          <w:sz w:val="28"/>
          <w:szCs w:val="28"/>
        </w:rPr>
        <w:t>Усть-Белое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5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00"/>
      </w:tblGrid>
      <w:tr w:rsidR="00677964" w:rsidTr="00395D32">
        <w:trPr>
          <w:trHeight w:val="2997"/>
        </w:trPr>
        <w:tc>
          <w:tcPr>
            <w:tcW w:w="5405" w:type="dxa"/>
            <w:hideMark/>
          </w:tcPr>
          <w:p w:rsidR="00677964" w:rsidRDefault="00677964" w:rsidP="00677964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мероприятий («дорожной карты») по взысканию дебиторской задолженности по платежам в бюджет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Усть-Беловский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 Алтайского края, пеням и штрафам по ним</w:t>
            </w:r>
          </w:p>
        </w:tc>
      </w:tr>
    </w:tbl>
    <w:p w:rsidR="00677964" w:rsidRDefault="00677964" w:rsidP="00677964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В соответствии со статьей 160.1 Бюджетного кодекса Российской Федерации, приказом Министерства финансов Российской Федерации от 26.09.2024г № 139н «Об утверждении общих требований к регламенту реализации полномочий администратора доходов бюджета по взысканию дебиторской задолженности по платежам в бюджет, пеням и штрафам по ним»,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реализации постановления Правительства Российской Федерации от 12 декабря 2023 г. № 2128 «О соглашениях, которые предусматривают меры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социально-экономическому развитию и оздоровлению государственных финансов субъектов Российской Федерации»</w:t>
      </w:r>
      <w:r>
        <w:rPr>
          <w:rFonts w:ascii="PT Astra Serif" w:hAnsi="PT Astra Serif"/>
          <w:sz w:val="28"/>
        </w:rPr>
        <w:t xml:space="preserve">, а также в целях реализации мер, направленных на увеличение налоговых и неналоговых доходов бюджета муниципального образования </w:t>
      </w:r>
      <w:proofErr w:type="spellStart"/>
      <w:r>
        <w:rPr>
          <w:rFonts w:ascii="PT Astra Serif" w:hAnsi="PT Astra Serif"/>
          <w:sz w:val="28"/>
        </w:rPr>
        <w:t>Усть-Беловский</w:t>
      </w:r>
      <w:proofErr w:type="spellEnd"/>
      <w:r>
        <w:rPr>
          <w:rFonts w:ascii="PT Astra Serif" w:hAnsi="PT Astra Serif"/>
          <w:sz w:val="28"/>
        </w:rPr>
        <w:t xml:space="preserve"> сельсовет </w:t>
      </w:r>
      <w:proofErr w:type="spellStart"/>
      <w:r>
        <w:rPr>
          <w:rFonts w:ascii="PT Astra Serif" w:hAnsi="PT Astra Serif"/>
          <w:sz w:val="28"/>
        </w:rPr>
        <w:t>Краснощёковского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 </w:t>
      </w:r>
    </w:p>
    <w:p w:rsidR="00677964" w:rsidRDefault="00677964" w:rsidP="00677964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Cs/>
          <w:spacing w:val="24"/>
          <w:sz w:val="28"/>
        </w:rPr>
        <w:t>ПОСТАНОВЛЯЕТ</w:t>
      </w:r>
      <w:r>
        <w:rPr>
          <w:rFonts w:ascii="PT Astra Serif" w:hAnsi="PT Astra Serif"/>
          <w:bCs/>
          <w:sz w:val="28"/>
        </w:rPr>
        <w:t>:</w:t>
      </w:r>
    </w:p>
    <w:p w:rsidR="00677964" w:rsidRDefault="00677964" w:rsidP="00677964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 Утвердить План мероприятий («дорожную карту») по взысканию дебиторской задолженности по платежам в бюджет муниципального образования </w:t>
      </w:r>
      <w:proofErr w:type="spellStart"/>
      <w:r>
        <w:rPr>
          <w:rFonts w:ascii="PT Astra Serif" w:hAnsi="PT Astra Serif"/>
          <w:sz w:val="28"/>
        </w:rPr>
        <w:t>Усть-Беловский</w:t>
      </w:r>
      <w:proofErr w:type="spellEnd"/>
      <w:r>
        <w:rPr>
          <w:rFonts w:ascii="PT Astra Serif" w:hAnsi="PT Astra Serif"/>
          <w:sz w:val="28"/>
        </w:rPr>
        <w:t xml:space="preserve"> сельсовет </w:t>
      </w:r>
      <w:proofErr w:type="spellStart"/>
      <w:r>
        <w:rPr>
          <w:rFonts w:ascii="PT Astra Serif" w:hAnsi="PT Astra Serif"/>
          <w:sz w:val="28"/>
        </w:rPr>
        <w:t>Краснощёковского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края, пеням и штрафам по ним (далее – План мероприятий («дорожная карта»)) (приложение).</w:t>
      </w:r>
    </w:p>
    <w:p w:rsidR="00677964" w:rsidRDefault="00677964" w:rsidP="00677964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Обеспечить реализацию Плана мероприятий («дорожной карты») по видам платежей  в рамках выполнения полномочий администраторов доходов по взысканию дебиторской задолженности по платежам в бюджет </w:t>
      </w:r>
      <w:r>
        <w:rPr>
          <w:rFonts w:ascii="PT Astra Serif" w:hAnsi="PT Astra Serif"/>
          <w:sz w:val="28"/>
        </w:rPr>
        <w:lastRenderedPageBreak/>
        <w:t xml:space="preserve">муниципального образования  Усть-Беловский сельсовет </w:t>
      </w:r>
      <w:proofErr w:type="spellStart"/>
      <w:r>
        <w:rPr>
          <w:rFonts w:ascii="PT Astra Serif" w:hAnsi="PT Astra Serif"/>
          <w:sz w:val="28"/>
        </w:rPr>
        <w:t>Краснощёковского</w:t>
      </w:r>
      <w:proofErr w:type="spellEnd"/>
      <w:r>
        <w:rPr>
          <w:rFonts w:ascii="PT Astra Serif" w:hAnsi="PT Astra Serif"/>
          <w:sz w:val="28"/>
        </w:rPr>
        <w:t xml:space="preserve">  района Алтайского края.</w:t>
      </w:r>
    </w:p>
    <w:p w:rsidR="00677964" w:rsidRDefault="00677964" w:rsidP="00677964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Arial"/>
          <w:sz w:val="28"/>
          <w:szCs w:val="28"/>
        </w:rPr>
        <w:t xml:space="preserve">3. Постановление вступает в силу со дня подписания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и подлежит размещению на официальном сайте </w:t>
      </w:r>
    </w:p>
    <w:p w:rsidR="00677964" w:rsidRDefault="00677964" w:rsidP="00677964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4.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677964" w:rsidRDefault="00677964" w:rsidP="006779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886" w:rsidRDefault="00830F19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0A2886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A288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830F19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="000A288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 w:rsidR="00AE38D3" w:rsidRDefault="00AE38D3" w:rsidP="000A2886">
      <w:pPr>
        <w:spacing w:after="0"/>
      </w:pPr>
    </w:p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A2886"/>
    <w:rsid w:val="000B1F2E"/>
    <w:rsid w:val="000B7FEC"/>
    <w:rsid w:val="00164732"/>
    <w:rsid w:val="001D4D81"/>
    <w:rsid w:val="001E5FDB"/>
    <w:rsid w:val="001F1740"/>
    <w:rsid w:val="00284F21"/>
    <w:rsid w:val="00296FF6"/>
    <w:rsid w:val="002D294E"/>
    <w:rsid w:val="002D2C82"/>
    <w:rsid w:val="002F4D2D"/>
    <w:rsid w:val="00322F04"/>
    <w:rsid w:val="003D4E20"/>
    <w:rsid w:val="0045252A"/>
    <w:rsid w:val="00466CBD"/>
    <w:rsid w:val="00480A6C"/>
    <w:rsid w:val="004B435D"/>
    <w:rsid w:val="00512538"/>
    <w:rsid w:val="00516C2F"/>
    <w:rsid w:val="005206A2"/>
    <w:rsid w:val="00521CBA"/>
    <w:rsid w:val="00560304"/>
    <w:rsid w:val="0057107D"/>
    <w:rsid w:val="0058735C"/>
    <w:rsid w:val="005D01B1"/>
    <w:rsid w:val="00615D5D"/>
    <w:rsid w:val="00646A44"/>
    <w:rsid w:val="00677964"/>
    <w:rsid w:val="006B2205"/>
    <w:rsid w:val="007249D6"/>
    <w:rsid w:val="00763B1B"/>
    <w:rsid w:val="00773CFF"/>
    <w:rsid w:val="00830F19"/>
    <w:rsid w:val="00854C16"/>
    <w:rsid w:val="00883CCE"/>
    <w:rsid w:val="008B4E06"/>
    <w:rsid w:val="008B5A57"/>
    <w:rsid w:val="008C744E"/>
    <w:rsid w:val="00902BE4"/>
    <w:rsid w:val="0090468F"/>
    <w:rsid w:val="00960EFC"/>
    <w:rsid w:val="009857B5"/>
    <w:rsid w:val="009A65CB"/>
    <w:rsid w:val="009F3AF6"/>
    <w:rsid w:val="00A27CF1"/>
    <w:rsid w:val="00A30AE2"/>
    <w:rsid w:val="00A658FF"/>
    <w:rsid w:val="00AA4A53"/>
    <w:rsid w:val="00AE38D3"/>
    <w:rsid w:val="00B333C0"/>
    <w:rsid w:val="00BD6D9F"/>
    <w:rsid w:val="00C76D24"/>
    <w:rsid w:val="00CA6F97"/>
    <w:rsid w:val="00CD1AF2"/>
    <w:rsid w:val="00D20985"/>
    <w:rsid w:val="00D45801"/>
    <w:rsid w:val="00D637D1"/>
    <w:rsid w:val="00DC541B"/>
    <w:rsid w:val="00DE182E"/>
    <w:rsid w:val="00E10CF8"/>
    <w:rsid w:val="00E12D31"/>
    <w:rsid w:val="00E37A72"/>
    <w:rsid w:val="00E66E29"/>
    <w:rsid w:val="00E748FC"/>
    <w:rsid w:val="00EB2618"/>
    <w:rsid w:val="00ED0EEA"/>
    <w:rsid w:val="00EE19A2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c">
    <w:name w:val="Table Grid"/>
    <w:basedOn w:val="a1"/>
    <w:rsid w:val="006779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ИРА</cp:lastModifiedBy>
  <cp:revision>41</cp:revision>
  <cp:lastPrinted>2021-08-30T03:02:00Z</cp:lastPrinted>
  <dcterms:created xsi:type="dcterms:W3CDTF">2020-01-14T04:28:00Z</dcterms:created>
  <dcterms:modified xsi:type="dcterms:W3CDTF">2026-10-01T07:26:00Z</dcterms:modified>
</cp:coreProperties>
</file>