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B37" w:rsidRPr="008C2786" w:rsidRDefault="00BA7B37" w:rsidP="00BA7B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  <w:r w:rsidRPr="008C2786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АРП</w:t>
      </w:r>
      <w:r w:rsidRPr="008C2786">
        <w:rPr>
          <w:rFonts w:ascii="Times New Roman" w:eastAsia="Times New Roman" w:hAnsi="Times New Roman" w:cs="Times New Roman"/>
          <w:b/>
          <w:sz w:val="28"/>
          <w:szCs w:val="28"/>
        </w:rPr>
        <w:t>ОВСКОГО СЕЛЬСОВЕТА</w:t>
      </w:r>
    </w:p>
    <w:p w:rsidR="00BA7B37" w:rsidRPr="008C2786" w:rsidRDefault="00BA7B37" w:rsidP="00BA7B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2786">
        <w:rPr>
          <w:rFonts w:ascii="Times New Roman" w:eastAsia="Times New Roman" w:hAnsi="Times New Roman" w:cs="Times New Roman"/>
          <w:b/>
          <w:sz w:val="28"/>
          <w:szCs w:val="28"/>
        </w:rPr>
        <w:t>КРАСНОЩЁКОВСКОГО РАЙОНА</w:t>
      </w:r>
    </w:p>
    <w:p w:rsidR="00BA7B37" w:rsidRPr="008C2786" w:rsidRDefault="00BA7B37" w:rsidP="00BA7B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2786">
        <w:rPr>
          <w:rFonts w:ascii="Times New Roman" w:eastAsia="Times New Roman" w:hAnsi="Times New Roman" w:cs="Times New Roman"/>
          <w:b/>
          <w:sz w:val="28"/>
          <w:szCs w:val="28"/>
        </w:rPr>
        <w:t xml:space="preserve"> АЛТАЙСКОГО КРАЯ</w:t>
      </w:r>
    </w:p>
    <w:p w:rsidR="00BA7B37" w:rsidRPr="008C2786" w:rsidRDefault="00BA7B37" w:rsidP="00BA7B37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8C278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</w:t>
      </w:r>
    </w:p>
    <w:p w:rsidR="00BA7B37" w:rsidRPr="008C2786" w:rsidRDefault="00BA7B37" w:rsidP="00BA7B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ПОСТАНОВЛЕНИЕ</w:t>
      </w:r>
      <w:r w:rsidRPr="008C2786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BA7B37" w:rsidRPr="008C2786" w:rsidRDefault="00BA7B37" w:rsidP="00BA7B3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A7B37" w:rsidRPr="008C2786" w:rsidRDefault="00BA7B37" w:rsidP="00BA7B3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26 июня    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18</w:t>
      </w:r>
    </w:p>
    <w:p w:rsidR="00BA7B37" w:rsidRPr="008C2786" w:rsidRDefault="00BA7B37" w:rsidP="00BA7B3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8C2786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арп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>ово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торое</w:t>
      </w:r>
    </w:p>
    <w:p w:rsidR="00BA7B37" w:rsidRPr="008C2786" w:rsidRDefault="00BA7B37" w:rsidP="00BA7B3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A7B37" w:rsidRDefault="00BA7B37" w:rsidP="00BA7B37">
      <w:pPr>
        <w:pStyle w:val="a5"/>
        <w:rPr>
          <w:szCs w:val="28"/>
        </w:rPr>
      </w:pPr>
    </w:p>
    <w:p w:rsidR="00BA7B37" w:rsidRPr="008C2786" w:rsidRDefault="00BA7B37" w:rsidP="00BA7B37">
      <w:pPr>
        <w:pStyle w:val="a4"/>
        <w:rPr>
          <w:rFonts w:ascii="Times New Roman" w:hAnsi="Times New Roman"/>
          <w:sz w:val="28"/>
          <w:szCs w:val="28"/>
        </w:rPr>
      </w:pPr>
      <w:r w:rsidRPr="008C2786">
        <w:rPr>
          <w:rFonts w:ascii="Times New Roman" w:hAnsi="Times New Roman"/>
          <w:sz w:val="28"/>
          <w:szCs w:val="28"/>
        </w:rPr>
        <w:t xml:space="preserve">Об утверждении Порядка принятия, </w:t>
      </w:r>
    </w:p>
    <w:p w:rsidR="00BA7B37" w:rsidRPr="008C2786" w:rsidRDefault="00BA7B37" w:rsidP="00BA7B37">
      <w:pPr>
        <w:pStyle w:val="a4"/>
        <w:rPr>
          <w:rFonts w:ascii="Times New Roman" w:hAnsi="Times New Roman"/>
          <w:sz w:val="28"/>
          <w:szCs w:val="28"/>
        </w:rPr>
      </w:pPr>
      <w:r w:rsidRPr="008C2786">
        <w:rPr>
          <w:rFonts w:ascii="Times New Roman" w:hAnsi="Times New Roman"/>
          <w:sz w:val="28"/>
          <w:szCs w:val="28"/>
        </w:rPr>
        <w:t xml:space="preserve">учета и оформления в </w:t>
      </w:r>
      <w:proofErr w:type="gramStart"/>
      <w:r w:rsidRPr="008C2786">
        <w:rPr>
          <w:rFonts w:ascii="Times New Roman" w:hAnsi="Times New Roman"/>
          <w:sz w:val="28"/>
          <w:szCs w:val="28"/>
        </w:rPr>
        <w:t>муниципальную</w:t>
      </w:r>
      <w:proofErr w:type="gramEnd"/>
    </w:p>
    <w:p w:rsidR="00BA7B37" w:rsidRPr="008C2786" w:rsidRDefault="00BA7B37" w:rsidP="00BA7B37">
      <w:pPr>
        <w:pStyle w:val="a4"/>
        <w:rPr>
          <w:rFonts w:ascii="Times New Roman" w:hAnsi="Times New Roman"/>
          <w:sz w:val="28"/>
          <w:szCs w:val="28"/>
        </w:rPr>
      </w:pPr>
      <w:r w:rsidRPr="008C2786">
        <w:rPr>
          <w:rFonts w:ascii="Times New Roman" w:hAnsi="Times New Roman"/>
          <w:sz w:val="28"/>
          <w:szCs w:val="28"/>
        </w:rPr>
        <w:t xml:space="preserve">собственность муниципального образования </w:t>
      </w:r>
    </w:p>
    <w:p w:rsidR="00BA7B37" w:rsidRDefault="00BA7B37" w:rsidP="00BA7B37">
      <w:pPr>
        <w:pStyle w:val="a4"/>
        <w:rPr>
          <w:rFonts w:ascii="Times New Roman" w:hAnsi="Times New Roman"/>
          <w:sz w:val="28"/>
          <w:szCs w:val="28"/>
        </w:rPr>
      </w:pPr>
      <w:proofErr w:type="spellStart"/>
      <w:r w:rsidRPr="008C278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арп</w:t>
      </w:r>
      <w:r w:rsidRPr="008C2786">
        <w:rPr>
          <w:rFonts w:ascii="Times New Roman" w:hAnsi="Times New Roman"/>
          <w:sz w:val="28"/>
          <w:szCs w:val="28"/>
        </w:rPr>
        <w:t>овский</w:t>
      </w:r>
      <w:proofErr w:type="spellEnd"/>
      <w:r w:rsidRPr="008C2786">
        <w:rPr>
          <w:rFonts w:ascii="Times New Roman" w:hAnsi="Times New Roman"/>
          <w:sz w:val="28"/>
          <w:szCs w:val="28"/>
        </w:rPr>
        <w:t xml:space="preserve"> сельсовет Краснощёковского </w:t>
      </w:r>
    </w:p>
    <w:p w:rsidR="00BA7B37" w:rsidRPr="008C2786" w:rsidRDefault="00BA7B37" w:rsidP="00BA7B37">
      <w:pPr>
        <w:pStyle w:val="a4"/>
        <w:rPr>
          <w:rFonts w:ascii="Times New Roman" w:hAnsi="Times New Roman"/>
          <w:sz w:val="28"/>
          <w:szCs w:val="28"/>
        </w:rPr>
      </w:pPr>
      <w:r w:rsidRPr="008C2786">
        <w:rPr>
          <w:rFonts w:ascii="Times New Roman" w:hAnsi="Times New Roman"/>
          <w:sz w:val="28"/>
          <w:szCs w:val="28"/>
        </w:rPr>
        <w:t>района Алтайского края выморочного имущества</w:t>
      </w:r>
    </w:p>
    <w:p w:rsidR="00BA7B37" w:rsidRPr="00DF5CB5" w:rsidRDefault="00BA7B37" w:rsidP="00BA7B3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A7B37" w:rsidRPr="001E250F" w:rsidRDefault="00BA7B37" w:rsidP="00BA7B37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proofErr w:type="gramStart"/>
      <w:r w:rsidRPr="00DF5CB5">
        <w:rPr>
          <w:rFonts w:ascii="Times New Roman" w:eastAsia="Times New Roman" w:hAnsi="Times New Roman" w:cs="Times New Roman"/>
          <w:sz w:val="28"/>
          <w:szCs w:val="28"/>
        </w:rPr>
        <w:t>В целях своевременного выявления и принятия в муниципальную собственность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Pr="008C2786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арп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>овский</w:t>
      </w:r>
      <w:proofErr w:type="spellEnd"/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выморочного имущества, находящегося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, в соответствии с Федеральным законом от 06.10.2003г. № 131-ФЗ «Об общих принципах организации местного самоуправления в Российской Федерации», статей 125, 1151 Гражданского кодекса Российской Федерации, на основании Устава </w:t>
      </w:r>
      <w:bookmarkStart w:id="0" w:name="_Hlk228451421"/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8C2786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арп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>овский</w:t>
      </w:r>
      <w:proofErr w:type="spellEnd"/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proofErr w:type="gramEnd"/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1E250F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арп</w:t>
      </w:r>
      <w:r w:rsidRPr="001E250F">
        <w:rPr>
          <w:rFonts w:ascii="Times New Roman" w:eastAsia="Times New Roman" w:hAnsi="Times New Roman" w:cs="Times New Roman"/>
          <w:sz w:val="28"/>
          <w:szCs w:val="28"/>
        </w:rPr>
        <w:t>овского</w:t>
      </w:r>
      <w:proofErr w:type="spellEnd"/>
      <w:r w:rsidRPr="001E250F"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BA7B37" w:rsidRPr="001E250F" w:rsidRDefault="00BA7B37" w:rsidP="00BA7B37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ПОСТАНОВЛЯЕТ</w:t>
      </w:r>
      <w:r w:rsidRPr="001E250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BA7B37" w:rsidRPr="00DF5CB5" w:rsidRDefault="00BA7B37" w:rsidP="00BA7B37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A7B37" w:rsidRPr="00DF5CB5" w:rsidRDefault="00BA7B37" w:rsidP="00BA7B3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Утвердить Поряд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bookmarkStart w:id="1" w:name="_Hlk228451319"/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принятия, учета и оформления </w:t>
      </w:r>
      <w:bookmarkStart w:id="2" w:name="_Hlk228451287"/>
      <w:r w:rsidRPr="00DF5CB5">
        <w:rPr>
          <w:rFonts w:ascii="Times New Roman" w:eastAsia="Times New Roman" w:hAnsi="Times New Roman" w:cs="Times New Roman"/>
          <w:sz w:val="28"/>
          <w:szCs w:val="28"/>
        </w:rPr>
        <w:t>в муниципальную собственность</w:t>
      </w:r>
      <w:r w:rsidRPr="001E25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8C2786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арпо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>вский</w:t>
      </w:r>
      <w:proofErr w:type="spellEnd"/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выморочного имущества </w:t>
      </w:r>
      <w:bookmarkEnd w:id="1"/>
      <w:bookmarkEnd w:id="2"/>
      <w:r w:rsidRPr="00DF5CB5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Приложению.</w:t>
      </w:r>
    </w:p>
    <w:p w:rsidR="00BA7B37" w:rsidRPr="00A57412" w:rsidRDefault="00BA7B37" w:rsidP="00BA7B37">
      <w:pPr>
        <w:pStyle w:val="a4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2. Настоящее решение вступает в силу с момента его официального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57412">
        <w:rPr>
          <w:rFonts w:ascii="Times New Roman" w:hAnsi="Times New Roman"/>
          <w:sz w:val="28"/>
          <w:szCs w:val="28"/>
        </w:rPr>
        <w:t>опубликования.</w:t>
      </w:r>
    </w:p>
    <w:p w:rsidR="00BA7B37" w:rsidRPr="00600377" w:rsidRDefault="00BA7B37" w:rsidP="00BA7B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00377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6003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00377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BA7B37" w:rsidRPr="00A57412" w:rsidRDefault="00BA7B37" w:rsidP="00BA7B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A7B37" w:rsidRPr="00600377" w:rsidRDefault="00BA7B37" w:rsidP="00BA7B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A7B37" w:rsidRPr="00600377" w:rsidRDefault="00BA7B37" w:rsidP="00BA7B3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7AF6" w:rsidRDefault="00BA7B37" w:rsidP="00BA7B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BA7B37" w:rsidRDefault="00BA7B37" w:rsidP="00BA7B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7AF6">
        <w:rPr>
          <w:rFonts w:ascii="Times New Roman" w:hAnsi="Times New Roman"/>
          <w:sz w:val="28"/>
          <w:szCs w:val="28"/>
        </w:rPr>
        <w:t>Карповского</w:t>
      </w:r>
      <w:proofErr w:type="spellEnd"/>
      <w:r w:rsidR="00817A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сельсовета </w:t>
      </w:r>
      <w:r w:rsidRPr="00600377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        Н.В.Мухина</w:t>
      </w:r>
    </w:p>
    <w:p w:rsidR="00BA7B37" w:rsidRDefault="00BA7B37" w:rsidP="00BA7B37">
      <w:pPr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                                                                                                                                            </w:t>
      </w:r>
    </w:p>
    <w:p w:rsidR="00BA7B37" w:rsidRPr="00DF5CB5" w:rsidRDefault="00BA7B37" w:rsidP="00BA7B37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DF5CB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Приложение</w:t>
      </w:r>
    </w:p>
    <w:p w:rsidR="00BA7B37" w:rsidRPr="00DF5CB5" w:rsidRDefault="00BA7B37" w:rsidP="00BA7B37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A7B37" w:rsidRDefault="00BA7B37" w:rsidP="00BA7B3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</w:p>
    <w:p w:rsidR="00BA7B37" w:rsidRDefault="00BA7B37" w:rsidP="00BA7B3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250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принятия, учета и оформления в муниципальную собственность муниципального образования </w:t>
      </w:r>
      <w:proofErr w:type="spellStart"/>
      <w:r w:rsidRPr="001E250F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арп</w:t>
      </w:r>
      <w:r w:rsidRPr="001E250F">
        <w:rPr>
          <w:rFonts w:ascii="Times New Roman" w:eastAsia="Times New Roman" w:hAnsi="Times New Roman" w:cs="Times New Roman"/>
          <w:b/>
          <w:bCs/>
          <w:sz w:val="28"/>
          <w:szCs w:val="28"/>
        </w:rPr>
        <w:t>овский</w:t>
      </w:r>
      <w:proofErr w:type="spellEnd"/>
      <w:r w:rsidRPr="001E250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 выморочного имущества</w:t>
      </w:r>
    </w:p>
    <w:p w:rsidR="00BA7B37" w:rsidRPr="00DF5CB5" w:rsidRDefault="00BA7B37" w:rsidP="00BA7B3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A7B37" w:rsidRPr="00DF5CB5" w:rsidRDefault="00BA7B37" w:rsidP="00BA7B37">
      <w:pPr>
        <w:numPr>
          <w:ilvl w:val="0"/>
          <w:numId w:val="2"/>
        </w:numPr>
        <w:shd w:val="clear" w:color="auto" w:fill="FFFFFF"/>
        <w:spacing w:after="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Порядок учета и оформления выморочного имущества в собственность </w:t>
      </w:r>
      <w:r w:rsidRPr="001E250F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1E250F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арп</w:t>
      </w:r>
      <w:r w:rsidRPr="001E250F">
        <w:rPr>
          <w:rFonts w:ascii="Times New Roman" w:eastAsia="Times New Roman" w:hAnsi="Times New Roman" w:cs="Times New Roman"/>
          <w:sz w:val="28"/>
          <w:szCs w:val="28"/>
        </w:rPr>
        <w:t>овский</w:t>
      </w:r>
      <w:proofErr w:type="spellEnd"/>
      <w:r w:rsidRPr="001E250F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Pr="001E250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(далее — Порядок) разработан в соответствии с Гражданским </w:t>
      </w:r>
      <w:hyperlink r:id="rId5" w:history="1">
        <w:r w:rsidRPr="001E250F">
          <w:rPr>
            <w:rFonts w:ascii="Times New Roman" w:eastAsia="Times New Roman" w:hAnsi="Times New Roman" w:cs="Times New Roman"/>
            <w:sz w:val="28"/>
            <w:szCs w:val="28"/>
          </w:rPr>
          <w:t>кодексом</w:t>
        </w:r>
      </w:hyperlink>
      <w:r w:rsidRPr="00DF5CB5">
        <w:rPr>
          <w:rFonts w:ascii="Times New Roman" w:eastAsia="Times New Roman" w:hAnsi="Times New Roman" w:cs="Times New Roman"/>
          <w:sz w:val="28"/>
          <w:szCs w:val="28"/>
        </w:rPr>
        <w:t> Российской Федерации, на основании Федерального </w:t>
      </w:r>
      <w:hyperlink r:id="rId6" w:history="1">
        <w:r w:rsidRPr="001E250F">
          <w:rPr>
            <w:rFonts w:ascii="Times New Roman" w:eastAsia="Times New Roman" w:hAnsi="Times New Roman" w:cs="Times New Roman"/>
            <w:sz w:val="28"/>
            <w:szCs w:val="28"/>
          </w:rPr>
          <w:t>закона</w:t>
        </w:r>
      </w:hyperlink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 Российской Федерации от 6 октября 2003 года № 131-ФЗ «Об общих принципах организации местного самоуправления в Российской Федерации», Приказом </w:t>
      </w:r>
      <w:proofErr w:type="spellStart"/>
      <w:r w:rsidRPr="00DF5CB5">
        <w:rPr>
          <w:rFonts w:ascii="Times New Roman" w:eastAsia="Times New Roman" w:hAnsi="Times New Roman" w:cs="Times New Roman"/>
          <w:sz w:val="28"/>
          <w:szCs w:val="28"/>
        </w:rPr>
        <w:t>Росреестра</w:t>
      </w:r>
      <w:proofErr w:type="spellEnd"/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от 15.03.2023 № </w:t>
      </w:r>
      <w:proofErr w:type="gramStart"/>
      <w:r w:rsidRPr="00DF5CB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F5CB5">
        <w:rPr>
          <w:rFonts w:ascii="Times New Roman" w:eastAsia="Times New Roman" w:hAnsi="Times New Roman" w:cs="Times New Roman"/>
          <w:sz w:val="28"/>
          <w:szCs w:val="28"/>
        </w:rPr>
        <w:t>/0086 «Об установлении Порядка принятия на учет бесхозяйных недвижимых вещей», </w:t>
      </w:r>
      <w:hyperlink r:id="rId7" w:history="1">
        <w:r w:rsidRPr="001E250F">
          <w:rPr>
            <w:rFonts w:ascii="Times New Roman" w:eastAsia="Times New Roman" w:hAnsi="Times New Roman" w:cs="Times New Roman"/>
            <w:sz w:val="28"/>
            <w:szCs w:val="28"/>
          </w:rPr>
          <w:t>Уставом</w:t>
        </w:r>
      </w:hyperlink>
      <w:r w:rsidRPr="00DF5CB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8C2786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арп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>овский</w:t>
      </w:r>
      <w:proofErr w:type="spellEnd"/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в целях своевременного выявления и принятия в муниципальную собственность следующего выморочного имущества, находящегося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— жилое помещение;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— земельный участок, а также расположенные на нем здания, сооружения, иные объекты недвижимого имущества;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— доля в праве общей долевой собственности на указанные в абзацах втором и третьем настоящего пункта объекты недвижимого имущества.</w:t>
      </w:r>
    </w:p>
    <w:p w:rsidR="00BA7B37" w:rsidRPr="00DF5CB5" w:rsidRDefault="00BA7B37" w:rsidP="00BA7B37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Порядок распространяется на </w:t>
      </w:r>
      <w:proofErr w:type="gramStart"/>
      <w:r w:rsidRPr="00DF5CB5">
        <w:rPr>
          <w:rFonts w:ascii="Times New Roman" w:eastAsia="Times New Roman" w:hAnsi="Times New Roman" w:cs="Times New Roman"/>
          <w:sz w:val="28"/>
          <w:szCs w:val="28"/>
        </w:rPr>
        <w:t>находящиеся</w:t>
      </w:r>
      <w:proofErr w:type="gramEnd"/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муниципального образования жилые помещения, в том числе квартиры, жилые дома (части жилых домов), земельные участки, а также расположенные на них здания, сооружения и иные объекты недвижимого имущества и доли в праве на них, переходящие по праву наследования по закону в собственность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A7B37" w:rsidRPr="00DF5CB5" w:rsidRDefault="00BA7B37" w:rsidP="00BA7B37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К жилым помещениям, земельным участкам, а также расположенным на них зданиям, сооружениям и иным объектам недвижимого имущества, переходящим в порядке наследования по закону в собственность (далее — 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lastRenderedPageBreak/>
        <w:t>выморочное имущество), относятся жилые помещения, земельные участки, а также расположенные на них здания, сооружения, иные объекты недвижимого имущества, доли в праве на них, принадлежащие гражданам на праве собственности и освобождающиеся после их смерти при</w:t>
      </w:r>
      <w:proofErr w:type="gramEnd"/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отсутствии у умершего гражданина </w:t>
      </w:r>
      <w:proofErr w:type="gramStart"/>
      <w:r w:rsidRPr="00DF5CB5">
        <w:rPr>
          <w:rFonts w:ascii="Times New Roman" w:eastAsia="Times New Roman" w:hAnsi="Times New Roman" w:cs="Times New Roman"/>
          <w:sz w:val="28"/>
          <w:szCs w:val="28"/>
        </w:rPr>
        <w:t>наследников</w:t>
      </w:r>
      <w:proofErr w:type="gramEnd"/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как по закону, так и по завещанию, либо если никто из 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 отказались от наследства и при этом никто из них не указал, что отказывается в пользу другого наследника.</w:t>
      </w:r>
    </w:p>
    <w:p w:rsidR="00BA7B37" w:rsidRPr="00DF5CB5" w:rsidRDefault="00BA7B37" w:rsidP="00BA7B37">
      <w:pPr>
        <w:numPr>
          <w:ilvl w:val="0"/>
          <w:numId w:val="3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Выявление выморочного имущества осуществляется специалистами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, организациями, осуществляющими обслуживание и эксплуатацию жилищного фонда, управляющими компаниями. Иные организации и физические лица вправе информировать администрацию поселения о фактах выявления выморочного имущества.</w:t>
      </w:r>
    </w:p>
    <w:p w:rsidR="00BA7B37" w:rsidRPr="00DF5CB5" w:rsidRDefault="00BA7B37" w:rsidP="00BA7B37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В случае выявления факта смерти гражданина, имевшего на праве собственности жилое помещение, земельный участок, долю в праве на них, находящиеся на территории муниципального образования, при отсутств</w:t>
      </w:r>
      <w:proofErr w:type="gramStart"/>
      <w:r w:rsidRPr="00DF5CB5">
        <w:rPr>
          <w:rFonts w:ascii="Times New Roman" w:eastAsia="Times New Roman" w:hAnsi="Times New Roman" w:cs="Times New Roman"/>
          <w:sz w:val="28"/>
          <w:szCs w:val="28"/>
        </w:rPr>
        <w:t>ии у у</w:t>
      </w:r>
      <w:proofErr w:type="gramEnd"/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мершего гражданина наследников, информация о выявлении выморочного имущества направляется в Администрацию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 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в письменном виде.</w:t>
      </w:r>
    </w:p>
    <w:p w:rsidR="00BA7B37" w:rsidRPr="00DF5CB5" w:rsidRDefault="00BA7B37" w:rsidP="00BA7B37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в 15-дневный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обследования.</w:t>
      </w:r>
    </w:p>
    <w:p w:rsidR="00BA7B37" w:rsidRPr="00DF5CB5" w:rsidRDefault="00BA7B37" w:rsidP="00BA7B37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объекта.</w:t>
      </w:r>
    </w:p>
    <w:p w:rsidR="00BA7B37" w:rsidRPr="00DF5CB5" w:rsidRDefault="00BA7B37" w:rsidP="00BA7B37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При наличии фактических признаков, позволяющих оценить обследованный объект как выморочное имущество,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в 30-дневный срок со дня составления акта обследования принимает меры по установлению наследников на указанное имущество, в том числе: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F5CB5">
        <w:rPr>
          <w:rFonts w:ascii="Times New Roman" w:eastAsia="Times New Roman" w:hAnsi="Times New Roman" w:cs="Times New Roman"/>
          <w:sz w:val="28"/>
          <w:szCs w:val="28"/>
        </w:rPr>
        <w:lastRenderedPageBreak/>
        <w:t>а) обеспечивает размещение в средствах массовой информации объявление о необходимости явки лица, считающим себя наследником или имеющим на него права, в течение 1 месяца со дня публикации объявления, с предупреждением о том, что в случае неявки вызываемого лица в отношении указанного объекта будут приняты меры по обращению его в муниципальную собственность.</w:t>
      </w:r>
      <w:proofErr w:type="gramEnd"/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б)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участок, на котором расположен такой объект.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в) обеспечивает получение выписки из реестровой книги, выданной органом, осуществляющим технический учет объектов недвижимости, о зарегистрированных правах на объект недвижимого имущества и земельный участок, на котором расположен такой объект.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г) направляет запросы в органы учета государственного и федерального имущества о наличии объекта в реестрах федерального имущества, государственного имущества субъекта РФ, о правовой принадлежности объекта.</w:t>
      </w:r>
    </w:p>
    <w:p w:rsidR="00BA7B37" w:rsidRPr="00DF5CB5" w:rsidRDefault="00BA7B37" w:rsidP="00BA7B37">
      <w:pPr>
        <w:numPr>
          <w:ilvl w:val="0"/>
          <w:numId w:val="4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Оформление права на наследство и действия, направленные на регистрацию права муниципальной собственности на выморочное имущество, осуществляет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A7B37" w:rsidRPr="00DF5CB5" w:rsidRDefault="00BA7B37" w:rsidP="00BA7B37">
      <w:pPr>
        <w:numPr>
          <w:ilvl w:val="0"/>
          <w:numId w:val="4"/>
        </w:numPr>
        <w:shd w:val="clear" w:color="auto" w:fill="FFFFFF"/>
        <w:spacing w:after="240" w:line="360" w:lineRule="atLeast"/>
        <w:ind w:left="142" w:hanging="23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По истечении 6 месяцев со дня смерти собственника имущества, обладающего признаками выморочного имущества,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подает письменное заявление нотариусу по месту открытия наследства о выдаче свидетельства о праве на наследство.</w:t>
      </w:r>
    </w:p>
    <w:p w:rsidR="00BA7B37" w:rsidRPr="00DF5CB5" w:rsidRDefault="00BA7B37" w:rsidP="00BA7B37">
      <w:pPr>
        <w:numPr>
          <w:ilvl w:val="0"/>
          <w:numId w:val="4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Для получения свидетельства о праве на наследство на выморочное имущество,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к заявлению прилагает следующий пакет документов: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1) документы, подтверждающие полномочия заявителя,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2) документы на умершего собственника жилого помещения: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— свидетельство (справку) о смерти умершего собственника жилого помещения, выданное учреждениями ЗАГС;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lastRenderedPageBreak/>
        <w:t>3) документы, подтверждающие действия заявителя по факту установления наличия наследников, предусмотренные настоящим положением;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4) документы, подтверждающие состав и место нахождения наследственного имущества: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а) технический или кадастровый паспорт;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б) справку о наличии, местоположении, составе, физическом износе, оценке недвижимого имущества, выданную органом, осуществляющим технический учет объектов недвижимости;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5) документы, подтверждающие право собственности наследодателя на наследственное имущество;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а) выписку из Единого государственного реестра прав на недвижимое имущество и сделок с ним (далее по тексту — Реестр), о зарегистрированных правах на объект недвижимого имущества;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б) кадастровый паспорт объекта недвижимого имущества;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в) выписку из реестровой книги, выданную органом, осуществляющим технический учет объектов недвижимости, о зарегистрированных правах на объект недвижимого имущества;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г) договор о безвозмездной передаче жилого помещения в собственность (при наличии);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F5CB5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DF5CB5">
        <w:rPr>
          <w:rFonts w:ascii="Times New Roman" w:eastAsia="Times New Roman" w:hAnsi="Times New Roman" w:cs="Times New Roman"/>
          <w:sz w:val="28"/>
          <w:szCs w:val="28"/>
        </w:rPr>
        <w:t>) договор купли-продажи недвижимого имущества (при наличии);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е) свидетельство о праве на наследство (при наличии);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ж) постановление о предоставлении земельного участка (при наличии)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F5CB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DF5CB5">
        <w:rPr>
          <w:rFonts w:ascii="Times New Roman" w:eastAsia="Times New Roman" w:hAnsi="Times New Roman" w:cs="Times New Roman"/>
          <w:sz w:val="28"/>
          <w:szCs w:val="28"/>
        </w:rPr>
        <w:t>) и другие документы (при наличии);</w:t>
      </w:r>
    </w:p>
    <w:p w:rsidR="00BA7B37" w:rsidRPr="00DF5CB5" w:rsidRDefault="00BA7B37" w:rsidP="00BA7B37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Исходя из особенностей конкретного наследственного дела, перечень документов, при необходимости, обусловленной федеральным законодательством, корректируется нотариусом.</w:t>
      </w:r>
    </w:p>
    <w:p w:rsidR="00BA7B37" w:rsidRPr="00DF5CB5" w:rsidRDefault="00BA7B37" w:rsidP="00BA7B37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Указанные выше документы направляются нотариусу по месту открытия наследства для оформления свидетельства о праве на наследство.</w:t>
      </w:r>
    </w:p>
    <w:p w:rsidR="00BA7B37" w:rsidRPr="00DF5CB5" w:rsidRDefault="00BA7B37" w:rsidP="00BA7B37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В случае отказа в выдаче свидетельства о праве на наследство, по причине отсутствия необходимой информации,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обращается с иском в суд о признании имущества выморочным и признании права муниципальной собственности на это имущество.</w:t>
      </w:r>
    </w:p>
    <w:p w:rsidR="00BA7B37" w:rsidRPr="00DF5CB5" w:rsidRDefault="00BA7B37" w:rsidP="00BA7B37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К исковому заявлению о признании имущества </w:t>
      </w:r>
      <w:proofErr w:type="gramStart"/>
      <w:r w:rsidRPr="00DF5CB5">
        <w:rPr>
          <w:rFonts w:ascii="Times New Roman" w:eastAsia="Times New Roman" w:hAnsi="Times New Roman" w:cs="Times New Roman"/>
          <w:sz w:val="28"/>
          <w:szCs w:val="28"/>
        </w:rPr>
        <w:t>выморочным</w:t>
      </w:r>
      <w:proofErr w:type="gramEnd"/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и признании права муниципальной собственности на это имущество прилагается пакет документов, предусмотренный п. 11 настоящего положения.</w:t>
      </w:r>
    </w:p>
    <w:p w:rsidR="00BA7B37" w:rsidRPr="00DF5CB5" w:rsidRDefault="00BA7B37" w:rsidP="00BA7B37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сведения, полученные из объяснений сторон, третьих лиц, показаний свидетелей, письменных и вещественных доказательств и иное.</w:t>
      </w:r>
    </w:p>
    <w:p w:rsidR="00BA7B37" w:rsidRPr="00DF5CB5" w:rsidRDefault="00BA7B37" w:rsidP="00BA7B37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В случае удовлетворения требования о признании имущества </w:t>
      </w:r>
      <w:proofErr w:type="gramStart"/>
      <w:r w:rsidRPr="00DF5CB5">
        <w:rPr>
          <w:rFonts w:ascii="Times New Roman" w:eastAsia="Times New Roman" w:hAnsi="Times New Roman" w:cs="Times New Roman"/>
          <w:sz w:val="28"/>
          <w:szCs w:val="28"/>
        </w:rPr>
        <w:t>выморочным</w:t>
      </w:r>
      <w:proofErr w:type="gramEnd"/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, а также признании права муниципальной собственности на это имущество и вступления соответствующего решения суда в законную силу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1) представляет в орган, осуществляющий государственную регистрацию прав на недвижимое имущество и сделок с ним, документы для государственной регистрации права собственности на объект недвижимого имущества.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2) после получения свидетельства о государственной регистрации права муниципальной собственности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готовит проект постановления муниципального образования о приеме в муниципальную собственность и включении в состав имущества муниципальной казны выморочного имущества после получения свидетельства о праве собственности.</w:t>
      </w:r>
    </w:p>
    <w:p w:rsidR="00BA7B37" w:rsidRPr="00DF5CB5" w:rsidRDefault="00BA7B37" w:rsidP="00BA7B37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3) в 3-дневный срок обеспечивает включение указанного объекта недвижимого имущества в реестр муниципального имущества.</w:t>
      </w:r>
    </w:p>
    <w:p w:rsidR="00BA7B37" w:rsidRPr="00DF5CB5" w:rsidRDefault="00BA7B37" w:rsidP="00BA7B37">
      <w:pPr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образования.</w:t>
      </w:r>
    </w:p>
    <w:p w:rsidR="00BA7B37" w:rsidRPr="00DF5CB5" w:rsidRDefault="00BA7B37" w:rsidP="00BA7B37">
      <w:pPr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образования.</w:t>
      </w:r>
    </w:p>
    <w:p w:rsidR="00BA7B37" w:rsidRDefault="00BA7B37" w:rsidP="00BA7B37">
      <w:pPr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4194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пользование, либо собственность третьим лицам в порядке, установленном законодательством, после оформления его в муниципальную собственность обеспечивает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края.</w:t>
      </w:r>
    </w:p>
    <w:p w:rsidR="00BA7B37" w:rsidRPr="00141944" w:rsidRDefault="00BA7B37" w:rsidP="00BA7B37">
      <w:pPr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41944">
        <w:rPr>
          <w:rFonts w:ascii="Times New Roman" w:eastAsia="Times New Roman" w:hAnsi="Times New Roman" w:cs="Times New Roman"/>
          <w:sz w:val="28"/>
          <w:szCs w:val="28"/>
        </w:rPr>
        <w:t xml:space="preserve">В случае выявления имущества, переходящего в порядке наследования по закону в собственность Российской Федерации,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817AF6">
        <w:rPr>
          <w:rFonts w:ascii="Times New Roman" w:eastAsia="Times New Roman" w:hAnsi="Times New Roman" w:cs="Times New Roman"/>
          <w:sz w:val="28"/>
          <w:szCs w:val="28"/>
        </w:rPr>
        <w:t>арп</w:t>
      </w:r>
      <w:r>
        <w:rPr>
          <w:rFonts w:ascii="Times New Roman" w:eastAsia="Times New Roman" w:hAnsi="Times New Roman" w:cs="Times New Roman"/>
          <w:sz w:val="28"/>
          <w:szCs w:val="28"/>
        </w:rPr>
        <w:t>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141944">
        <w:rPr>
          <w:rFonts w:ascii="Times New Roman" w:eastAsia="Times New Roman" w:hAnsi="Times New Roman" w:cs="Times New Roman"/>
          <w:sz w:val="28"/>
          <w:szCs w:val="28"/>
        </w:rPr>
        <w:t xml:space="preserve"> извещает об этом налоговый орган.</w:t>
      </w:r>
    </w:p>
    <w:p w:rsidR="00BA7B37" w:rsidRPr="00DF5CB5" w:rsidRDefault="00BA7B37" w:rsidP="00BA7B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7B37" w:rsidRPr="00DF5CB5" w:rsidRDefault="00BA7B37" w:rsidP="00BA7B3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A7B37" w:rsidRPr="00DF5CB5" w:rsidRDefault="00BA7B37" w:rsidP="00BA7B3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A7B37" w:rsidRPr="00DF5CB5" w:rsidRDefault="00BA7B37" w:rsidP="00BA7B3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A7B37" w:rsidRPr="00DF5CB5" w:rsidRDefault="00BA7B37" w:rsidP="00BA7B3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5A5267" w:rsidRDefault="005A5267"/>
    <w:sectPr w:rsidR="005A5267" w:rsidSect="00F312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4576"/>
    <w:multiLevelType w:val="multilevel"/>
    <w:tmpl w:val="DFF0BF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36664"/>
    <w:multiLevelType w:val="multilevel"/>
    <w:tmpl w:val="B6CE70E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157AB2"/>
    <w:multiLevelType w:val="multilevel"/>
    <w:tmpl w:val="C4FCA5A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A30289"/>
    <w:multiLevelType w:val="multilevel"/>
    <w:tmpl w:val="D4A683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2D4857"/>
    <w:multiLevelType w:val="multilevel"/>
    <w:tmpl w:val="EEB2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217346"/>
    <w:multiLevelType w:val="multilevel"/>
    <w:tmpl w:val="2E70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7B37"/>
    <w:rsid w:val="005A5267"/>
    <w:rsid w:val="00817AF6"/>
    <w:rsid w:val="00BA7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BA7B37"/>
    <w:rPr>
      <w:rFonts w:eastAsia="Times New Roman"/>
    </w:rPr>
  </w:style>
  <w:style w:type="paragraph" w:styleId="a4">
    <w:name w:val="No Spacing"/>
    <w:link w:val="a3"/>
    <w:uiPriority w:val="1"/>
    <w:qFormat/>
    <w:rsid w:val="00BA7B37"/>
    <w:pPr>
      <w:spacing w:after="0" w:line="240" w:lineRule="auto"/>
    </w:pPr>
    <w:rPr>
      <w:rFonts w:eastAsia="Times New Roman"/>
    </w:rPr>
  </w:style>
  <w:style w:type="paragraph" w:styleId="a5">
    <w:name w:val="Body Text"/>
    <w:basedOn w:val="a"/>
    <w:link w:val="a6"/>
    <w:rsid w:val="00BA7B3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/>
    </w:rPr>
  </w:style>
  <w:style w:type="character" w:customStyle="1" w:styleId="a6">
    <w:name w:val="Основной текст Знак"/>
    <w:basedOn w:val="a0"/>
    <w:link w:val="a5"/>
    <w:rsid w:val="00BA7B37"/>
    <w:rPr>
      <w:rFonts w:ascii="Times New Roman" w:eastAsia="Times New Roman" w:hAnsi="Times New Roman" w:cs="Times New Roman"/>
      <w:sz w:val="28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ffline/ref=E7EB81401FCAF973A294B663F32478CB666B1053FFA20D715B86381D1A15817Al9yE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line/ref=E7EB81401FCAF973A294A86EE54824C361654A5FFAA404270ED963404Dl1yCK" TargetMode="External"/><Relationship Id="rId5" Type="http://schemas.openxmlformats.org/officeDocument/2006/relationships/hyperlink" Target="http://offline/ref=E7EB81401FCAF973A294A86EE54824C361654C5BF8A104270ED963404D1C8B2DD99B37l9y3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1831</Words>
  <Characters>10442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cp:lastPrinted>2026-06-29T09:46:00Z</cp:lastPrinted>
  <dcterms:created xsi:type="dcterms:W3CDTF">2026-06-29T09:35:00Z</dcterms:created>
  <dcterms:modified xsi:type="dcterms:W3CDTF">2026-06-29T09:46:00Z</dcterms:modified>
</cp:coreProperties>
</file>