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1"/>
        <w:widowControl/>
        <w:jc w:val="center"/>
        <w:rPr>
          <w:lang w:bidi="ar-SA"/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АДМИНИСТРАЦИЯ </w:t>
      </w:r>
      <w:r>
        <w:rPr>
          <w:lang w:bidi="ar-SA"/>
          <w:rFonts w:ascii="Times New Roman" w:eastAsia="Times New Roman" w:hAnsi="Times New Roman" w:cs="Times New Roman"/>
          <w:b/>
          <w:color w:val="auto"/>
          <w:sz w:val="28"/>
          <w:szCs w:val="28"/>
          <w:rtl w:val="off"/>
        </w:rPr>
        <w:t xml:space="preserve">УСТЬ-БЕЛОВСКОГО </w:t>
      </w:r>
      <w:r>
        <w:rPr>
          <w:lang w:bidi="ar-SA"/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>
      <w:pPr>
        <w:pStyle w:val="a1"/>
        <w:widowControl/>
        <w:jc w:val="center"/>
        <w:rPr>
          <w:lang w:bidi="ar-SA"/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b/>
          <w:color w:val="auto"/>
          <w:sz w:val="28"/>
          <w:szCs w:val="28"/>
        </w:rPr>
        <w:t>КРАСНОЩЁКОВСКОГО РАЙОНА АЛТАЙСКОГО КРАЯ</w:t>
      </w:r>
    </w:p>
    <w:p>
      <w:pPr>
        <w:pStyle w:val="a1"/>
        <w:widowControl/>
        <w:jc w:val="center"/>
        <w:rPr>
          <w:lang w:bidi="ar-SA"/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   </w:t>
      </w:r>
    </w:p>
    <w:p>
      <w:pPr>
        <w:pStyle w:val="a1"/>
        <w:widowControl/>
        <w:jc w:val="center"/>
        <w:rPr>
          <w:lang w:bidi="ar-SA"/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ПОСТАНОВЛЕНИЕ  </w:t>
      </w:r>
    </w:p>
    <w:p>
      <w:pPr>
        <w:pStyle w:val="a1"/>
        <w:widowControl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</w:p>
    <w:p>
      <w:pPr>
        <w:pStyle w:val="a1"/>
        <w:widowControl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«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  <w:rtl w:val="off"/>
        </w:rPr>
        <w:t>08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»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  <w:rtl w:val="off"/>
        </w:rPr>
        <w:t xml:space="preserve"> июня 2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026г.                                                                                  №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  <w:rtl w:val="off"/>
        </w:rPr>
        <w:t>10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>
      <w:pPr>
        <w:pStyle w:val="a1"/>
        <w:widowControl/>
        <w:jc w:val="center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  <w:rtl w:val="off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с. 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  <w:rtl w:val="off"/>
        </w:rPr>
        <w:t>Усть-Белое</w:t>
      </w:r>
    </w:p>
    <w:p>
      <w:pPr>
        <w:pStyle w:val="a1"/>
        <w:widowControl/>
        <w:jc w:val="center"/>
        <w:rPr>
          <w:szCs w:val="28"/>
        </w:rPr>
      </w:pPr>
    </w:p>
    <w:p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Порядка принятия, </w:t>
      </w:r>
    </w:p>
    <w:p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учета и оформления в муниципальную</w:t>
      </w:r>
    </w:p>
    <w:p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собственность муниципального образования </w:t>
      </w:r>
    </w:p>
    <w:p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off"/>
        </w:rPr>
        <w:t>Усть-Беловский</w:t>
      </w:r>
      <w:r>
        <w:rPr>
          <w:rFonts w:ascii="Times New Roman" w:hAnsi="Times New Roman"/>
          <w:sz w:val="28"/>
          <w:szCs w:val="28"/>
        </w:rPr>
        <w:t xml:space="preserve"> сельсовет Краснощёковского </w:t>
      </w:r>
    </w:p>
    <w:p>
      <w:pPr>
        <w:pStyle w:val="a5"/>
        <w:rPr>
          <w:rFonts w:ascii="Times New Roman" w:hAnsi="Times New Roman"/>
          <w:sz w:val="28"/>
          <w:szCs w:val="28"/>
          <w:rtl w:val="off"/>
        </w:rPr>
      </w:pPr>
      <w:r>
        <w:rPr>
          <w:rFonts w:ascii="Times New Roman" w:hAnsi="Times New Roman"/>
          <w:sz w:val="28"/>
          <w:szCs w:val="28"/>
        </w:rPr>
        <w:t>района Алтайского края выморочного имущества</w:t>
      </w:r>
    </w:p>
    <w:p>
      <w:pPr>
        <w:pStyle w:val="a5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</w:p>
    <w:p>
      <w:pPr>
        <w:pStyle w:val="a1"/>
        <w:widowControl/>
        <w:jc w:val="both"/>
        <w:shd w:val="clear" w:color="auto" w:fill="FFFFFF"/>
        <w:spacing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В целях своевременного выявления и принятия в муниципальную собственность муниципального образования </w:t>
      </w:r>
      <w:r>
        <w:rPr>
          <w:rFonts w:ascii="Times New Roman" w:hAnsi="Times New Roman"/>
          <w:sz w:val="28"/>
          <w:szCs w:val="28"/>
          <w:rtl w:val="off"/>
        </w:rPr>
        <w:t>Усть-Беловский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Краснощёковского района Алтайского края выморочного имущества, находящегося на территории </w:t>
      </w:r>
      <w:r>
        <w:rPr>
          <w:rFonts w:ascii="Times New Roman" w:hAnsi="Times New Roman"/>
          <w:sz w:val="28"/>
          <w:szCs w:val="28"/>
          <w:rtl w:val="off"/>
        </w:rPr>
        <w:t>Усть-Беловск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ого сельсовета Краснощёковского района Алтайского края, в соответствии с Федеральным законом от 06.10.2003г. № 131-ФЗ «Об общих принципах организации местного самоуправления в Российской Федерации», статей 125, 1151 Гражданского кодекса Российской Федерации, на основании Устава </w:t>
      </w:r>
      <w:bookmarkStart w:id="1" w:name="_Hlk228451421"/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/>
          <w:sz w:val="28"/>
          <w:szCs w:val="28"/>
          <w:rtl w:val="off"/>
        </w:rPr>
        <w:t>Усть-Беловский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Краснощёковского района Алтайского края</w:t>
      </w:r>
      <w:bookmarkEnd w:id="1"/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  <w:rtl w:val="off"/>
        </w:rPr>
        <w:t>Усть-Беловск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ого сельсовета Краснощёковского района Алтайского края</w:t>
      </w:r>
    </w:p>
    <w:p>
      <w:pPr>
        <w:pStyle w:val="a1"/>
        <w:widowControl/>
        <w:jc w:val="both"/>
        <w:shd w:val="clear" w:color="auto" w:fill="FFFFFF"/>
        <w:spacing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b/>
          <w:color w:val="auto"/>
          <w:sz w:val="28"/>
          <w:szCs w:val="28"/>
        </w:rPr>
        <w:t>ПОСТАНОВЛЯЕТ:</w:t>
      </w:r>
    </w:p>
    <w:p>
      <w:pPr>
        <w:pStyle w:val="a1"/>
        <w:widowControl/>
        <w:jc w:val="both"/>
        <w:shd w:val="clear" w:color="auto" w:fill="FFFFFF"/>
        <w:spacing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 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1"/>
        </w:numPr>
        <w:tabs>
          <w:tab w:val="num"/>
          <w:tab w:val="clear" w:pos="720"/>
        </w:tabs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Утвердить Порядок </w:t>
      </w:r>
      <w:bookmarkStart w:id="2" w:name="_Hlk228451319"/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принятия, учета и оформления </w:t>
      </w:r>
      <w:bookmarkStart w:id="3" w:name="_Hlk228451287"/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в муниципальную собственность муниципального образования </w:t>
      </w:r>
      <w:r>
        <w:rPr>
          <w:rFonts w:ascii="Times New Roman" w:hAnsi="Times New Roman"/>
          <w:sz w:val="28"/>
          <w:szCs w:val="28"/>
          <w:rtl w:val="off"/>
        </w:rPr>
        <w:t>Усть-Беловский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Краснощёковского района Алтайского края выморочного имущества </w:t>
      </w:r>
      <w:bookmarkEnd w:id="2"/>
      <w:bookmarkEnd w:id="3"/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согласно Приложению.</w:t>
      </w:r>
    </w:p>
    <w:p>
      <w:pPr>
        <w:pStyle w:val="a5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 момента его официального   опубликования.</w:t>
      </w:r>
    </w:p>
    <w:p>
      <w:pPr>
        <w:pStyle w:val="a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Контроль за исполнением настоящего решения оставляю за собой.</w:t>
      </w:r>
    </w:p>
    <w:p>
      <w:pPr>
        <w:pStyle w:val="a1"/>
        <w:jc w:val="both"/>
        <w:rPr>
          <w:rFonts w:ascii="Times New Roman" w:hAnsi="Times New Roman"/>
          <w:sz w:val="28"/>
          <w:szCs w:val="28"/>
        </w:rPr>
      </w:pPr>
    </w:p>
    <w:p>
      <w:pPr>
        <w:pStyle w:val="a1"/>
        <w:jc w:val="both"/>
        <w:rPr>
          <w:rFonts w:ascii="Times New Roman" w:hAnsi="Times New Roman"/>
          <w:sz w:val="28"/>
          <w:szCs w:val="28"/>
        </w:rPr>
      </w:pPr>
    </w:p>
    <w:p>
      <w:pPr>
        <w:pStyle w:val="a1"/>
        <w:jc w:val="both"/>
        <w:rPr>
          <w:rFonts w:ascii="Times New Roman" w:hAnsi="Times New Roman"/>
          <w:sz w:val="28"/>
          <w:szCs w:val="28"/>
          <w:rtl w:val="off"/>
        </w:rPr>
      </w:pPr>
      <w:r>
        <w:rPr>
          <w:rFonts w:ascii="Times New Roman" w:hAnsi="Times New Roman"/>
          <w:sz w:val="28"/>
          <w:szCs w:val="28"/>
          <w:rtl w:val="off"/>
        </w:rPr>
        <w:t>И.О.</w:t>
      </w:r>
      <w:r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  <w:rtl w:val="off"/>
        </w:rPr>
        <w:t xml:space="preserve">ы </w:t>
      </w:r>
      <w:r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  <w:rtl w:val="off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сельсовета                        </w:t>
      </w:r>
      <w:r>
        <w:rPr>
          <w:rFonts w:ascii="Times New Roman" w:hAnsi="Times New Roman"/>
          <w:sz w:val="28"/>
          <w:szCs w:val="28"/>
          <w:rtl w:val="off"/>
        </w:rPr>
        <w:t>И.Ф.Медведева</w:t>
      </w:r>
    </w:p>
    <w:p>
      <w:pPr>
        <w:pStyle w:val="a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 Приложение</w:t>
      </w:r>
    </w:p>
    <w:p>
      <w:pPr>
        <w:pStyle w:val="a1"/>
        <w:widowControl/>
        <w:jc w:val="both"/>
        <w:shd w:val="clear" w:color="auto" w:fill="FFFFFF"/>
        <w:spacing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 </w:t>
      </w:r>
    </w:p>
    <w:p>
      <w:pPr>
        <w:pStyle w:val="a1"/>
        <w:widowControl/>
        <w:jc w:val="center"/>
        <w:shd w:val="clear" w:color="auto" w:fill="FFFFFF"/>
        <w:spacing w:line="360" w:lineRule="atLeast"/>
        <w:textAlignment w:val="baseline"/>
        <w:rPr>
          <w:lang w:bidi="ar-SA"/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Порядок</w:t>
      </w:r>
    </w:p>
    <w:p>
      <w:pPr>
        <w:pStyle w:val="a1"/>
        <w:widowControl/>
        <w:jc w:val="center"/>
        <w:shd w:val="clear" w:color="auto" w:fill="FFFFFF"/>
        <w:spacing w:line="360" w:lineRule="atLeast"/>
        <w:textAlignment w:val="baseline"/>
        <w:rPr>
          <w:lang w:bidi="ar-SA"/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принятия, учета и оформления в муниципальную собственность муниципального образования </w:t>
      </w:r>
      <w:r>
        <w:rPr>
          <w:rFonts w:ascii="Times New Roman" w:hAnsi="Times New Roman"/>
          <w:b/>
          <w:bCs/>
          <w:sz w:val="28"/>
          <w:szCs w:val="28"/>
          <w:rtl w:val="off"/>
        </w:rPr>
        <w:t>Усть-Беловский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lang w:bidi="ar-SA"/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сельсовет Краснощёковского района Алтайского края выморочного имущества</w:t>
      </w:r>
    </w:p>
    <w:p>
      <w:pPr>
        <w:pStyle w:val="a1"/>
        <w:widowControl/>
        <w:jc w:val="center"/>
        <w:shd w:val="clear" w:color="auto" w:fill="FFFFFF"/>
        <w:spacing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2"/>
        </w:numPr>
        <w:spacing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Порядок учета и оформления выморочного имущества в собственность муниципального образования </w:t>
      </w:r>
      <w:r>
        <w:rPr>
          <w:rFonts w:ascii="Times New Roman" w:hAnsi="Times New Roman"/>
          <w:sz w:val="28"/>
          <w:szCs w:val="28"/>
          <w:rtl w:val="off"/>
        </w:rPr>
        <w:t>Усть-Беловский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rtl w:val="off"/>
        </w:rPr>
        <w:t>с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ельсовет Краснощёковского района Алтайского края</w:t>
      </w:r>
      <w:r>
        <w:rPr>
          <w:lang w:bidi="ar-SA"/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(далее — Порядок) разработан в соответствии с Гражданским 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fldChar w:fldCharType="begin"/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instrText xml:space="preserve"> HYPERLINK "http://offline/ref=E7EB81401FCAF973A294A86EE54824C361654C5BF8A104270ED963404D1C8B2DD99B37l9y3K" </w:instrTex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fldChar w:fldCharType="separate"/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кодексом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fldChar w:fldCharType="end"/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 Российской Федерации, на основании Федерального 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fldChar w:fldCharType="begin"/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instrText xml:space="preserve"> HYPERLINK "http://offline/ref=E7EB81401FCAF973A294A86EE54824C361654A5FFAA404270ED963404Dl1yCK" </w:instrTex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fldChar w:fldCharType="separate"/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закона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fldChar w:fldCharType="end"/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 Российской Федерации от 6 октября 2003 года № 131-ФЗ «Об общих принципах организации местного самоуправления в Российской Федерации», Приказом Росреестра от 15.03.2023 № П/0086 «Об установлении Порядка принятия на учет бесхозяйных недвижимых вещей», 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fldChar w:fldCharType="begin"/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instrText xml:space="preserve"> HYPERLINK "http://offline/ref=E7EB81401FCAF973A294B663F32478CB666B1053FFA20D715B86381D1A15817Al9yEK" </w:instrTex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fldChar w:fldCharType="separate"/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Уставом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fldChar w:fldCharType="end"/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 муниципального образования </w:t>
      </w:r>
      <w:r>
        <w:rPr>
          <w:rFonts w:ascii="Times New Roman" w:hAnsi="Times New Roman"/>
          <w:sz w:val="28"/>
          <w:szCs w:val="28"/>
          <w:rtl w:val="off"/>
        </w:rPr>
        <w:t>Усть-Беловский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Краснощёковского района Алтайского края в целях своевременного выявления и принятия в муниципальную собственность следующего выморочного имущества, находящегося на территории муниципального образования </w:t>
      </w:r>
      <w:r>
        <w:rPr>
          <w:rFonts w:ascii="Times New Roman" w:hAnsi="Times New Roman"/>
          <w:sz w:val="28"/>
          <w:szCs w:val="28"/>
          <w:rtl w:val="off"/>
        </w:rPr>
        <w:t>Усть-Беловский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Краснощёковского района Алтайского края: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— жилое помещение;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— земельный участок, а также расположенные на нем здания, сооружения, иные объекты недвижимого имущества;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— доля в праве общей долевой собственности на указанные в абзацах втором и третьем настоящего пункта объекты недвижимого имущества.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3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Порядок распространяется на находящиеся на территории муниципального образования жилые помещения, в том числе квартиры, жилые дома (части жилых домов), земельные участки, а также расположенные на них здания, сооружения и иные объекты недвижимого имущества и доли в праве на них, переходящие по праву наследования по закону в собственность муниципального образования </w:t>
      </w:r>
      <w:r>
        <w:rPr>
          <w:rFonts w:ascii="Times New Roman" w:hAnsi="Times New Roman"/>
          <w:sz w:val="28"/>
          <w:szCs w:val="28"/>
          <w:rtl w:val="off"/>
        </w:rPr>
        <w:t>Усть-Беловский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Краснощёковского района Алтайского края.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3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К жилым помещениям, земельным участкам, а также расположенным на них зданиям, сооружениям и иным объектам недвижимого имущества, переходящим в порядке наследования по закону в собственность (далее — выморочное имущество), относятся жилые помещения, земельные участки, а также расположенные на них здания, сооружения, иные объекты недвижимого имущества, доли в праве на них, принадлежащие гражданам на праве собственности и освобождающиеся после их смерти при отсутствии у умершего гражданина наследников как по закону, так и по завещанию, либо если никто из наследников не имеет права наследовать или все наследники отстранены от наследования, либо никто из наследников не принял наследства, либо все наследники отказались от наследства и при этом никто из них не указал, что отказывается в пользу другого наследника.</w:t>
      </w:r>
    </w:p>
    <w:p>
      <w:pPr>
        <w:pStyle w:val="a1"/>
        <w:ind w:left="0" w:hanging="90"/>
        <w:widowControl/>
        <w:jc w:val="both"/>
        <w:shd w:val="clear" w:color="auto" w:fill="FFFFFF"/>
        <w:numPr>
          <w:ilvl w:val="0"/>
          <w:numId w:val="3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Выявление выморочного имущества осуществляется специалистами Администрации </w:t>
      </w:r>
      <w:r>
        <w:rPr>
          <w:rFonts w:ascii="Times New Roman" w:hAnsi="Times New Roman"/>
          <w:sz w:val="28"/>
          <w:szCs w:val="28"/>
          <w:rtl w:val="off"/>
        </w:rPr>
        <w:t>Усть-Беловск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ого сельсовета Краснощёковского района Алтайского края, организациями, осуществляющими обслуживание и эксплуатацию жилищного фонда, управляющими компаниями. Иные организации и физические лица вправе информировать администрацию поселения о фактах выявления выморочного имущества.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3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В случае выявления факта смерти гражданина, имевшего на праве собственности жилое помещение, земельный участок, долю в праве на них, находящиеся на территории муниципального образования, при отсутствии у умершего гражданина наследников, информация о выявлении выморочного имущества направляется в Администрацию </w:t>
      </w:r>
      <w:r>
        <w:rPr>
          <w:rFonts w:ascii="Times New Roman" w:hAnsi="Times New Roman"/>
          <w:sz w:val="28"/>
          <w:szCs w:val="28"/>
          <w:rtl w:val="off"/>
        </w:rPr>
        <w:t>Усть-Беловск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ого сельсовета Краснощёковского района Алтайского края в письменном виде.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3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  <w:rtl w:val="off"/>
        </w:rPr>
        <w:t>Усть-Беловск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ого сельсовета Краснощёковского района Алтайского края в 15-дневный срок со дня получения письменной информации о наличии на территории муниципального образования выморочного имущества осуществляет осмотр внешнего состояния объекта и составляет акт его обследования.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3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объекта.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3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При наличии фактических признаков, позволяющих оценить обследованный объект как выморочное имущество, Администрация </w:t>
      </w:r>
      <w:r>
        <w:rPr>
          <w:rFonts w:ascii="Times New Roman" w:hAnsi="Times New Roman"/>
          <w:sz w:val="28"/>
          <w:szCs w:val="28"/>
          <w:rtl w:val="off"/>
        </w:rPr>
        <w:t>Усть-Беловск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ого сельсовета Краснощёковского района Алтайского края в 30-дневный срок со дня составления акта обследования принимает меры по установлению наследников на указанное имущество, в том числе: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а) обеспечивает размещение в средствах массовой информации объявление о необходимости явки лица, считающим себя наследником или имеющим на него права, в течение 1 месяца со дня публикации объявления, с предупреждением о том, что в случае неявки вызываемого лица в отношении указанного объекта будут приняты меры по обращению его в муниципальную собственность.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б) обеспечивает получение выписки из ЕГРН на недвижимое имущество и сделок с ним о зарегистрированных правах на объект недвижимого имущества и земельный участок, на котором расположен такой объект.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в) обеспечивает получение выписки из реестровой книги, выданной органом, осуществляющим технический учет объектов недвижимости, о зарегистрированных правах на объект недвижимого имущества и земельный участок, на котором расположен такой объект.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г) направляет запросы в органы учета государственного и федерального имущества о наличии объекта в реестрах федерального имущества, государственного имущества субъекта РФ, о правовой принадлежности объекта.</w:t>
      </w:r>
    </w:p>
    <w:p>
      <w:pPr>
        <w:pStyle w:val="a1"/>
        <w:ind w:left="0" w:hanging="90"/>
        <w:widowControl/>
        <w:jc w:val="both"/>
        <w:shd w:val="clear" w:color="auto" w:fill="FFFFFF"/>
        <w:numPr>
          <w:ilvl w:val="0"/>
          <w:numId w:val="4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Оформление права на наследство и действия, направленные на регистрацию права муниципальной собственности на выморочное имущество, осуществляет Администрация Колобовского городского поселения Шуйского муниципального района Ивановской области.</w:t>
      </w:r>
    </w:p>
    <w:p>
      <w:pPr>
        <w:pStyle w:val="a1"/>
        <w:ind w:left="142" w:hanging="232"/>
        <w:widowControl/>
        <w:jc w:val="both"/>
        <w:shd w:val="clear" w:color="auto" w:fill="FFFFFF"/>
        <w:numPr>
          <w:ilvl w:val="0"/>
          <w:numId w:val="4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По истечении 6 месяцев со дня смерти собственника имущества, обладающего признаками выморочного имущества, Администрация </w:t>
      </w:r>
      <w:r>
        <w:rPr>
          <w:rFonts w:ascii="Times New Roman" w:hAnsi="Times New Roman"/>
          <w:sz w:val="28"/>
          <w:szCs w:val="28"/>
          <w:rtl w:val="off"/>
        </w:rPr>
        <w:t>Усть-Беловск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ого сельсовета Краснощёковского района Алтайского края подает письменное заявление нотариусу по месту открытия наследства о выдаче свидетельства о праве на наследство.</w:t>
      </w:r>
    </w:p>
    <w:p>
      <w:pPr>
        <w:pStyle w:val="a1"/>
        <w:ind w:left="0" w:hanging="90"/>
        <w:widowControl/>
        <w:jc w:val="both"/>
        <w:shd w:val="clear" w:color="auto" w:fill="FFFFFF"/>
        <w:numPr>
          <w:ilvl w:val="0"/>
          <w:numId w:val="4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Для получения свидетельства о праве на наследство на выморочное имущество, Администрация </w:t>
      </w:r>
      <w:r>
        <w:rPr>
          <w:rFonts w:ascii="Times New Roman" w:hAnsi="Times New Roman"/>
          <w:sz w:val="28"/>
          <w:szCs w:val="28"/>
          <w:rtl w:val="off"/>
        </w:rPr>
        <w:t>Усть-Беловск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ого сельсовета Краснощёковского района Алтайского края к заявлению прилагает следующий пакет документов: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1) документы, подтверждающие полномочия заявителя,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2) документы на умершего собственника жилого помещения: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— свидетельство (справку) о смерти умершего собственника жилого помещения, выданное учреждениями ЗАГС;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— выписку из домовой книги;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3) документы, подтверждающие действия заявителя по факту установления наличия наследников, предусмотренные настоящим положением;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4) документы, подтверждающие состав и место нахождения наследственного имущества: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а) технический или кадастровый паспорт;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б) справку о наличии, местоположении, составе, физическом износе, оценке недвижимого имущества, выданную органом, осуществляющим технический учет объектов недвижимости;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5) документы, подтверждающие право собственности наследодателя на наследственное имущество;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а) выписку из Единого государственного реестра прав на недвижимое имущество и сделок с ним (далее по тексту — Реестр), о зарегистрированных правах на объект недвижимого имущества;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б) кадастровый паспорт объекта недвижимого имущества;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в) выписку из реестровой книги, выданную органом, осуществляющим технический учет объектов недвижимости, о зарегистрированных правах на объект недвижимого имущества;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г) договор о безвозмездной передаче жилого помещения в собственность (при наличии);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д) договор купли-продажи недвижимого имущества (при наличии);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е) свидетельство о праве на наследство (при наличии);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ж) постановление о предоставлении земельного участка (при наличии)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з) и другие документы (при наличии);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5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Исходя из особенностей конкретного наследственного дела, перечень документов, при необходимости, обусловленной федеральным законодательством, корректируется нотариусом.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5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Указанные выше документы направляются нотариусу по месту открытия наследства для оформления свидетельства о праве на наследство.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5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В случае отказа в выдаче свидетельства о праве на наследство, по причине отсутствия необходимой информации, Администрация </w:t>
      </w:r>
      <w:r>
        <w:rPr>
          <w:rFonts w:ascii="Times New Roman" w:hAnsi="Times New Roman"/>
          <w:sz w:val="28"/>
          <w:szCs w:val="28"/>
          <w:rtl w:val="off"/>
        </w:rPr>
        <w:t>Усть-Беловск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ого сельсовета Краснощёковского района Алтайского края обращается с иском в суд о признании имущества выморочным и признании права муниципальной собственности на это имущество.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5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К исковому заявлению о признании имущества выморочным и признании права муниципальной собственности на это имущество прилагается пакет документов, предусмотренный п. 11 настоящего положения.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5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В ходе судебного рассмотрения заявления о признании имущества выморочным и признании права муниципальной собственности на это имущество могут быть представлены сведения, полученные из объяснений сторон, третьих лиц, показаний свидетелей, письменных и вещественных доказательств и иное.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5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В случае удовлетворения требования о признании имущества выморочным, а также признании права муниципальной собственности на это имущество и вступления соответствующего решения суда в законную силу Администрация </w:t>
      </w:r>
      <w:r>
        <w:rPr>
          <w:rFonts w:ascii="Times New Roman" w:hAnsi="Times New Roman"/>
          <w:sz w:val="28"/>
          <w:szCs w:val="28"/>
          <w:rtl w:val="off"/>
        </w:rPr>
        <w:t>Усть-Беловск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ого сельсовета Краснощёковского района Алтайского края: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1) представляет в орган, осуществляющий государственную регистрацию прав на недвижимое имущество и сделок с ним, документы для государственной регистрации права собственности на объект недвижимого имущества.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2) после получения свидетельства о государственной регистрации права муниципальной собственности Администрация </w:t>
      </w:r>
      <w:r>
        <w:rPr>
          <w:rFonts w:ascii="Times New Roman" w:hAnsi="Times New Roman"/>
          <w:sz w:val="28"/>
          <w:szCs w:val="28"/>
          <w:rtl w:val="off"/>
        </w:rPr>
        <w:t>Усть-Беловск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ого сельсовета Краснощёковского района Алтайского края готовит проект постановления муниципального образования о приеме в муниципальную собственность и включении в состав имущества муниципальной казны выморочного имущества после получения свидетельства о праве собственности.</w:t>
      </w:r>
    </w:p>
    <w:p>
      <w:pPr>
        <w:pStyle w:val="a1"/>
        <w:widowControl/>
        <w:jc w:val="both"/>
        <w:shd w:val="clear" w:color="auto" w:fill="FFFFFF"/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3) в 3-дневный срок обеспечивает включение указанного объекта недвижимого имущества в реестр муниципального имущества.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6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Финансирование расходов на выявление и оформление выморочного имущества в муниципальную собственность осуществляется за счет средств бюджета муниципального образования.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6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Дальнейшее использование выморочного имущества осуществляется в соответствии с законодательством РФ и нормативными правовыми актами органов муниципального образования.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6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Охрану выморочного имущества и безопасность существования такого имущества для населения на период с его первоначального обнаружения и до передачи его в пользование, либо собственность третьим лицам в порядке, установленном законодательством, после оформления его в муниципальную собственность обеспечивает 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  <w:rtl w:val="off"/>
        </w:rPr>
        <w:t xml:space="preserve">администрация </w:t>
      </w:r>
      <w:r>
        <w:rPr>
          <w:rFonts w:ascii="Times New Roman" w:hAnsi="Times New Roman"/>
          <w:sz w:val="28"/>
          <w:szCs w:val="28"/>
          <w:rtl w:val="off"/>
        </w:rPr>
        <w:t>Усть-Беловск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ого сельсовета Краснощёковского района Алтайского края.</w:t>
      </w:r>
    </w:p>
    <w:p>
      <w:pPr>
        <w:pStyle w:val="a1"/>
        <w:ind w:left="270"/>
        <w:widowControl/>
        <w:jc w:val="both"/>
        <w:shd w:val="clear" w:color="auto" w:fill="FFFFFF"/>
        <w:numPr>
          <w:ilvl w:val="0"/>
          <w:numId w:val="6"/>
        </w:numPr>
        <w:spacing w:after="240" w:line="360" w:lineRule="atLeast"/>
        <w:textAlignment w:val="baseline"/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 xml:space="preserve">В случае выявления имущества, переходящего в порядке наследования по закону в собственность Российской Федерации, Администрация </w:t>
      </w:r>
      <w:r>
        <w:rPr>
          <w:rFonts w:ascii="Times New Roman" w:hAnsi="Times New Roman"/>
          <w:sz w:val="28"/>
          <w:szCs w:val="28"/>
          <w:rtl w:val="off"/>
        </w:rPr>
        <w:t>Усть-Беловск</w:t>
      </w:r>
      <w:r>
        <w:rPr>
          <w:lang w:bidi="ar-SA"/>
          <w:rFonts w:ascii="Times New Roman" w:eastAsia="Times New Roman" w:hAnsi="Times New Roman" w:cs="Times New Roman"/>
          <w:color w:val="auto"/>
          <w:sz w:val="28"/>
          <w:szCs w:val="28"/>
        </w:rPr>
        <w:t>ого сельсовета Краснощёковского района Алтайского края извещает об этом налоговый орган.</w:t>
      </w:r>
    </w:p>
    <w:p>
      <w:pPr>
        <w:pStyle w:val="a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>
      <w:pPr>
        <w:adjustRightInd/>
        <w:pStyle w:val="a1"/>
        <w:autoSpaceDE w:val="off"/>
        <w:autoSpaceDN w:val="off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>
      <w:pPr>
        <w:adjustRightInd/>
        <w:pStyle w:val="a1"/>
        <w:autoSpaceDE w:val="off"/>
        <w:autoSpaceDN w:val="off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>
      <w:pPr>
        <w:adjustRightInd/>
        <w:pStyle w:val="a1"/>
        <w:autoSpaceDE w:val="off"/>
        <w:autoSpaceDN w:val="off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>
      <w:pPr>
        <w:adjustRightInd/>
        <w:pStyle w:val="a1"/>
        <w:autoSpaceDE w:val="off"/>
        <w:autoSpaceDN w:val="off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>
      <w:pPr>
        <w:pStyle w:val="a1"/>
        <w:widowControl/>
        <w:jc w:val="center"/>
      </w:pPr>
    </w:p>
    <w:p/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notTrueType w:val="true"/>
    <w:sig w:usb0="E0002EFF" w:usb1="C000785B" w:usb2="00000009" w:usb3="00000001" w:csb0="400001FF" w:csb1="FFFF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e2d4857"/>
    <w:multiLevelType w:val="multilevel"/>
    <w:tmpl w:val="eeb2ac26"/>
    <w:styleLink w:val="a1"/>
    <w:lvl w:ilvl="0">
      <w:start w:val="1"/>
      <w:lvlText w:val="%1."/>
      <w:lvlJc w:val="left"/>
      <w:pPr>
        <w:ind w:left="720" w:hanging="360"/>
        <w:tabs>
          <w:tab w:val="num" w:pos="720"/>
        </w:tabs>
      </w:pPr>
      <w:rPr/>
    </w:lvl>
    <w:lvl w:ilvl="1" w:tentative="on">
      <w:start w:val="1"/>
      <w:lvlText w:val="%2."/>
      <w:lvlJc w:val="left"/>
      <w:pPr>
        <w:ind w:left="1440" w:hanging="360"/>
        <w:tabs>
          <w:tab w:val="num" w:pos="1440"/>
        </w:tabs>
      </w:pPr>
      <w:rPr/>
    </w:lvl>
    <w:lvl w:ilvl="2" w:tentative="on">
      <w:start w:val="1"/>
      <w:lvlText w:val="%3."/>
      <w:lvlJc w:val="left"/>
      <w:pPr>
        <w:ind w:left="2160" w:hanging="360"/>
        <w:tabs>
          <w:tab w:val="num" w:pos="2160"/>
        </w:tabs>
      </w:pPr>
      <w:rPr/>
    </w:lvl>
    <w:lvl w:ilvl="3" w:tentative="on">
      <w:start w:val="1"/>
      <w:lvlText w:val="%4."/>
      <w:lvlJc w:val="left"/>
      <w:pPr>
        <w:ind w:left="2880" w:hanging="360"/>
        <w:tabs>
          <w:tab w:val="num" w:pos="2880"/>
        </w:tabs>
      </w:pPr>
      <w:rPr/>
    </w:lvl>
    <w:lvl w:ilvl="4" w:tentative="on">
      <w:start w:val="1"/>
      <w:lvlText w:val="%5."/>
      <w:lvlJc w:val="left"/>
      <w:pPr>
        <w:ind w:left="3600" w:hanging="360"/>
        <w:tabs>
          <w:tab w:val="num" w:pos="3600"/>
        </w:tabs>
      </w:pPr>
      <w:rPr/>
    </w:lvl>
    <w:lvl w:ilvl="5" w:tentative="on">
      <w:start w:val="1"/>
      <w:lvlText w:val="%6."/>
      <w:lvlJc w:val="left"/>
      <w:pPr>
        <w:ind w:left="4320" w:hanging="360"/>
        <w:tabs>
          <w:tab w:val="num" w:pos="4320"/>
        </w:tabs>
      </w:pPr>
      <w:rPr/>
    </w:lvl>
    <w:lvl w:ilvl="6" w:tentative="on">
      <w:start w:val="1"/>
      <w:lvlText w:val="%7."/>
      <w:lvlJc w:val="left"/>
      <w:pPr>
        <w:ind w:left="5040" w:hanging="360"/>
        <w:tabs>
          <w:tab w:val="num" w:pos="5040"/>
        </w:tabs>
      </w:pPr>
      <w:rPr/>
    </w:lvl>
    <w:lvl w:ilvl="7" w:tentative="on">
      <w:start w:val="1"/>
      <w:lvlText w:val="%8."/>
      <w:lvlJc w:val="left"/>
      <w:pPr>
        <w:ind w:left="5760" w:hanging="360"/>
        <w:tabs>
          <w:tab w:val="num" w:pos="5760"/>
        </w:tabs>
      </w:pPr>
      <w:rPr/>
    </w:lvl>
    <w:lvl w:ilvl="8" w:tentative="on">
      <w:start w:val="1"/>
      <w:lvlText w:val="%9."/>
      <w:lvlJc w:val="left"/>
      <w:pPr>
        <w:ind w:left="6480" w:hanging="360"/>
        <w:tabs>
          <w:tab w:val="num" w:pos="6480"/>
        </w:tabs>
      </w:pPr>
      <w:rPr/>
    </w:lvl>
  </w:abstractNum>
  <w:abstractNum w:abstractNumId="1">
    <w:nsid w:val="65217346"/>
    <w:multiLevelType w:val="multilevel"/>
    <w:tmpl w:val="2e70d0dc"/>
    <w:styleLink w:val="a1"/>
    <w:lvl w:ilvl="0">
      <w:start w:val="1"/>
      <w:lvlText w:val="%1."/>
      <w:lvlJc w:val="left"/>
      <w:pPr>
        <w:ind w:left="720" w:hanging="360"/>
        <w:tabs>
          <w:tab w:val="num" w:pos="720"/>
        </w:tabs>
      </w:pPr>
      <w:rPr/>
    </w:lvl>
    <w:lvl w:ilvl="1" w:tentative="on">
      <w:start w:val="1"/>
      <w:lvlText w:val="%2."/>
      <w:lvlJc w:val="left"/>
      <w:pPr>
        <w:ind w:left="1440" w:hanging="360"/>
        <w:tabs>
          <w:tab w:val="num" w:pos="1440"/>
        </w:tabs>
      </w:pPr>
      <w:rPr/>
    </w:lvl>
    <w:lvl w:ilvl="2" w:tentative="on">
      <w:start w:val="1"/>
      <w:lvlText w:val="%3."/>
      <w:lvlJc w:val="left"/>
      <w:pPr>
        <w:ind w:left="2160" w:hanging="360"/>
        <w:tabs>
          <w:tab w:val="num" w:pos="2160"/>
        </w:tabs>
      </w:pPr>
      <w:rPr/>
    </w:lvl>
    <w:lvl w:ilvl="3" w:tentative="on">
      <w:start w:val="1"/>
      <w:lvlText w:val="%4."/>
      <w:lvlJc w:val="left"/>
      <w:pPr>
        <w:ind w:left="2880" w:hanging="360"/>
        <w:tabs>
          <w:tab w:val="num" w:pos="2880"/>
        </w:tabs>
      </w:pPr>
      <w:rPr/>
    </w:lvl>
    <w:lvl w:ilvl="4" w:tentative="on">
      <w:start w:val="1"/>
      <w:lvlText w:val="%5."/>
      <w:lvlJc w:val="left"/>
      <w:pPr>
        <w:ind w:left="3600" w:hanging="360"/>
        <w:tabs>
          <w:tab w:val="num" w:pos="3600"/>
        </w:tabs>
      </w:pPr>
      <w:rPr/>
    </w:lvl>
    <w:lvl w:ilvl="5" w:tentative="on">
      <w:start w:val="1"/>
      <w:lvlText w:val="%6."/>
      <w:lvlJc w:val="left"/>
      <w:pPr>
        <w:ind w:left="4320" w:hanging="360"/>
        <w:tabs>
          <w:tab w:val="num" w:pos="4320"/>
        </w:tabs>
      </w:pPr>
      <w:rPr/>
    </w:lvl>
    <w:lvl w:ilvl="6" w:tentative="on">
      <w:start w:val="1"/>
      <w:lvlText w:val="%7."/>
      <w:lvlJc w:val="left"/>
      <w:pPr>
        <w:ind w:left="5040" w:hanging="360"/>
        <w:tabs>
          <w:tab w:val="num" w:pos="5040"/>
        </w:tabs>
      </w:pPr>
      <w:rPr/>
    </w:lvl>
    <w:lvl w:ilvl="7" w:tentative="on">
      <w:start w:val="1"/>
      <w:lvlText w:val="%8."/>
      <w:lvlJc w:val="left"/>
      <w:pPr>
        <w:ind w:left="5760" w:hanging="360"/>
        <w:tabs>
          <w:tab w:val="num" w:pos="5760"/>
        </w:tabs>
      </w:pPr>
      <w:rPr/>
    </w:lvl>
    <w:lvl w:ilvl="8" w:tentative="on">
      <w:start w:val="1"/>
      <w:lvlText w:val="%9."/>
      <w:lvlJc w:val="left"/>
      <w:pPr>
        <w:ind w:left="6480" w:hanging="360"/>
        <w:tabs>
          <w:tab w:val="num" w:pos="6480"/>
        </w:tabs>
      </w:pPr>
      <w:rPr/>
    </w:lvl>
  </w:abstractNum>
  <w:abstractNum w:abstractNumId="2">
    <w:nsid w:val="58b4576"/>
    <w:multiLevelType w:val="multilevel"/>
    <w:tmpl w:val="dff0bf40"/>
    <w:styleLink w:val="a1"/>
    <w:lvl w:ilvl="0">
      <w:start w:val="2"/>
      <w:lvlText w:val="%1."/>
      <w:lvlJc w:val="left"/>
      <w:pPr>
        <w:ind w:left="720" w:hanging="360"/>
        <w:tabs>
          <w:tab w:val="num" w:pos="720"/>
        </w:tabs>
      </w:pPr>
      <w:rPr/>
    </w:lvl>
    <w:lvl w:ilvl="1" w:tentative="on">
      <w:start w:val="1"/>
      <w:lvlText w:val="%2."/>
      <w:lvlJc w:val="left"/>
      <w:pPr>
        <w:ind w:left="1440" w:hanging="360"/>
        <w:tabs>
          <w:tab w:val="num" w:pos="1440"/>
        </w:tabs>
      </w:pPr>
      <w:rPr/>
    </w:lvl>
    <w:lvl w:ilvl="2" w:tentative="on">
      <w:start w:val="1"/>
      <w:lvlText w:val="%3."/>
      <w:lvlJc w:val="left"/>
      <w:pPr>
        <w:ind w:left="2160" w:hanging="360"/>
        <w:tabs>
          <w:tab w:val="num" w:pos="2160"/>
        </w:tabs>
      </w:pPr>
      <w:rPr/>
    </w:lvl>
    <w:lvl w:ilvl="3" w:tentative="on">
      <w:start w:val="1"/>
      <w:lvlText w:val="%4."/>
      <w:lvlJc w:val="left"/>
      <w:pPr>
        <w:ind w:left="2880" w:hanging="360"/>
        <w:tabs>
          <w:tab w:val="num" w:pos="2880"/>
        </w:tabs>
      </w:pPr>
      <w:rPr/>
    </w:lvl>
    <w:lvl w:ilvl="4" w:tentative="on">
      <w:start w:val="1"/>
      <w:lvlText w:val="%5."/>
      <w:lvlJc w:val="left"/>
      <w:pPr>
        <w:ind w:left="3600" w:hanging="360"/>
        <w:tabs>
          <w:tab w:val="num" w:pos="3600"/>
        </w:tabs>
      </w:pPr>
      <w:rPr/>
    </w:lvl>
    <w:lvl w:ilvl="5" w:tentative="on">
      <w:start w:val="1"/>
      <w:lvlText w:val="%6."/>
      <w:lvlJc w:val="left"/>
      <w:pPr>
        <w:ind w:left="4320" w:hanging="360"/>
        <w:tabs>
          <w:tab w:val="num" w:pos="4320"/>
        </w:tabs>
      </w:pPr>
      <w:rPr/>
    </w:lvl>
    <w:lvl w:ilvl="6" w:tentative="on">
      <w:start w:val="1"/>
      <w:lvlText w:val="%7."/>
      <w:lvlJc w:val="left"/>
      <w:pPr>
        <w:ind w:left="5040" w:hanging="360"/>
        <w:tabs>
          <w:tab w:val="num" w:pos="5040"/>
        </w:tabs>
      </w:pPr>
      <w:rPr/>
    </w:lvl>
    <w:lvl w:ilvl="7" w:tentative="on">
      <w:start w:val="1"/>
      <w:lvlText w:val="%8."/>
      <w:lvlJc w:val="left"/>
      <w:pPr>
        <w:ind w:left="5760" w:hanging="360"/>
        <w:tabs>
          <w:tab w:val="num" w:pos="5760"/>
        </w:tabs>
      </w:pPr>
      <w:rPr/>
    </w:lvl>
    <w:lvl w:ilvl="8" w:tentative="on">
      <w:start w:val="1"/>
      <w:lvlText w:val="%9."/>
      <w:lvlJc w:val="left"/>
      <w:pPr>
        <w:ind w:left="6480" w:hanging="360"/>
        <w:tabs>
          <w:tab w:val="num" w:pos="6480"/>
        </w:tabs>
      </w:pPr>
      <w:rPr/>
    </w:lvl>
  </w:abstractNum>
  <w:abstractNum w:abstractNumId="3">
    <w:nsid w:val="43a30289"/>
    <w:multiLevelType w:val="multilevel"/>
    <w:tmpl w:val="d4a68364"/>
    <w:styleLink w:val="a1"/>
    <w:lvl w:ilvl="0">
      <w:start w:val="9"/>
      <w:lvlText w:val="%1."/>
      <w:lvlJc w:val="left"/>
      <w:pPr>
        <w:ind w:left="720" w:hanging="360"/>
        <w:tabs>
          <w:tab w:val="num" w:pos="720"/>
        </w:tabs>
      </w:pPr>
      <w:rPr/>
    </w:lvl>
    <w:lvl w:ilvl="1" w:tentative="on">
      <w:start w:val="1"/>
      <w:lvlText w:val="%2."/>
      <w:lvlJc w:val="left"/>
      <w:pPr>
        <w:ind w:left="1440" w:hanging="360"/>
        <w:tabs>
          <w:tab w:val="num" w:pos="1440"/>
        </w:tabs>
      </w:pPr>
      <w:rPr/>
    </w:lvl>
    <w:lvl w:ilvl="2" w:tentative="on">
      <w:start w:val="1"/>
      <w:lvlText w:val="%3."/>
      <w:lvlJc w:val="left"/>
      <w:pPr>
        <w:ind w:left="2160" w:hanging="360"/>
        <w:tabs>
          <w:tab w:val="num" w:pos="2160"/>
        </w:tabs>
      </w:pPr>
      <w:rPr/>
    </w:lvl>
    <w:lvl w:ilvl="3" w:tentative="on">
      <w:start w:val="1"/>
      <w:lvlText w:val="%4."/>
      <w:lvlJc w:val="left"/>
      <w:pPr>
        <w:ind w:left="2880" w:hanging="360"/>
        <w:tabs>
          <w:tab w:val="num" w:pos="2880"/>
        </w:tabs>
      </w:pPr>
      <w:rPr/>
    </w:lvl>
    <w:lvl w:ilvl="4" w:tentative="on">
      <w:start w:val="1"/>
      <w:lvlText w:val="%5."/>
      <w:lvlJc w:val="left"/>
      <w:pPr>
        <w:ind w:left="3600" w:hanging="360"/>
        <w:tabs>
          <w:tab w:val="num" w:pos="3600"/>
        </w:tabs>
      </w:pPr>
      <w:rPr/>
    </w:lvl>
    <w:lvl w:ilvl="5" w:tentative="on">
      <w:start w:val="1"/>
      <w:lvlText w:val="%6."/>
      <w:lvlJc w:val="left"/>
      <w:pPr>
        <w:ind w:left="4320" w:hanging="360"/>
        <w:tabs>
          <w:tab w:val="num" w:pos="4320"/>
        </w:tabs>
      </w:pPr>
      <w:rPr/>
    </w:lvl>
    <w:lvl w:ilvl="6" w:tentative="on">
      <w:start w:val="1"/>
      <w:lvlText w:val="%7."/>
      <w:lvlJc w:val="left"/>
      <w:pPr>
        <w:ind w:left="5040" w:hanging="360"/>
        <w:tabs>
          <w:tab w:val="num" w:pos="5040"/>
        </w:tabs>
      </w:pPr>
      <w:rPr/>
    </w:lvl>
    <w:lvl w:ilvl="7" w:tentative="on">
      <w:start w:val="1"/>
      <w:lvlText w:val="%8."/>
      <w:lvlJc w:val="left"/>
      <w:pPr>
        <w:ind w:left="5760" w:hanging="360"/>
        <w:tabs>
          <w:tab w:val="num" w:pos="5760"/>
        </w:tabs>
      </w:pPr>
      <w:rPr/>
    </w:lvl>
    <w:lvl w:ilvl="8" w:tentative="on">
      <w:start w:val="1"/>
      <w:lvlText w:val="%9."/>
      <w:lvlJc w:val="left"/>
      <w:pPr>
        <w:ind w:left="6480" w:hanging="360"/>
        <w:tabs>
          <w:tab w:val="num" w:pos="6480"/>
        </w:tabs>
      </w:pPr>
      <w:rPr/>
    </w:lvl>
  </w:abstractNum>
  <w:abstractNum w:abstractNumId="4">
    <w:nsid w:val="a836664"/>
    <w:multiLevelType w:val="multilevel"/>
    <w:tmpl w:val="b6ce70e2"/>
    <w:styleLink w:val="a1"/>
    <w:lvl w:ilvl="0">
      <w:start w:val="12"/>
      <w:lvlText w:val="%1."/>
      <w:lvlJc w:val="left"/>
      <w:pPr>
        <w:ind w:left="720" w:hanging="360"/>
        <w:tabs>
          <w:tab w:val="num" w:pos="720"/>
        </w:tabs>
      </w:pPr>
      <w:rPr/>
    </w:lvl>
    <w:lvl w:ilvl="1" w:tentative="on">
      <w:start w:val="1"/>
      <w:lvlText w:val="%2."/>
      <w:lvlJc w:val="left"/>
      <w:pPr>
        <w:ind w:left="1440" w:hanging="360"/>
        <w:tabs>
          <w:tab w:val="num" w:pos="1440"/>
        </w:tabs>
      </w:pPr>
      <w:rPr/>
    </w:lvl>
    <w:lvl w:ilvl="2" w:tentative="on">
      <w:start w:val="1"/>
      <w:lvlText w:val="%3."/>
      <w:lvlJc w:val="left"/>
      <w:pPr>
        <w:ind w:left="2160" w:hanging="360"/>
        <w:tabs>
          <w:tab w:val="num" w:pos="2160"/>
        </w:tabs>
      </w:pPr>
      <w:rPr/>
    </w:lvl>
    <w:lvl w:ilvl="3" w:tentative="on">
      <w:start w:val="1"/>
      <w:lvlText w:val="%4."/>
      <w:lvlJc w:val="left"/>
      <w:pPr>
        <w:ind w:left="2880" w:hanging="360"/>
        <w:tabs>
          <w:tab w:val="num" w:pos="2880"/>
        </w:tabs>
      </w:pPr>
      <w:rPr/>
    </w:lvl>
    <w:lvl w:ilvl="4" w:tentative="on">
      <w:start w:val="1"/>
      <w:lvlText w:val="%5."/>
      <w:lvlJc w:val="left"/>
      <w:pPr>
        <w:ind w:left="3600" w:hanging="360"/>
        <w:tabs>
          <w:tab w:val="num" w:pos="3600"/>
        </w:tabs>
      </w:pPr>
      <w:rPr/>
    </w:lvl>
    <w:lvl w:ilvl="5" w:tentative="on">
      <w:start w:val="1"/>
      <w:lvlText w:val="%6."/>
      <w:lvlJc w:val="left"/>
      <w:pPr>
        <w:ind w:left="4320" w:hanging="360"/>
        <w:tabs>
          <w:tab w:val="num" w:pos="4320"/>
        </w:tabs>
      </w:pPr>
      <w:rPr/>
    </w:lvl>
    <w:lvl w:ilvl="6" w:tentative="on">
      <w:start w:val="1"/>
      <w:lvlText w:val="%7."/>
      <w:lvlJc w:val="left"/>
      <w:pPr>
        <w:ind w:left="5040" w:hanging="360"/>
        <w:tabs>
          <w:tab w:val="num" w:pos="5040"/>
        </w:tabs>
      </w:pPr>
      <w:rPr/>
    </w:lvl>
    <w:lvl w:ilvl="7" w:tentative="on">
      <w:start w:val="1"/>
      <w:lvlText w:val="%8."/>
      <w:lvlJc w:val="left"/>
      <w:pPr>
        <w:ind w:left="5760" w:hanging="360"/>
        <w:tabs>
          <w:tab w:val="num" w:pos="5760"/>
        </w:tabs>
      </w:pPr>
      <w:rPr/>
    </w:lvl>
    <w:lvl w:ilvl="8" w:tentative="on">
      <w:start w:val="1"/>
      <w:lvlText w:val="%9."/>
      <w:lvlJc w:val="left"/>
      <w:pPr>
        <w:ind w:left="6480" w:hanging="360"/>
        <w:tabs>
          <w:tab w:val="num" w:pos="6480"/>
        </w:tabs>
      </w:pPr>
      <w:rPr/>
    </w:lvl>
  </w:abstractNum>
  <w:abstractNum w:abstractNumId="5">
    <w:nsid w:val="15157ab2"/>
    <w:multiLevelType w:val="multilevel"/>
    <w:tmpl w:val="c4fca5aa"/>
    <w:styleLink w:val="a1"/>
    <w:lvl w:ilvl="0">
      <w:start w:val="18"/>
      <w:lvlText w:val="%1."/>
      <w:lvlJc w:val="left"/>
      <w:pPr>
        <w:ind w:left="720" w:hanging="360"/>
        <w:tabs>
          <w:tab w:val="num" w:pos="720"/>
        </w:tabs>
      </w:pPr>
      <w:rPr/>
    </w:lvl>
    <w:lvl w:ilvl="1" w:tentative="on">
      <w:start w:val="1"/>
      <w:lvlText w:val="%2."/>
      <w:lvlJc w:val="left"/>
      <w:pPr>
        <w:ind w:left="1440" w:hanging="360"/>
        <w:tabs>
          <w:tab w:val="num" w:pos="1440"/>
        </w:tabs>
      </w:pPr>
      <w:rPr/>
    </w:lvl>
    <w:lvl w:ilvl="2" w:tentative="on">
      <w:start w:val="1"/>
      <w:lvlText w:val="%3."/>
      <w:lvlJc w:val="left"/>
      <w:pPr>
        <w:ind w:left="2160" w:hanging="360"/>
        <w:tabs>
          <w:tab w:val="num" w:pos="2160"/>
        </w:tabs>
      </w:pPr>
      <w:rPr/>
    </w:lvl>
    <w:lvl w:ilvl="3" w:tentative="on">
      <w:start w:val="1"/>
      <w:lvlText w:val="%4."/>
      <w:lvlJc w:val="left"/>
      <w:pPr>
        <w:ind w:left="2880" w:hanging="360"/>
        <w:tabs>
          <w:tab w:val="num" w:pos="2880"/>
        </w:tabs>
      </w:pPr>
      <w:rPr/>
    </w:lvl>
    <w:lvl w:ilvl="4" w:tentative="on">
      <w:start w:val="1"/>
      <w:lvlText w:val="%5."/>
      <w:lvlJc w:val="left"/>
      <w:pPr>
        <w:ind w:left="3600" w:hanging="360"/>
        <w:tabs>
          <w:tab w:val="num" w:pos="3600"/>
        </w:tabs>
      </w:pPr>
      <w:rPr/>
    </w:lvl>
    <w:lvl w:ilvl="5" w:tentative="on">
      <w:start w:val="1"/>
      <w:lvlText w:val="%6."/>
      <w:lvlJc w:val="left"/>
      <w:pPr>
        <w:ind w:left="4320" w:hanging="360"/>
        <w:tabs>
          <w:tab w:val="num" w:pos="4320"/>
        </w:tabs>
      </w:pPr>
      <w:rPr/>
    </w:lvl>
    <w:lvl w:ilvl="6" w:tentative="on">
      <w:start w:val="1"/>
      <w:lvlText w:val="%7."/>
      <w:lvlJc w:val="left"/>
      <w:pPr>
        <w:ind w:left="5040" w:hanging="360"/>
        <w:tabs>
          <w:tab w:val="num" w:pos="5040"/>
        </w:tabs>
      </w:pPr>
      <w:rPr/>
    </w:lvl>
    <w:lvl w:ilvl="7" w:tentative="on">
      <w:start w:val="1"/>
      <w:lvlText w:val="%8."/>
      <w:lvlJc w:val="left"/>
      <w:pPr>
        <w:ind w:left="5760" w:hanging="360"/>
        <w:tabs>
          <w:tab w:val="num" w:pos="5760"/>
        </w:tabs>
      </w:pPr>
      <w:rPr/>
    </w:lvl>
    <w:lvl w:ilvl="8" w:tentative="on">
      <w:start w:val="1"/>
      <w:lvlText w:val="%9."/>
      <w:lvlJc w:val="left"/>
      <w:pPr>
        <w:ind w:left="6480" w:hanging="360"/>
        <w:tabs>
          <w:tab w:val="num" w:pos="6480"/>
        </w:tabs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eastAsia="맑은 고딕"/>
        <w:color w:val="000011"/>
        <w:sz w:val="20"/>
      </w:rPr>
    </w:rPrDefault>
    <w:pPrDefault>
      <w:pPr>
        <w:bidi w:val="off"/>
        <w:jc w:val="both"/>
        <w:spacing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2026-06-08T04:50:13Z</dcterms:modified>
  <cp:lastPrinted>2026-06-08T04:49:08Z</cp:lastPrinted>
  <cp:version>0900.0000.01</cp:version>
</cp:coreProperties>
</file>