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widowControl w:val="off"/>
        <w:jc w:val="center"/>
        <w:spacing w:line="240" w:lineRule="exact"/>
        <w:rPr>
          <w:rStyle w:val="Style_1"/>
          <w:sz w:val="28"/>
        </w:rPr>
      </w:pPr>
      <w:r>
        <w:rPr>
          <w:rStyle w:val="Style_1"/>
          <w:sz w:val="28"/>
        </w:rPr>
        <w:t xml:space="preserve">СОВЕТ ДЕПУТАТОВ </w:t>
      </w:r>
      <w:r>
        <w:rPr>
          <w:rStyle w:val="Style_1"/>
          <w:sz w:val="28"/>
          <w:rtl w:val="off"/>
        </w:rPr>
        <w:t>УСТЬ-БЕЛОВСКОГО</w:t>
      </w:r>
      <w:r>
        <w:rPr>
          <w:rStyle w:val="Style_1"/>
          <w:sz w:val="28"/>
        </w:rPr>
        <w:t xml:space="preserve"> СЕЛЬСОВЕТА</w:t>
      </w:r>
    </w:p>
    <w:p>
      <w:pPr>
        <w:widowControl w:val="off"/>
        <w:jc w:val="center"/>
        <w:spacing w:line="240" w:lineRule="exact"/>
        <w:rPr>
          <w:sz w:val="28"/>
        </w:rPr>
      </w:pPr>
      <w:r>
        <w:rPr>
          <w:rStyle w:val="Style_1"/>
          <w:sz w:val="28"/>
        </w:rPr>
        <w:t xml:space="preserve">КРАСНОЩЁКОВСКОГО РАЙОНА АЛТАЙСКОГО КРАЯ </w:t>
      </w:r>
    </w:p>
    <w:p>
      <w:pPr>
        <w:pStyle w:val="affe"/>
        <w:widowControl w:val="off"/>
        <w:jc w:val="center"/>
        <w:rPr>
          <w:rStyle w:val="Style_1"/>
          <w:sz w:val="28"/>
        </w:rPr>
      </w:pPr>
    </w:p>
    <w:p>
      <w:pPr>
        <w:pStyle w:val="Style_3"/>
        <w:ind w:right="0"/>
        <w:widowControl/>
        <w:jc w:val="center"/>
        <w:rPr>
          <w:rFonts w:ascii="Times New Roman" w:hAnsi="Times New Roman"/>
          <w:sz w:val="28"/>
        </w:rPr>
      </w:pPr>
      <w:r>
        <w:rPr>
          <w:rFonts w:ascii="Times New Roman" w:hAnsi="Times New Roman"/>
          <w:sz w:val="28"/>
        </w:rPr>
        <w:t>РЕШЕНИЕ</w:t>
      </w:r>
    </w:p>
    <w:p>
      <w:pPr>
        <w:pStyle w:val="Style_3"/>
        <w:ind w:right="0"/>
        <w:widowControl/>
        <w:rPr>
          <w:rFonts w:ascii="Times New Roman" w:hAnsi="Times New Roman"/>
          <w:sz w:val="28"/>
        </w:rPr>
      </w:pPr>
    </w:p>
    <w:p>
      <w:pPr>
        <w:pStyle w:val="Style_3"/>
        <w:ind w:right="0"/>
        <w:widowControl/>
        <w:rPr>
          <w:rFonts w:ascii="Times New Roman" w:hAnsi="Times New Roman"/>
          <w:b w:val="0"/>
          <w:sz w:val="28"/>
        </w:rPr>
      </w:pPr>
      <w:r>
        <w:rPr>
          <w:rFonts w:ascii="Times New Roman" w:hAnsi="Times New Roman"/>
          <w:b w:val="0"/>
          <w:sz w:val="28"/>
        </w:rPr>
        <w:t xml:space="preserve"> «  </w:t>
      </w:r>
      <w:r>
        <w:rPr>
          <w:rFonts w:ascii="Times New Roman" w:hAnsi="Times New Roman"/>
          <w:b w:val="0"/>
          <w:sz w:val="28"/>
          <w:rtl w:val="off"/>
        </w:rPr>
        <w:t>15</w:t>
      </w:r>
      <w:r>
        <w:rPr>
          <w:rFonts w:ascii="Times New Roman" w:hAnsi="Times New Roman"/>
          <w:b w:val="0"/>
          <w:sz w:val="28"/>
        </w:rPr>
        <w:t xml:space="preserve"> » апреля 2026 г.   </w:t>
      </w:r>
      <w:r>
        <w:rPr>
          <w:rFonts w:ascii="Times New Roman" w:hAnsi="Times New Roman"/>
          <w:b w:val="0"/>
          <w:sz w:val="28"/>
          <w:rtl w:val="off"/>
        </w:rPr>
        <w:t>№</w:t>
      </w:r>
      <w:r>
        <w:rPr>
          <w:rFonts w:ascii="Times New Roman" w:hAnsi="Times New Roman"/>
          <w:b w:val="0"/>
          <w:sz w:val="28"/>
        </w:rPr>
        <w:t xml:space="preserve"> </w:t>
      </w:r>
      <w:r>
        <w:rPr>
          <w:rFonts w:ascii="Times New Roman" w:hAnsi="Times New Roman"/>
          <w:b w:val="0"/>
          <w:sz w:val="28"/>
          <w:rtl w:val="off"/>
        </w:rPr>
        <w:t>2</w:t>
      </w:r>
      <w:r>
        <w:rPr>
          <w:rFonts w:ascii="Times New Roman" w:hAnsi="Times New Roman"/>
          <w:b w:val="0"/>
          <w:sz w:val="28"/>
        </w:rPr>
        <w:t xml:space="preserve"> </w:t>
      </w:r>
      <w:r>
        <w:rPr>
          <w:rFonts w:ascii="Times New Roman" w:hAnsi="Times New Roman"/>
          <w:b w:val="0"/>
          <w:sz w:val="28"/>
          <w:rtl w:val="off"/>
        </w:rPr>
        <w:t xml:space="preserve">                                                        с.Усть-Белое</w:t>
      </w:r>
    </w:p>
    <w:p>
      <w:pPr>
        <w:rPr>
          <w:sz w:val="28"/>
        </w:rPr>
      </w:pPr>
    </w:p>
    <w:p>
      <w:pPr>
        <w:ind w:right="5243"/>
        <w:widowControl w:val="off"/>
        <w:jc w:val="both"/>
        <w:rPr>
          <w:rStyle w:val="Style_1"/>
          <w:b w:val="0"/>
          <w:sz w:val="28"/>
        </w:rPr>
      </w:pPr>
      <w:r>
        <w:rPr>
          <w:rStyle w:val="Style_1"/>
          <w:b w:val="0"/>
          <w:sz w:val="28"/>
        </w:rPr>
        <w:t xml:space="preserve">О внесении изменений в Положение </w:t>
      </w:r>
    </w:p>
    <w:p>
      <w:pPr>
        <w:ind w:right="5243"/>
        <w:widowControl w:val="off"/>
        <w:jc w:val="both"/>
        <w:rPr>
          <w:rStyle w:val="Style_1"/>
          <w:b w:val="0"/>
          <w:sz w:val="28"/>
        </w:rPr>
      </w:pPr>
      <w:r>
        <w:rPr>
          <w:rStyle w:val="Style_1"/>
          <w:b w:val="0"/>
          <w:sz w:val="28"/>
        </w:rPr>
        <w:t xml:space="preserve">о муниципальном контроле </w:t>
      </w:r>
    </w:p>
    <w:p>
      <w:pPr>
        <w:ind w:right="5243"/>
        <w:widowControl w:val="off"/>
        <w:jc w:val="both"/>
        <w:rPr>
          <w:rStyle w:val="Style_1"/>
          <w:b w:val="0"/>
          <w:sz w:val="28"/>
        </w:rPr>
      </w:pPr>
      <w:r>
        <w:rPr>
          <w:rStyle w:val="Style_1"/>
          <w:b w:val="0"/>
          <w:sz w:val="28"/>
        </w:rPr>
        <w:t>в сфере благоустройства</w:t>
      </w:r>
    </w:p>
    <w:p>
      <w:pPr>
        <w:ind w:right="5243"/>
        <w:widowControl w:val="off"/>
        <w:jc w:val="both"/>
        <w:rPr>
          <w:rStyle w:val="Style_1"/>
          <w:b w:val="0"/>
          <w:sz w:val="28"/>
        </w:rPr>
      </w:pPr>
    </w:p>
    <w:p>
      <w:pPr>
        <w:widowControl w:val="off"/>
        <w:jc w:val="both"/>
        <w:rPr>
          <w:sz w:val="28"/>
        </w:rPr>
      </w:pPr>
    </w:p>
    <w:p>
      <w:pPr>
        <w:pStyle w:val="a5"/>
        <w:ind w:left="0" w:firstLine="709"/>
        <w:widowControl w:val="off"/>
        <w:jc w:val="both"/>
        <w:rPr>
          <w:sz w:val="28"/>
        </w:rPr>
      </w:pPr>
      <w:r>
        <w:rPr>
          <w:sz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Pr>
          <w:sz w:val="28"/>
          <w:rtl w:val="off"/>
        </w:rPr>
        <w:t>Усть-Беловский</w:t>
      </w:r>
      <w:r>
        <w:rPr>
          <w:sz w:val="28"/>
        </w:rPr>
        <w:t xml:space="preserve"> сельсовет Краснощековского района Алтайского края </w:t>
      </w:r>
    </w:p>
    <w:p>
      <w:pPr>
        <w:pStyle w:val="a5"/>
        <w:widowControl w:val="off"/>
        <w:jc w:val="both"/>
        <w:rPr>
          <w:sz w:val="28"/>
        </w:rPr>
      </w:pPr>
    </w:p>
    <w:p>
      <w:pPr>
        <w:pStyle w:val="a5"/>
        <w:widowControl w:val="off"/>
        <w:jc w:val="both"/>
        <w:rPr>
          <w:sz w:val="28"/>
        </w:rPr>
      </w:pPr>
      <w:r>
        <w:rPr>
          <w:sz w:val="28"/>
        </w:rPr>
        <w:t>РЕШИЛ:</w:t>
      </w:r>
    </w:p>
    <w:p>
      <w:pPr>
        <w:pStyle w:val="a5"/>
        <w:ind w:left="0" w:firstLine="992"/>
        <w:widowControl w:val="off"/>
        <w:jc w:val="both"/>
        <w:numPr>
          <w:ilvl w:val="0"/>
          <w:numId w:val="1"/>
        </w:numPr>
        <w:rPr>
          <w:sz w:val="28"/>
        </w:rPr>
      </w:pPr>
      <w:r>
        <w:rPr>
          <w:sz w:val="28"/>
        </w:rPr>
        <w:t xml:space="preserve">Внести в Положение </w:t>
      </w:r>
      <w:r>
        <w:rPr>
          <w:rStyle w:val="Style_1"/>
          <w:b w:val="0"/>
          <w:sz w:val="28"/>
        </w:rPr>
        <w:t xml:space="preserve">о муниципальном контроле в сфере благоустройства, утвержденное решением Совета депутатов </w:t>
      </w:r>
      <w:r>
        <w:rPr>
          <w:rStyle w:val="Style_1"/>
          <w:b w:val="0"/>
          <w:sz w:val="28"/>
          <w:rtl w:val="off"/>
        </w:rPr>
        <w:t>Усть-Беловского</w:t>
      </w:r>
      <w:r>
        <w:rPr>
          <w:rStyle w:val="Style_1"/>
          <w:b w:val="0"/>
          <w:sz w:val="28"/>
        </w:rPr>
        <w:t xml:space="preserve"> сельсовета от </w:t>
      </w:r>
      <w:r>
        <w:rPr>
          <w:rStyle w:val="Style_1"/>
          <w:b w:val="0"/>
          <w:sz w:val="28"/>
          <w:rtl w:val="off"/>
        </w:rPr>
        <w:t>28.</w:t>
      </w:r>
      <w:r>
        <w:rPr>
          <w:rStyle w:val="Style_1"/>
          <w:b w:val="0"/>
          <w:sz w:val="28"/>
        </w:rPr>
        <w:t>09.2021 № 1</w:t>
      </w:r>
      <w:r>
        <w:rPr>
          <w:rStyle w:val="Style_1"/>
          <w:b w:val="0"/>
          <w:sz w:val="28"/>
          <w:rtl w:val="off"/>
        </w:rPr>
        <w:t>0</w:t>
      </w:r>
      <w:r>
        <w:rPr>
          <w:rStyle w:val="Style_1"/>
          <w:b w:val="0"/>
          <w:sz w:val="28"/>
        </w:rPr>
        <w:t xml:space="preserve">(далее– Положение) следующие изменения : </w:t>
      </w:r>
    </w:p>
    <w:p>
      <w:pPr>
        <w:ind w:left="0" w:firstLine="709"/>
        <w:widowControl w:val="off"/>
        <w:jc w:val="both"/>
        <w:rPr>
          <w:sz w:val="28"/>
        </w:rPr>
      </w:pPr>
      <w:r>
        <w:rPr>
          <w:b/>
          <w:sz w:val="28"/>
        </w:rPr>
        <w:t>1.1.</w:t>
      </w:r>
      <w:r>
        <w:rPr>
          <w:sz w:val="28"/>
        </w:rPr>
        <w:t xml:space="preserve"> Пункт 13 Положения исключить;</w:t>
      </w:r>
    </w:p>
    <w:p>
      <w:pPr>
        <w:ind w:left="0" w:firstLine="709"/>
        <w:widowControl w:val="off"/>
        <w:jc w:val="both"/>
        <w:rPr>
          <w:sz w:val="28"/>
        </w:rPr>
      </w:pPr>
      <w:r>
        <w:rPr>
          <w:b/>
          <w:sz w:val="28"/>
        </w:rPr>
        <w:t xml:space="preserve">1.2.  </w:t>
      </w:r>
      <w:r>
        <w:rPr>
          <w:sz w:val="28"/>
        </w:rPr>
        <w:t>Пункт 22 Положения изложить в новой редакции:</w:t>
      </w:r>
    </w:p>
    <w:p>
      <w:pPr>
        <w:ind w:left="0" w:firstLine="709"/>
        <w:widowControl w:val="off"/>
        <w:jc w:val="both"/>
        <w:rPr>
          <w:b w:val="0"/>
          <w:sz w:val="28"/>
        </w:rPr>
      </w:pPr>
      <w:r>
        <w:rPr>
          <w:sz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r>
        <w:rPr>
          <w:b w:val="0"/>
          <w:sz w:val="28"/>
        </w:rPr>
        <w:t>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w:t>
      </w:r>
      <w:r>
        <w:rPr>
          <w:sz w:val="28"/>
        </w:rPr>
        <w:t xml:space="preserve">  без взимания платы.</w:t>
      </w:r>
    </w:p>
    <w:p>
      <w:pPr>
        <w:ind w:left="0" w:firstLine="709"/>
        <w:widowControl w:val="off"/>
        <w:jc w:val="both"/>
        <w:rPr>
          <w:sz w:val="28"/>
        </w:rPr>
      </w:pPr>
      <w:r>
        <w:rPr>
          <w:b/>
          <w:sz w:val="28"/>
        </w:rPr>
        <w:t>1.3.</w:t>
      </w:r>
      <w:r>
        <w:rPr>
          <w:sz w:val="28"/>
        </w:rPr>
        <w:t xml:space="preserve"> Пункт 23 Положения изложить в новой редакции:</w:t>
      </w:r>
    </w:p>
    <w:p>
      <w:pPr>
        <w:ind w:left="0" w:firstLine="709"/>
        <w:widowControl w:val="off"/>
        <w:jc w:val="both"/>
        <w:rPr>
          <w:b w:val="0"/>
          <w:sz w:val="28"/>
        </w:rPr>
      </w:pPr>
      <w:r>
        <w:rPr>
          <w:sz w:val="28"/>
        </w:rPr>
        <w:t xml:space="preserve">«23. </w:t>
      </w:r>
      <w:r>
        <w:rPr>
          <w:b w:val="0"/>
          <w:sz w:val="28"/>
        </w:rPr>
        <w:t>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pPr>
        <w:ind w:left="0" w:firstLine="709"/>
        <w:widowControl w:val="off"/>
        <w:jc w:val="both"/>
        <w:rPr>
          <w:sz w:val="28"/>
        </w:rPr>
      </w:pPr>
      <w:r>
        <w:rPr>
          <w:b/>
          <w:sz w:val="28"/>
        </w:rPr>
        <w:t xml:space="preserve">1.4. </w:t>
      </w:r>
      <w:r>
        <w:rPr>
          <w:sz w:val="28"/>
        </w:rPr>
        <w:t>Пункт 30 Положения изложить в новой редакции:</w:t>
      </w:r>
    </w:p>
    <w:p>
      <w:pPr>
        <w:ind w:left="0" w:firstLine="709"/>
        <w:widowControl w:val="off"/>
        <w:jc w:val="both"/>
        <w:rPr>
          <w:sz w:val="28"/>
        </w:rPr>
      </w:pPr>
      <w:r>
        <w:rPr>
          <w:sz w:val="28"/>
        </w:rPr>
        <w:t>«30. Предостережение объявляется и направляется контролируемому лицу в порядке, предусмотренном Федеральным законом</w:t>
      </w:r>
      <w:r>
        <w:rPr>
          <w:color w:val="000000"/>
          <w:sz w:val="28"/>
          <w:u w:val="none" w:color="auto"/>
        </w:rPr>
        <w:t xml:space="preserve"> </w:t>
      </w:r>
      <w:r>
        <w:rPr>
          <w:rStyle w:val="Style_5"/>
          <w:color w:val="000000"/>
          <w:sz w:val="28"/>
          <w:u w:val="none" w:color="auto"/>
        </w:rPr>
        <w:fldChar w:fldCharType="begin"/>
      </w:r>
      <w:r>
        <w:rPr>
          <w:rStyle w:val="Style_5"/>
          <w:color w:val="000000"/>
          <w:sz w:val="28"/>
          <w:u w:val="none" w:color="auto"/>
        </w:rPr>
        <w:instrText>HYPERLINK "https://pravo-search.minjust.ru/bigs/showDocument.html?id=CF1F5643-3AEB-4438-9333-2E47F2A9D0E7"</w:instrText>
      </w:r>
      <w:r>
        <w:rPr>
          <w:rStyle w:val="Style_5"/>
          <w:color w:val="000000"/>
          <w:sz w:val="28"/>
          <w:u w:val="none" w:color="auto"/>
        </w:rPr>
        <w:fldChar w:fldCharType="separate"/>
      </w:r>
      <w:r>
        <w:rPr>
          <w:rStyle w:val="Style_5"/>
          <w:color w:val="000000"/>
          <w:sz w:val="28"/>
          <w:u w:val="none" w:color="auto"/>
        </w:rPr>
        <w:t>№ 248-ФЗ</w:t>
      </w:r>
      <w:r>
        <w:rPr>
          <w:rStyle w:val="Style_5"/>
          <w:color w:val="000000"/>
          <w:sz w:val="28"/>
          <w:u w:val="none" w:color="auto"/>
        </w:rPr>
        <w:fldChar w:fldCharType="end"/>
      </w:r>
      <w:r>
        <w:rPr>
          <w:color w:val="000000"/>
          <w:sz w:val="28"/>
          <w:u w:val="none" w:color="auto"/>
        </w:rPr>
        <w:t xml:space="preserve">, </w:t>
      </w:r>
      <w:r>
        <w:rPr>
          <w:sz w:val="28"/>
        </w:rPr>
        <w:t>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pPr>
        <w:ind w:left="0" w:firstLine="709"/>
        <w:widowControl w:val="off"/>
        <w:jc w:val="both"/>
        <w:rPr>
          <w:sz w:val="28"/>
        </w:rPr>
      </w:pPr>
      <w:r>
        <w:rPr>
          <w:b/>
          <w:sz w:val="28"/>
        </w:rPr>
        <w:t>1.5.</w:t>
      </w:r>
      <w:r>
        <w:rPr>
          <w:sz w:val="28"/>
        </w:rPr>
        <w:t xml:space="preserve"> Пункт 32 Положения изложить в новой редакции:</w:t>
      </w:r>
    </w:p>
    <w:p>
      <w:pPr>
        <w:ind w:left="0" w:right="0" w:firstLine="540"/>
        <w:jc w:val="both"/>
        <w:spacing w:after="0" w:before="0"/>
        <w:rPr>
          <w:b w:val="0"/>
          <w:sz w:val="28"/>
        </w:rPr>
      </w:pPr>
      <w:r>
        <w:rPr>
          <w:b w:val="0"/>
          <w:sz w:val="28"/>
        </w:rPr>
        <w:t xml:space="preserve">«32.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w:t>
      </w:r>
      <w:r>
        <w:rPr>
          <w:sz w:val="28"/>
        </w:rPr>
        <w:t xml:space="preserve">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pPr>
        <w:ind w:left="0" w:right="0" w:firstLine="540"/>
        <w:jc w:val="both"/>
        <w:spacing w:after="0" w:before="0"/>
        <w:rPr>
          <w:b w:val="0"/>
          <w:sz w:val="28"/>
        </w:rPr>
      </w:pPr>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pPr>
        <w:ind w:left="0" w:firstLine="709"/>
        <w:widowControl w:val="off"/>
        <w:jc w:val="both"/>
        <w:rPr>
          <w:sz w:val="28"/>
        </w:rPr>
      </w:pPr>
      <w:r>
        <w:rPr>
          <w:b/>
          <w:sz w:val="28"/>
        </w:rPr>
        <w:t>1.6.</w:t>
      </w:r>
      <w:r>
        <w:rPr>
          <w:sz w:val="28"/>
        </w:rPr>
        <w:t xml:space="preserve"> Пункты 35-38 Положения изложить в новой редакции:</w:t>
      </w:r>
    </w:p>
    <w:p>
      <w:pPr>
        <w:ind w:left="0" w:firstLine="709"/>
        <w:widowControl w:val="off"/>
        <w:jc w:val="both"/>
        <w:rPr>
          <w:sz w:val="28"/>
        </w:rPr>
      </w:pPr>
      <w:r>
        <w:rPr>
          <w:sz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pPr>
        <w:ind w:left="0" w:firstLine="709"/>
        <w:widowControl w:val="off"/>
        <w:jc w:val="both"/>
        <w:rPr>
          <w:sz w:val="28"/>
        </w:rPr>
      </w:pPr>
      <w:r>
        <w:rPr>
          <w:sz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pPr>
        <w:ind w:left="0" w:firstLine="709"/>
        <w:widowControl w:val="off"/>
        <w:jc w:val="both"/>
        <w:rPr>
          <w:color w:val="000000"/>
          <w:sz w:val="28"/>
        </w:rPr>
      </w:pPr>
      <w:r>
        <w:rPr>
          <w:sz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rStyle w:val="Style_5"/>
          <w:color w:val="000000"/>
          <w:sz w:val="28"/>
          <w:rtl w:val="off"/>
        </w:rPr>
        <w:t xml:space="preserve"> </w:t>
      </w:r>
      <w:r>
        <w:rPr>
          <w:color w:val="000000"/>
          <w:sz w:val="28"/>
        </w:rPr>
        <w:t xml:space="preserve">или по инициативе контролируемого лица в порядке, установленном статей 52.2.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w:t>
      </w:r>
    </w:p>
    <w:p>
      <w:pPr>
        <w:ind w:left="0" w:firstLine="540"/>
        <w:widowControl w:val="off"/>
        <w:jc w:val="both"/>
        <w:rPr>
          <w:color w:val="000000"/>
          <w:sz w:val="28"/>
        </w:rPr>
      </w:pPr>
      <w:r>
        <w:rPr>
          <w:color w:val="000000"/>
          <w:sz w:val="28"/>
        </w:rPr>
        <w:t>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w:t>
      </w:r>
      <w:r>
        <w:rPr>
          <w:color w:val="000000"/>
          <w:sz w:val="28"/>
          <w:rtl w:val="off"/>
        </w:rPr>
        <w:t xml:space="preserve"> </w:t>
      </w:r>
      <w:r>
        <w:rPr>
          <w:color w:val="000000"/>
          <w:sz w:val="28"/>
          <w:u w:val="single" w:color="000000"/>
        </w:rPr>
        <w:t>частями 6</w:t>
      </w:r>
      <w:r>
        <w:rPr>
          <w:color w:val="000000"/>
          <w:sz w:val="28"/>
        </w:rPr>
        <w:t>и</w:t>
      </w:r>
      <w:r>
        <w:rPr>
          <w:color w:val="000000"/>
          <w:sz w:val="28"/>
          <w:u w:val="single" w:color="000000"/>
        </w:rPr>
        <w:t>7 статьи 48</w:t>
      </w:r>
      <w:r>
        <w:rPr>
          <w:color w:val="000000"/>
          <w:sz w:val="28"/>
        </w:rPr>
        <w:t xml:space="preserve">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w:t>
      </w:r>
    </w:p>
    <w:p>
      <w:pPr>
        <w:ind w:left="0" w:firstLine="709"/>
        <w:widowControl w:val="off"/>
        <w:jc w:val="both"/>
        <w:rPr>
          <w:color w:val="000000"/>
          <w:sz w:val="28"/>
        </w:rPr>
      </w:pPr>
      <w:r>
        <w:rPr>
          <w:b/>
          <w:color w:val="000000"/>
          <w:sz w:val="28"/>
        </w:rPr>
        <w:t>1.7.</w:t>
      </w:r>
      <w:r>
        <w:rPr>
          <w:color w:val="000000"/>
          <w:sz w:val="28"/>
        </w:rPr>
        <w:t xml:space="preserve"> Положение дополнить пунктом 38.1 следующего содержания:</w:t>
      </w:r>
    </w:p>
    <w:p>
      <w:pPr>
        <w:ind w:left="0" w:firstLine="540"/>
        <w:widowControl w:val="off"/>
        <w:jc w:val="both"/>
        <w:rPr>
          <w:sz w:val="28"/>
        </w:rPr>
      </w:pPr>
      <w:r>
        <w:rPr>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pPr>
        <w:ind w:left="0" w:firstLine="540"/>
        <w:widowControl w:val="off"/>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r>
      <w:r>
        <w:rPr>
          <w:sz w:val="28"/>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pPr>
        <w:ind w:left="0" w:firstLine="540"/>
        <w:widowControl w:val="off"/>
        <w:jc w:val="both"/>
        <w:rPr>
          <w:b w:val="0"/>
          <w:color w:val="000000"/>
          <w:sz w:val="28"/>
          <w:u w:val="none" w:color="auto"/>
        </w:rPr>
      </w:pPr>
      <w:r>
        <w:rPr>
          <w:sz w:val="28"/>
        </w:rPr>
        <w:t xml:space="preserve">Обязательный профилактический визит не предусматривает отказ контролируемого лица от его проведения. </w:t>
      </w:r>
      <w:r>
        <w:rPr>
          <w:b w:val="0"/>
          <w:sz w:val="28"/>
        </w:rPr>
        <w:t>О проведении обязательного профилактическ</w:t>
      </w:r>
      <w:r>
        <w:rPr>
          <w:b w:val="0"/>
          <w:color w:val="000000"/>
          <w:sz w:val="28"/>
          <w:u w:val="none" w:color="auto"/>
        </w:rPr>
        <w:t xml:space="preserve">ого визита контролируемое лицо уведомляется не позднее чем за двадцать четыре часа до его начала в порядке, предусмотренном </w:t>
      </w:r>
      <w:r>
        <w:rPr>
          <w:b w:val="0"/>
          <w:strike w:val="off"/>
          <w:color w:val="000000"/>
          <w:sz w:val="28"/>
          <w:u w:val="none" w:color="000000"/>
        </w:rPr>
        <w:t>частью 5 статьи 21</w:t>
      </w:r>
      <w:r>
        <w:rPr>
          <w:b w:val="0"/>
          <w:color w:val="000000"/>
          <w:sz w:val="28"/>
          <w:u w:val="none" w:color="auto"/>
        </w:rPr>
        <w:t xml:space="preserve"> настоящего </w:t>
      </w:r>
      <w:r>
        <w:rPr>
          <w:color w:val="000000"/>
          <w:sz w:val="28"/>
          <w:u w:val="none" w:color="auto"/>
        </w:rPr>
        <w:t xml:space="preserve">Федерального закона </w:t>
      </w:r>
      <w:r>
        <w:rPr>
          <w:rStyle w:val="Style_5"/>
          <w:color w:val="000000"/>
          <w:sz w:val="28"/>
          <w:u w:val="none" w:color="auto"/>
        </w:rPr>
        <w:fldChar w:fldCharType="begin"/>
      </w:r>
      <w:r>
        <w:rPr>
          <w:rStyle w:val="Style_5"/>
          <w:color w:val="000000"/>
          <w:sz w:val="28"/>
          <w:u w:val="none" w:color="auto"/>
        </w:rPr>
        <w:instrText>HYPERLINK "https://pravo-search.minjust.ru/bigs/showDocument.html?id=CF1F5643-3AEB-4438-9333-2E47F2A9D0E7"</w:instrText>
      </w:r>
      <w:r>
        <w:rPr>
          <w:rStyle w:val="Style_5"/>
          <w:color w:val="000000"/>
          <w:sz w:val="28"/>
          <w:u w:val="none" w:color="auto"/>
        </w:rPr>
        <w:fldChar w:fldCharType="separate"/>
      </w:r>
      <w:r>
        <w:rPr>
          <w:rStyle w:val="Style_5"/>
          <w:color w:val="000000"/>
          <w:sz w:val="28"/>
          <w:u w:val="none" w:color="auto"/>
        </w:rPr>
        <w:t>№ 248-ФЗ</w:t>
      </w:r>
      <w:r>
        <w:rPr>
          <w:rStyle w:val="Style_5"/>
          <w:color w:val="000000"/>
          <w:sz w:val="28"/>
          <w:u w:val="none" w:color="auto"/>
        </w:rPr>
        <w:fldChar w:fldCharType="end"/>
      </w:r>
      <w:r>
        <w:rPr>
          <w:b w:val="0"/>
          <w:color w:val="000000"/>
          <w:sz w:val="28"/>
          <w:u w:val="none" w:color="auto"/>
        </w:rPr>
        <w:t>.</w:t>
      </w:r>
    </w:p>
    <w:p>
      <w:pPr>
        <w:ind w:left="0" w:firstLine="540"/>
        <w:widowControl w:val="off"/>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pPr>
        <w:ind w:left="0" w:firstLine="540"/>
        <w:widowControl w:val="off"/>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pPr>
        <w:ind w:left="0" w:firstLine="540"/>
        <w:widowControl w:val="off"/>
        <w:jc w:val="both"/>
        <w:rPr>
          <w:color w:val="000000"/>
          <w:sz w:val="28"/>
        </w:rPr>
      </w:pPr>
      <w:r>
        <w:rPr>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color w:val="0000FF"/>
          <w:sz w:val="28"/>
          <w:u w:val="single" w:color="000000"/>
        </w:rPr>
        <w:t>с</w:t>
      </w:r>
      <w:r>
        <w:rPr>
          <w:color w:val="000000"/>
          <w:sz w:val="28"/>
          <w:u w:val="single" w:color="000000"/>
        </w:rPr>
        <w:t xml:space="preserve">татьей 90 </w:t>
      </w:r>
      <w:r>
        <w:rPr>
          <w:color w:val="000000"/>
          <w:sz w:val="28"/>
        </w:rPr>
        <w:t xml:space="preserve">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 xml:space="preserve">  для контрольных (надзорных) мероприятий.</w:t>
      </w:r>
    </w:p>
    <w:p>
      <w:pPr>
        <w:ind w:left="0" w:firstLine="540"/>
        <w:widowControl w:val="off"/>
        <w:jc w:val="both"/>
        <w:rPr>
          <w:color w:val="000000"/>
          <w:sz w:val="28"/>
        </w:rPr>
      </w:pPr>
      <w:r>
        <w:rPr>
          <w:color w:val="000000"/>
          <w:sz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Pr>
          <w:color w:val="000000"/>
          <w:sz w:val="28"/>
          <w:u w:val="single" w:color="000000"/>
        </w:rPr>
        <w:t>статьей 88</w:t>
      </w:r>
      <w:r>
        <w:rPr>
          <w:color w:val="000000"/>
          <w:sz w:val="28"/>
        </w:rPr>
        <w:t xml:space="preserve">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 xml:space="preserve">  для контрольных (надзорных) мероприятий.</w:t>
      </w:r>
    </w:p>
    <w:p>
      <w:pPr>
        <w:ind w:left="0" w:firstLine="540"/>
        <w:widowControl w:val="off"/>
        <w:jc w:val="both"/>
        <w:rPr>
          <w:color w:val="000000"/>
          <w:sz w:val="28"/>
        </w:rPr>
      </w:pPr>
      <w:r>
        <w:rPr>
          <w:color w:val="000000"/>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Pr>
          <w:color w:val="000000"/>
          <w:sz w:val="28"/>
          <w:u w:val="single" w:color="000000"/>
        </w:rPr>
        <w:t>частью 10 статьи 65</w:t>
      </w:r>
      <w:r>
        <w:rPr>
          <w:color w:val="000000"/>
          <w:sz w:val="28"/>
        </w:rPr>
        <w:t xml:space="preserve">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 xml:space="preserve">  для контрольных (надзорных) мероприятий.</w:t>
      </w:r>
    </w:p>
    <w:p>
      <w:pPr>
        <w:ind w:left="0" w:firstLine="540"/>
        <w:widowControl w:val="off"/>
        <w:jc w:val="both"/>
        <w:rPr>
          <w:sz w:val="28"/>
        </w:rPr>
      </w:pPr>
      <w:r>
        <w:rPr>
          <w:color w:val="000000"/>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w:t>
      </w:r>
      <w:r>
        <w:rPr>
          <w:sz w:val="28"/>
        </w:rPr>
        <w:t>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pPr>
        <w:ind w:left="0" w:firstLine="540"/>
        <w:widowControl w:val="off"/>
        <w:jc w:val="both"/>
        <w:rPr>
          <w:color w:val="000000"/>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0000FF"/>
          <w:sz w:val="28"/>
          <w:u w:val="single" w:color="000000"/>
        </w:rPr>
        <w:t>с</w:t>
      </w:r>
      <w:r>
        <w:rPr>
          <w:color w:val="000000"/>
          <w:sz w:val="28"/>
          <w:u w:val="single" w:color="000000"/>
        </w:rPr>
        <w:t>татьей 90.1</w:t>
      </w:r>
      <w:r>
        <w:rPr>
          <w:color w:val="000000"/>
          <w:sz w:val="28"/>
        </w:rPr>
        <w:t xml:space="preserve">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w:t>
      </w:r>
    </w:p>
    <w:p>
      <w:pPr>
        <w:ind w:left="0" w:firstLine="540"/>
        <w:widowControl w:val="off"/>
        <w:jc w:val="both"/>
        <w:rPr>
          <w:color w:val="000000"/>
          <w:sz w:val="28"/>
        </w:rPr>
      </w:pPr>
      <w:r>
        <w:rPr>
          <w:color w:val="000000"/>
          <w:sz w:val="28"/>
        </w:rPr>
        <w:t> </w:t>
      </w:r>
      <w:r>
        <w:rPr>
          <w:b/>
          <w:color w:val="000000"/>
          <w:sz w:val="28"/>
        </w:rPr>
        <w:t xml:space="preserve">1.8. </w:t>
      </w:r>
      <w:r>
        <w:rPr>
          <w:color w:val="000000"/>
          <w:sz w:val="28"/>
        </w:rPr>
        <w:t>Положение дополнить пунктом 38.2 следующего содержания:</w:t>
      </w:r>
    </w:p>
    <w:p>
      <w:pPr>
        <w:ind w:left="0" w:firstLine="540"/>
        <w:widowControl w:val="off"/>
        <w:jc w:val="both"/>
        <w:rPr>
          <w:sz w:val="28"/>
        </w:rPr>
      </w:pPr>
      <w:r>
        <w:rPr>
          <w:sz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pPr>
        <w:ind w:left="0" w:firstLine="540"/>
        <w:widowControl w:val="off"/>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pPr>
        <w:ind w:left="0" w:firstLine="540"/>
        <w:widowControl w:val="off"/>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pPr>
        <w:ind w:left="0" w:firstLine="540"/>
        <w:widowControl w:val="off"/>
        <w:jc w:val="both"/>
        <w:rPr>
          <w:sz w:val="28"/>
        </w:rPr>
      </w:pPr>
      <w:r>
        <w:rPr>
          <w:sz w:val="28"/>
        </w:rPr>
        <w:t>Решение об отказе в проведении профилактического визита принимается в следующих случаях:</w:t>
      </w:r>
    </w:p>
    <w:p>
      <w:pPr>
        <w:ind w:left="0" w:firstLine="540"/>
        <w:widowControl w:val="off"/>
        <w:jc w:val="both"/>
        <w:rPr>
          <w:sz w:val="28"/>
        </w:rPr>
      </w:pPr>
      <w:r>
        <w:rPr>
          <w:sz w:val="28"/>
        </w:rPr>
        <w:t>1) от контролируемого лица поступило уведомление об отзыве заявления;</w:t>
      </w:r>
    </w:p>
    <w:p>
      <w:pPr>
        <w:ind w:left="0" w:firstLine="540"/>
        <w:widowControl w:val="off"/>
        <w:jc w:val="both"/>
        <w:rPr>
          <w:sz w:val="28"/>
        </w:rPr>
      </w:pPr>
      <w:r>
        <w:rPr>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pPr>
        <w:ind w:left="0" w:firstLine="540"/>
        <w:widowControl w:val="off"/>
        <w:jc w:val="both"/>
        <w:rPr>
          <w:sz w:val="28"/>
        </w:rPr>
      </w:pPr>
      <w:r>
        <w:rPr>
          <w:sz w:val="28"/>
        </w:rPr>
        <w:t>3) в течение года до даты подачи заявления контрольным (надзорным) органом проведен профилактический визит по ранее поданному заявлению;</w:t>
      </w:r>
    </w:p>
    <w:p>
      <w:pPr>
        <w:ind w:left="0" w:firstLine="540"/>
        <w:widowControl w:val="off"/>
        <w:jc w:val="both"/>
        <w:rPr>
          <w:sz w:val="28"/>
        </w:rPr>
      </w:pPr>
      <w:r>
        <w:rPr>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pPr>
        <w:ind w:left="0" w:right="0" w:firstLine="540"/>
        <w:jc w:val="both"/>
        <w:spacing w:after="0" w:before="0"/>
        <w:rPr>
          <w:b w:val="0"/>
          <w:sz w:val="28"/>
        </w:rPr>
      </w:pPr>
      <w:r>
        <w:rPr>
          <w:b w:val="0"/>
          <w:sz w:val="28"/>
        </w:rPr>
        <w:t>5) контролируемое лицо не соответствует критериям, предусмотренным абз.1 настоящей статьи.</w:t>
      </w:r>
    </w:p>
    <w:p>
      <w:pPr>
        <w:ind w:left="0" w:firstLine="540"/>
        <w:widowControl w:val="off"/>
        <w:jc w:val="both"/>
        <w:rPr>
          <w:sz w:val="28"/>
        </w:rPr>
      </w:pPr>
      <w:r>
        <w:rPr>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pPr>
        <w:ind w:left="0" w:firstLine="540"/>
        <w:widowControl w:val="off"/>
        <w:jc w:val="both"/>
        <w:rPr>
          <w:sz w:val="28"/>
        </w:rPr>
      </w:pPr>
      <w:r>
        <w:rPr>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pPr>
        <w:ind w:left="0" w:firstLine="540"/>
        <w:widowControl w:val="off"/>
        <w:jc w:val="both"/>
        <w:rPr>
          <w:sz w:val="28"/>
        </w:rPr>
      </w:pPr>
      <w:r>
        <w:rPr>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pPr>
        <w:ind w:left="0" w:firstLine="540"/>
        <w:widowControl w:val="off"/>
        <w:jc w:val="both"/>
        <w:rPr>
          <w:sz w:val="28"/>
        </w:rPr>
      </w:pPr>
      <w:r>
        <w:rPr>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pPr>
        <w:ind w:left="0" w:firstLine="540"/>
        <w:widowControl w:val="off"/>
        <w:jc w:val="both"/>
        <w:rPr>
          <w:sz w:val="28"/>
        </w:rPr>
      </w:pPr>
      <w:r>
        <w:rPr>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pPr>
        <w:ind w:left="0" w:firstLine="540"/>
        <w:widowControl w:val="off"/>
        <w:jc w:val="both"/>
        <w:rPr>
          <w:sz w:val="28"/>
        </w:rPr>
      </w:pPr>
      <w:r>
        <w:rPr>
          <w:sz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pPr>
        <w:ind w:left="0" w:firstLine="709"/>
        <w:widowControl w:val="off"/>
        <w:jc w:val="both"/>
        <w:rPr>
          <w:sz w:val="28"/>
        </w:rPr>
      </w:pPr>
      <w:r>
        <w:rPr>
          <w:b/>
          <w:sz w:val="28"/>
        </w:rPr>
        <w:t>1.9.</w:t>
      </w:r>
      <w:r>
        <w:rPr>
          <w:sz w:val="28"/>
        </w:rPr>
        <w:t xml:space="preserve"> Положение дополнить пунктом 47.1. следующего содержания:</w:t>
      </w:r>
    </w:p>
    <w:p>
      <w:pPr>
        <w:ind w:left="0" w:firstLine="709"/>
        <w:widowControl w:val="off"/>
        <w:jc w:val="both"/>
        <w:rPr>
          <w:sz w:val="28"/>
        </w:rPr>
      </w:pPr>
      <w:r>
        <w:rPr>
          <w:sz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widowControl w:val="off"/>
        <w:jc w:val="both"/>
        <w:rPr>
          <w:sz w:val="28"/>
        </w:rPr>
      </w:pPr>
      <w:r>
        <w:rPr>
          <w:b/>
          <w:sz w:val="28"/>
        </w:rPr>
        <w:t>1.10.</w:t>
      </w:r>
      <w:r>
        <w:rPr>
          <w:sz w:val="28"/>
        </w:rPr>
        <w:t xml:space="preserve"> Пункт 52  Положения изложить в следующей редакции:</w:t>
      </w:r>
    </w:p>
    <w:p>
      <w:pPr>
        <w:ind w:left="0" w:firstLine="709"/>
        <w:widowControl w:val="off"/>
        <w:jc w:val="both"/>
        <w:rPr>
          <w:sz w:val="28"/>
        </w:rPr>
      </w:pPr>
      <w:r>
        <w:rPr>
          <w:sz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w:t>
      </w:r>
      <w:r>
        <w:rPr>
          <w:color w:val="000000"/>
          <w:sz w:val="28"/>
        </w:rPr>
        <w:t>с</w:t>
      </w:r>
      <w:r>
        <w:rPr>
          <w:color w:val="000000"/>
          <w:sz w:val="28"/>
          <w:rtl w:val="off"/>
        </w:rPr>
        <w:t xml:space="preserve"> </w:t>
      </w:r>
      <w:r>
        <w:rPr>
          <w:color w:val="000000"/>
          <w:sz w:val="28"/>
          <w:u w:val="single" w:color="000000"/>
        </w:rPr>
        <w:t>пунктами 3</w:t>
      </w:r>
      <w:r>
        <w:rPr>
          <w:color w:val="000000"/>
          <w:sz w:val="28"/>
        </w:rPr>
        <w:t>,</w:t>
      </w:r>
      <w:r>
        <w:rPr>
          <w:color w:val="000000"/>
          <w:sz w:val="28"/>
          <w:u w:val="single" w:color="000000"/>
        </w:rPr>
        <w:t>4</w:t>
      </w:r>
      <w:r>
        <w:rPr>
          <w:color w:val="000000"/>
          <w:sz w:val="28"/>
        </w:rPr>
        <w:t>,</w:t>
      </w:r>
      <w:r>
        <w:rPr>
          <w:color w:val="000000"/>
          <w:sz w:val="28"/>
          <w:u w:val="single" w:color="000000"/>
        </w:rPr>
        <w:t>6</w:t>
      </w:r>
      <w:r>
        <w:rPr>
          <w:color w:val="000000"/>
          <w:sz w:val="28"/>
        </w:rPr>
        <w:t>,</w:t>
      </w:r>
      <w:r>
        <w:rPr>
          <w:color w:val="000000"/>
          <w:sz w:val="28"/>
          <w:u w:val="single" w:color="000000"/>
        </w:rPr>
        <w:t>8 части 1</w:t>
      </w:r>
      <w:r>
        <w:rPr>
          <w:color w:val="000000"/>
          <w:sz w:val="28"/>
        </w:rPr>
        <w:t>,</w:t>
      </w:r>
      <w:r>
        <w:rPr>
          <w:color w:val="000000"/>
          <w:sz w:val="28"/>
          <w:u w:val="single" w:color="000000"/>
        </w:rPr>
        <w:t>частью 3 статьи 57</w:t>
      </w:r>
      <w:r>
        <w:rPr>
          <w:color w:val="000000"/>
          <w:sz w:val="28"/>
        </w:rPr>
        <w:t>и</w:t>
      </w:r>
      <w:r>
        <w:rPr>
          <w:color w:val="000000"/>
          <w:sz w:val="28"/>
          <w:rtl w:val="off"/>
        </w:rPr>
        <w:t xml:space="preserve"> </w:t>
      </w:r>
      <w:r>
        <w:rPr>
          <w:color w:val="000000"/>
          <w:sz w:val="28"/>
          <w:u w:val="single" w:color="000000"/>
        </w:rPr>
        <w:t>частью 12 статьи 66</w:t>
      </w:r>
      <w:r>
        <w:rPr>
          <w:color w:val="000000"/>
          <w:sz w:val="28"/>
        </w:rPr>
        <w:t xml:space="preserve">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w:t>
      </w:r>
    </w:p>
    <w:p>
      <w:pPr>
        <w:ind w:left="0" w:firstLine="709"/>
        <w:widowControl w:val="off"/>
        <w:jc w:val="both"/>
        <w:rPr>
          <w:sz w:val="28"/>
        </w:rPr>
      </w:pPr>
      <w:r>
        <w:rPr>
          <w:b/>
          <w:sz w:val="28"/>
        </w:rPr>
        <w:t>1.11.</w:t>
      </w:r>
      <w:r>
        <w:rPr>
          <w:sz w:val="28"/>
        </w:rPr>
        <w:t xml:space="preserve"> Пункт 57 Положения изложить в новой редакции:</w:t>
      </w:r>
    </w:p>
    <w:p>
      <w:pPr>
        <w:ind w:left="0" w:firstLine="709"/>
        <w:widowControl w:val="off"/>
        <w:jc w:val="both"/>
        <w:rPr>
          <w:sz w:val="28"/>
        </w:rPr>
      </w:pPr>
      <w:r>
        <w:rPr>
          <w:sz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pPr>
        <w:ind w:left="0" w:firstLine="709"/>
        <w:widowControl w:val="off"/>
        <w:jc w:val="both"/>
        <w:rPr>
          <w:sz w:val="28"/>
        </w:rPr>
      </w:pPr>
      <w:r>
        <w:rPr>
          <w:b/>
          <w:sz w:val="28"/>
        </w:rPr>
        <w:t>1.12.</w:t>
      </w:r>
      <w:r>
        <w:rPr>
          <w:sz w:val="28"/>
        </w:rPr>
        <w:t xml:space="preserve"> Пункты 59 и 60 Положения изложить в новой редакции:</w:t>
      </w:r>
    </w:p>
    <w:p>
      <w:pPr>
        <w:ind w:left="0" w:firstLine="709"/>
        <w:widowControl w:val="off"/>
        <w:jc w:val="both"/>
        <w:rPr>
          <w:sz w:val="28"/>
        </w:rPr>
      </w:pPr>
      <w:r>
        <w:rPr>
          <w:sz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pPr>
        <w:ind w:left="0" w:firstLine="709"/>
        <w:widowControl w:val="off"/>
        <w:jc w:val="both"/>
        <w:rPr>
          <w:color w:val="000000"/>
          <w:sz w:val="28"/>
          <w:u w:val="none" w:color="auto"/>
        </w:rPr>
      </w:pPr>
      <w:r>
        <w:rPr>
          <w:color w:val="000000"/>
          <w:sz w:val="28"/>
          <w:u w:val="none" w:color="auto"/>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r>
        <w:rPr>
          <w:rStyle w:val="Style_5"/>
          <w:color w:val="000000"/>
          <w:sz w:val="28"/>
          <w:u w:val="none" w:color="auto"/>
        </w:rPr>
        <w:fldChar w:fldCharType="begin"/>
      </w:r>
      <w:r>
        <w:rPr>
          <w:rStyle w:val="Style_5"/>
          <w:color w:val="000000"/>
          <w:sz w:val="28"/>
          <w:u w:val="none" w:color="auto"/>
        </w:rPr>
        <w:instrText>HYPERLINK "https://pravo-search.minjust.ru/bigs/showDocument.html?id=CF1F5643-3AEB-4438-9333-2E47F2A9D0E7"</w:instrText>
      </w:r>
      <w:r>
        <w:rPr>
          <w:rStyle w:val="Style_5"/>
          <w:color w:val="000000"/>
          <w:sz w:val="28"/>
          <w:u w:val="none" w:color="auto"/>
        </w:rPr>
        <w:fldChar w:fldCharType="separate"/>
      </w:r>
      <w:r>
        <w:rPr>
          <w:rStyle w:val="Style_5"/>
          <w:color w:val="000000"/>
          <w:sz w:val="28"/>
          <w:u w:val="none" w:color="auto"/>
        </w:rPr>
        <w:t>№ 248-ФЗ</w:t>
      </w:r>
      <w:r>
        <w:rPr>
          <w:rStyle w:val="Style_5"/>
          <w:color w:val="000000"/>
          <w:sz w:val="28"/>
          <w:u w:val="none" w:color="auto"/>
        </w:rPr>
        <w:fldChar w:fldCharType="end"/>
      </w:r>
      <w:r>
        <w:rPr>
          <w:color w:val="000000"/>
          <w:sz w:val="28"/>
          <w:u w:val="none" w:color="auto"/>
        </w:rPr>
        <w:t>.»;</w:t>
      </w:r>
    </w:p>
    <w:p>
      <w:pPr>
        <w:ind w:left="0" w:firstLine="709"/>
        <w:widowControl w:val="off"/>
        <w:jc w:val="both"/>
        <w:rPr>
          <w:color w:val="000000"/>
          <w:sz w:val="28"/>
          <w:u w:val="none" w:color="auto"/>
        </w:rPr>
      </w:pPr>
      <w:r>
        <w:rPr>
          <w:b/>
          <w:color w:val="000000"/>
          <w:sz w:val="28"/>
          <w:u w:val="none" w:color="auto"/>
        </w:rPr>
        <w:t xml:space="preserve">1.13. </w:t>
      </w:r>
      <w:r>
        <w:rPr>
          <w:color w:val="000000"/>
          <w:sz w:val="28"/>
          <w:u w:val="none" w:color="auto"/>
        </w:rPr>
        <w:t>Положение дополнить пунктом 62.1. следующего содержания:</w:t>
      </w:r>
    </w:p>
    <w:p>
      <w:pPr>
        <w:ind w:left="0" w:firstLine="709"/>
        <w:widowControl w:val="off"/>
        <w:jc w:val="both"/>
        <w:rPr>
          <w:color w:val="000000"/>
          <w:sz w:val="28"/>
          <w:u w:val="none" w:color="auto"/>
        </w:rPr>
      </w:pPr>
      <w:r>
        <w:rPr>
          <w:color w:val="000000"/>
          <w:sz w:val="28"/>
          <w:u w:val="none" w:color="auto"/>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widowControl w:val="off"/>
        <w:jc w:val="both"/>
        <w:rPr>
          <w:color w:val="000000"/>
          <w:sz w:val="28"/>
          <w:u w:val="none" w:color="auto"/>
        </w:rPr>
      </w:pPr>
      <w:r>
        <w:rPr>
          <w:b/>
          <w:color w:val="000000"/>
          <w:sz w:val="28"/>
          <w:u w:val="none" w:color="auto"/>
        </w:rPr>
        <w:t xml:space="preserve">1.14. </w:t>
      </w:r>
      <w:r>
        <w:rPr>
          <w:color w:val="000000"/>
          <w:sz w:val="28"/>
          <w:u w:val="none" w:color="auto"/>
        </w:rPr>
        <w:t>Пункт 64 Положения изложить в новой редакции:</w:t>
      </w:r>
    </w:p>
    <w:p>
      <w:pPr>
        <w:ind w:left="0" w:firstLine="709"/>
        <w:widowControl w:val="off"/>
        <w:jc w:val="both"/>
        <w:rPr>
          <w:color w:val="000000"/>
          <w:sz w:val="28"/>
          <w:u w:val="none" w:color="auto"/>
        </w:rPr>
      </w:pPr>
      <w:r>
        <w:rPr>
          <w:color w:val="000000"/>
          <w:sz w:val="28"/>
          <w:u w:val="none" w:color="auto"/>
        </w:rPr>
        <w:t xml:space="preserve">«64. </w:t>
      </w:r>
      <w:r>
        <w:rPr>
          <w:b w:val="0"/>
          <w:color w:val="000000"/>
          <w:sz w:val="28"/>
          <w:u w:val="none" w:color="auto"/>
        </w:rPr>
        <w:t xml:space="preserve">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Pr>
          <w:b w:val="0"/>
          <w:strike w:val="off"/>
          <w:color w:val="000000"/>
          <w:sz w:val="28"/>
          <w:u w:val="none" w:color="000000"/>
        </w:rPr>
        <w:t>пунктами 3</w:t>
      </w:r>
      <w:r>
        <w:rPr>
          <w:b w:val="0"/>
          <w:color w:val="000000"/>
          <w:sz w:val="28"/>
          <w:u w:val="none" w:color="auto"/>
        </w:rPr>
        <w:t xml:space="preserve">, </w:t>
      </w:r>
      <w:r>
        <w:rPr>
          <w:b w:val="0"/>
          <w:strike w:val="off"/>
          <w:color w:val="000000"/>
          <w:sz w:val="28"/>
          <w:u w:val="none" w:color="000000"/>
        </w:rPr>
        <w:t>4</w:t>
      </w:r>
      <w:r>
        <w:rPr>
          <w:b w:val="0"/>
          <w:color w:val="000000"/>
          <w:sz w:val="28"/>
          <w:u w:val="none" w:color="auto"/>
        </w:rPr>
        <w:t xml:space="preserve">, </w:t>
      </w:r>
      <w:r>
        <w:rPr>
          <w:b w:val="0"/>
          <w:strike w:val="off"/>
          <w:color w:val="000000"/>
          <w:sz w:val="28"/>
          <w:u w:val="none" w:color="000000"/>
        </w:rPr>
        <w:t>6</w:t>
      </w:r>
      <w:r>
        <w:rPr>
          <w:b w:val="0"/>
          <w:color w:val="000000"/>
          <w:sz w:val="28"/>
          <w:u w:val="none" w:color="auto"/>
        </w:rPr>
        <w:t xml:space="preserve">, </w:t>
      </w:r>
      <w:r>
        <w:rPr>
          <w:b w:val="0"/>
          <w:strike w:val="off"/>
          <w:color w:val="000000"/>
          <w:sz w:val="28"/>
          <w:u w:val="none" w:color="000000"/>
        </w:rPr>
        <w:t>8 части 1</w:t>
      </w:r>
      <w:r>
        <w:rPr>
          <w:b w:val="0"/>
          <w:color w:val="000000"/>
          <w:sz w:val="28"/>
          <w:u w:val="none" w:color="auto"/>
        </w:rPr>
        <w:t xml:space="preserve">, </w:t>
      </w:r>
      <w:r>
        <w:rPr>
          <w:b w:val="0"/>
          <w:strike w:val="off"/>
          <w:color w:val="000000"/>
          <w:sz w:val="28"/>
          <w:u w:val="none" w:color="000000"/>
        </w:rPr>
        <w:t>частью 3 статьи 57</w:t>
      </w:r>
      <w:r>
        <w:rPr>
          <w:b w:val="0"/>
          <w:color w:val="000000"/>
          <w:sz w:val="28"/>
          <w:u w:val="none" w:color="auto"/>
        </w:rPr>
        <w:t xml:space="preserve"> и </w:t>
      </w:r>
      <w:r>
        <w:rPr>
          <w:b w:val="0"/>
          <w:strike w:val="off"/>
          <w:color w:val="000000"/>
          <w:sz w:val="28"/>
          <w:u w:val="none" w:color="000000"/>
        </w:rPr>
        <w:t>частями 12</w:t>
      </w:r>
      <w:r>
        <w:rPr>
          <w:b w:val="0"/>
          <w:color w:val="000000"/>
          <w:sz w:val="28"/>
          <w:u w:val="none" w:color="auto"/>
        </w:rPr>
        <w:t xml:space="preserve"> и </w:t>
      </w:r>
      <w:r>
        <w:rPr>
          <w:b w:val="0"/>
          <w:strike w:val="off"/>
          <w:color w:val="000000"/>
          <w:sz w:val="28"/>
          <w:u w:val="none" w:color="000000"/>
        </w:rPr>
        <w:t>12.1 статьи 66</w:t>
      </w:r>
      <w:r>
        <w:rPr>
          <w:b w:val="0"/>
          <w:color w:val="000000"/>
          <w:sz w:val="28"/>
          <w:u w:val="none" w:color="auto"/>
        </w:rPr>
        <w:t xml:space="preserve"> </w:t>
      </w:r>
      <w:r>
        <w:rPr>
          <w:color w:val="000000"/>
          <w:sz w:val="28"/>
          <w:u w:val="none" w:color="auto"/>
        </w:rPr>
        <w:t xml:space="preserve"> Федерального закона </w:t>
      </w:r>
      <w:r>
        <w:rPr>
          <w:rStyle w:val="Style_5"/>
          <w:color w:val="000000"/>
          <w:sz w:val="28"/>
          <w:u w:val="none" w:color="auto"/>
        </w:rPr>
        <w:fldChar w:fldCharType="begin"/>
      </w:r>
      <w:r>
        <w:rPr>
          <w:rStyle w:val="Style_5"/>
          <w:color w:val="000000"/>
          <w:sz w:val="28"/>
          <w:u w:val="none" w:color="auto"/>
        </w:rPr>
        <w:instrText>HYPERLINK "https://pravo-search.minjust.ru/bigs/showDocument.html?id=CF1F5643-3AEB-4438-9333-2E47F2A9D0E7"</w:instrText>
      </w:r>
      <w:r>
        <w:rPr>
          <w:rStyle w:val="Style_5"/>
          <w:color w:val="000000"/>
          <w:sz w:val="28"/>
          <w:u w:val="none" w:color="auto"/>
        </w:rPr>
        <w:fldChar w:fldCharType="separate"/>
      </w:r>
      <w:r>
        <w:rPr>
          <w:rStyle w:val="Style_5"/>
          <w:color w:val="000000"/>
          <w:sz w:val="28"/>
          <w:u w:val="none" w:color="auto"/>
        </w:rPr>
        <w:t>№ 248-ФЗ</w:t>
      </w:r>
      <w:r>
        <w:rPr>
          <w:rStyle w:val="Style_5"/>
          <w:color w:val="000000"/>
          <w:sz w:val="28"/>
          <w:u w:val="none" w:color="auto"/>
        </w:rPr>
        <w:fldChar w:fldCharType="end"/>
      </w:r>
      <w:r>
        <w:rPr>
          <w:color w:val="000000"/>
          <w:sz w:val="28"/>
          <w:u w:val="none" w:color="auto"/>
        </w:rPr>
        <w:t>.</w:t>
      </w:r>
    </w:p>
    <w:p>
      <w:pPr>
        <w:ind w:left="0" w:firstLine="709"/>
        <w:widowControl w:val="off"/>
        <w:jc w:val="both"/>
        <w:rPr>
          <w:color w:val="000000"/>
          <w:sz w:val="28"/>
          <w:u w:val="none" w:color="auto"/>
        </w:rPr>
      </w:pPr>
      <w:r>
        <w:rPr>
          <w:b/>
          <w:color w:val="000000"/>
          <w:sz w:val="28"/>
          <w:u w:val="none" w:color="auto"/>
        </w:rPr>
        <w:t>1.15.</w:t>
      </w:r>
      <w:r>
        <w:rPr>
          <w:color w:val="000000"/>
          <w:sz w:val="28"/>
          <w:u w:val="none" w:color="auto"/>
        </w:rPr>
        <w:t xml:space="preserve"> Положение дополнить пунктом 66.1. следующего содержания:</w:t>
      </w:r>
    </w:p>
    <w:p>
      <w:pPr>
        <w:ind w:left="0" w:firstLine="709"/>
        <w:widowControl w:val="off"/>
        <w:jc w:val="both"/>
        <w:rPr>
          <w:b w:val="0"/>
          <w:sz w:val="28"/>
        </w:rPr>
      </w:pPr>
      <w:r>
        <w:rPr>
          <w:color w:val="000000"/>
          <w:sz w:val="28"/>
          <w:u w:val="none" w:color="auto"/>
        </w:rPr>
        <w:t xml:space="preserve">«66.1 </w:t>
      </w:r>
      <w:r>
        <w:rPr>
          <w:b w:val="0"/>
          <w:sz w:val="28"/>
        </w:rPr>
        <w:t xml:space="preserve">Действие требований, установленных </w:t>
      </w:r>
      <w:r>
        <w:rPr>
          <w:b w:val="0"/>
          <w:strike w:val="off"/>
          <w:color w:val="000000"/>
          <w:sz w:val="28"/>
          <w:u w:val="none" w:color="000000"/>
        </w:rPr>
        <w:t xml:space="preserve">п. 66 Положения </w:t>
      </w:r>
      <w:r>
        <w:rPr>
          <w:b w:val="0"/>
          <w:color w:val="000000"/>
          <w:sz w:val="28"/>
          <w:u w:val="none" w:color="auto"/>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Pr>
          <w:b w:val="0"/>
          <w:strike w:val="off"/>
          <w:color w:val="000000"/>
          <w:sz w:val="28"/>
          <w:u w:val="none" w:color="000000"/>
        </w:rPr>
        <w:t>пунктом 2 части 1.1 статьи 4</w:t>
      </w:r>
      <w:r>
        <w:rPr>
          <w:b w:val="0"/>
          <w:color w:val="000000"/>
          <w:sz w:val="28"/>
          <w:u w:val="none" w:color="auto"/>
        </w:rPr>
        <w:t xml:space="preserve"> 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w:t>
      </w:r>
      <w:r>
        <w:rPr>
          <w:b w:val="0"/>
          <w:sz w:val="28"/>
        </w:rPr>
        <w:t xml:space="preserve">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Pr>
          <w:b w:val="0"/>
          <w:strike w:val="off"/>
          <w:color w:val="000000"/>
          <w:sz w:val="28"/>
          <w:u w:val="single" w:color="000000"/>
        </w:rPr>
        <w:t>подпунктом 19.6 пункта 1 статьи 265</w:t>
      </w:r>
      <w:r>
        <w:rPr>
          <w:b w:val="0"/>
          <w:color w:val="000000"/>
          <w:sz w:val="28"/>
        </w:rPr>
        <w:t xml:space="preserve"> </w:t>
      </w:r>
      <w:r>
        <w:rPr>
          <w:b w:val="0"/>
          <w:sz w:val="28"/>
        </w:rPr>
        <w:t>Налогового кодекса Российской Федерации.</w:t>
      </w:r>
    </w:p>
    <w:p>
      <w:pPr>
        <w:ind w:left="0" w:firstLine="709"/>
        <w:widowControl w:val="off"/>
        <w:jc w:val="both"/>
        <w:rPr>
          <w:sz w:val="28"/>
        </w:rPr>
      </w:pPr>
      <w:r>
        <w:rPr>
          <w:b/>
          <w:sz w:val="28"/>
        </w:rPr>
        <w:t xml:space="preserve">1.16. </w:t>
      </w:r>
      <w:r>
        <w:rPr>
          <w:sz w:val="28"/>
        </w:rPr>
        <w:t>Положение дополнить пунктом 68.1. следующего содержания:</w:t>
      </w:r>
    </w:p>
    <w:p>
      <w:pPr>
        <w:ind w:left="0" w:firstLine="709"/>
        <w:widowControl w:val="off"/>
        <w:jc w:val="both"/>
        <w:rPr>
          <w:sz w:val="28"/>
        </w:rPr>
      </w:pPr>
      <w:r>
        <w:rPr>
          <w:sz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ind w:left="0" w:firstLine="709"/>
        <w:widowControl w:val="off"/>
        <w:jc w:val="both"/>
        <w:rPr>
          <w:sz w:val="28"/>
        </w:rPr>
      </w:pPr>
      <w:r>
        <w:rPr>
          <w:b/>
          <w:sz w:val="28"/>
        </w:rPr>
        <w:t>1.17.</w:t>
      </w:r>
      <w:r>
        <w:rPr>
          <w:sz w:val="28"/>
        </w:rPr>
        <w:t xml:space="preserve"> Положение дополнить пунктом 70.1. следующего содержания:</w:t>
      </w:r>
    </w:p>
    <w:p>
      <w:pPr>
        <w:ind w:left="0" w:firstLine="709"/>
        <w:widowControl w:val="off"/>
        <w:jc w:val="both"/>
        <w:rPr>
          <w:sz w:val="28"/>
        </w:rPr>
      </w:pPr>
      <w:r>
        <w:rPr>
          <w:sz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pPr>
        <w:ind w:left="0" w:firstLine="709"/>
        <w:widowControl w:val="off"/>
        <w:jc w:val="both"/>
        <w:rPr>
          <w:sz w:val="28"/>
        </w:rPr>
      </w:pPr>
      <w:r>
        <w:rPr>
          <w:b/>
          <w:sz w:val="28"/>
        </w:rPr>
        <w:t>1.18.</w:t>
      </w:r>
      <w:r>
        <w:rPr>
          <w:sz w:val="28"/>
        </w:rPr>
        <w:t xml:space="preserve"> Пункт 74 Положения изложить в новой редакции:</w:t>
      </w:r>
    </w:p>
    <w:p>
      <w:pPr>
        <w:ind w:left="0" w:firstLine="709"/>
        <w:widowControl w:val="off"/>
        <w:jc w:val="both"/>
        <w:rPr>
          <w:b w:val="0"/>
          <w:color w:val="000000"/>
          <w:sz w:val="28"/>
          <w:u w:val="none" w:color="auto"/>
        </w:rPr>
      </w:pPr>
      <w:r>
        <w:rPr>
          <w:sz w:val="28"/>
        </w:rPr>
        <w:t xml:space="preserve">«74. </w:t>
      </w:r>
      <w:r>
        <w:rPr>
          <w:b w:val="0"/>
          <w:sz w:val="28"/>
        </w:rPr>
        <w:t>Рейдовый осмотр может проводиться только по согласованию с ор</w:t>
      </w:r>
      <w:r>
        <w:rPr>
          <w:b w:val="0"/>
          <w:color w:val="000000"/>
          <w:sz w:val="28"/>
          <w:u w:val="none" w:color="auto"/>
        </w:rPr>
        <w:t xml:space="preserve">ганами прокуратуры, за исключением случаев его проведения в соответствии с </w:t>
      </w:r>
      <w:r>
        <w:rPr>
          <w:b w:val="0"/>
          <w:strike w:val="off"/>
          <w:color w:val="000000"/>
          <w:sz w:val="28"/>
          <w:u w:val="none" w:color="000000"/>
        </w:rPr>
        <w:t>пунктами 3</w:t>
      </w:r>
      <w:r>
        <w:rPr>
          <w:b w:val="0"/>
          <w:color w:val="000000"/>
          <w:sz w:val="28"/>
          <w:u w:val="none" w:color="auto"/>
        </w:rPr>
        <w:t xml:space="preserve">, </w:t>
      </w:r>
      <w:r>
        <w:rPr>
          <w:b w:val="0"/>
          <w:strike w:val="off"/>
          <w:color w:val="000000"/>
          <w:sz w:val="28"/>
          <w:u w:val="none" w:color="000000"/>
        </w:rPr>
        <w:t>4</w:t>
      </w:r>
      <w:r>
        <w:rPr>
          <w:b w:val="0"/>
          <w:color w:val="000000"/>
          <w:sz w:val="28"/>
          <w:u w:val="none" w:color="auto"/>
        </w:rPr>
        <w:t xml:space="preserve">, </w:t>
      </w:r>
      <w:r>
        <w:rPr>
          <w:b w:val="0"/>
          <w:strike w:val="off"/>
          <w:color w:val="000000"/>
          <w:sz w:val="28"/>
          <w:u w:val="none" w:color="000000"/>
        </w:rPr>
        <w:t>6</w:t>
      </w:r>
      <w:r>
        <w:rPr>
          <w:b w:val="0"/>
          <w:color w:val="000000"/>
          <w:sz w:val="28"/>
          <w:u w:val="none" w:color="auto"/>
        </w:rPr>
        <w:t xml:space="preserve">, </w:t>
      </w:r>
      <w:r>
        <w:rPr>
          <w:b w:val="0"/>
          <w:strike w:val="off"/>
          <w:color w:val="000000"/>
          <w:sz w:val="28"/>
          <w:u w:val="none" w:color="000000"/>
        </w:rPr>
        <w:t>8 части 1</w:t>
      </w:r>
      <w:r>
        <w:rPr>
          <w:b w:val="0"/>
          <w:color w:val="000000"/>
          <w:sz w:val="28"/>
          <w:u w:val="none" w:color="auto"/>
        </w:rPr>
        <w:t xml:space="preserve">, </w:t>
      </w:r>
      <w:r>
        <w:rPr>
          <w:b w:val="0"/>
          <w:strike w:val="off"/>
          <w:color w:val="000000"/>
          <w:sz w:val="28"/>
          <w:u w:val="none" w:color="000000"/>
        </w:rPr>
        <w:t>частью 3 статьи 57</w:t>
      </w:r>
      <w:r>
        <w:rPr>
          <w:b w:val="0"/>
          <w:color w:val="000000"/>
          <w:sz w:val="28"/>
          <w:u w:val="none" w:color="auto"/>
        </w:rPr>
        <w:t xml:space="preserve"> и </w:t>
      </w:r>
      <w:r>
        <w:rPr>
          <w:b w:val="0"/>
          <w:strike w:val="off"/>
          <w:color w:val="000000"/>
          <w:sz w:val="28"/>
          <w:u w:val="none" w:color="000000"/>
        </w:rPr>
        <w:t>частью 12 статьи 66</w:t>
      </w:r>
      <w:r>
        <w:rPr>
          <w:b w:val="0"/>
          <w:color w:val="000000"/>
          <w:sz w:val="28"/>
          <w:u w:val="none" w:color="auto"/>
        </w:rPr>
        <w:t xml:space="preserve"> </w:t>
      </w:r>
      <w:r>
        <w:rPr>
          <w:color w:val="000000"/>
          <w:sz w:val="28"/>
          <w:u w:val="none" w:color="auto"/>
        </w:rPr>
        <w:t xml:space="preserve"> Федерального закона </w:t>
      </w:r>
      <w:r>
        <w:rPr>
          <w:rStyle w:val="Style_5"/>
          <w:color w:val="000000"/>
          <w:sz w:val="28"/>
          <w:u w:val="none" w:color="auto"/>
        </w:rPr>
        <w:fldChar w:fldCharType="begin"/>
      </w:r>
      <w:r>
        <w:rPr>
          <w:rStyle w:val="Style_5"/>
          <w:color w:val="000000"/>
          <w:sz w:val="28"/>
          <w:u w:val="none" w:color="auto"/>
        </w:rPr>
        <w:instrText>HYPERLINK "https://pravo-search.minjust.ru/bigs/showDocument.html?id=CF1F5643-3AEB-4438-9333-2E47F2A9D0E7"</w:instrText>
      </w:r>
      <w:r>
        <w:rPr>
          <w:rStyle w:val="Style_5"/>
          <w:color w:val="000000"/>
          <w:sz w:val="28"/>
          <w:u w:val="none" w:color="auto"/>
        </w:rPr>
        <w:fldChar w:fldCharType="separate"/>
      </w:r>
      <w:r>
        <w:rPr>
          <w:rStyle w:val="Style_5"/>
          <w:color w:val="000000"/>
          <w:sz w:val="28"/>
          <w:u w:val="none" w:color="auto"/>
        </w:rPr>
        <w:t>№ 248-ФЗ</w:t>
      </w:r>
      <w:r>
        <w:rPr>
          <w:rStyle w:val="Style_5"/>
          <w:color w:val="000000"/>
          <w:sz w:val="28"/>
          <w:u w:val="none" w:color="auto"/>
        </w:rPr>
        <w:fldChar w:fldCharType="end"/>
      </w:r>
      <w:r>
        <w:rPr>
          <w:b w:val="0"/>
          <w:color w:val="000000"/>
          <w:sz w:val="28"/>
          <w:u w:val="none" w:color="auto"/>
        </w:rPr>
        <w:t>.</w:t>
      </w:r>
    </w:p>
    <w:p>
      <w:pPr>
        <w:ind w:left="0" w:firstLine="709"/>
        <w:widowControl w:val="off"/>
        <w:jc w:val="both"/>
        <w:rPr>
          <w:color w:val="000000"/>
          <w:sz w:val="28"/>
          <w:u w:val="none" w:color="auto"/>
        </w:rPr>
      </w:pPr>
      <w:r>
        <w:rPr>
          <w:color w:val="000000"/>
          <w:sz w:val="28"/>
          <w:u w:val="none" w:color="auto"/>
        </w:rPr>
        <w:t>1.13. Пункт 80 Положения изложить в новой редакции:</w:t>
      </w:r>
    </w:p>
    <w:p>
      <w:pPr>
        <w:ind w:left="0" w:firstLine="709"/>
        <w:widowControl w:val="off"/>
        <w:jc w:val="both"/>
        <w:rPr>
          <w:sz w:val="28"/>
        </w:rPr>
      </w:pPr>
      <w:r>
        <w:rPr>
          <w:color w:val="000000"/>
          <w:sz w:val="28"/>
          <w:u w:val="none" w:color="auto"/>
        </w:rPr>
        <w:t>«80.В ходе выездного обсле</w:t>
      </w:r>
      <w:r>
        <w:rPr>
          <w:sz w:val="28"/>
        </w:rPr>
        <w:t>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pPr>
        <w:ind w:left="0" w:firstLine="709"/>
        <w:widowControl w:val="off"/>
        <w:jc w:val="both"/>
        <w:rPr>
          <w:sz w:val="28"/>
        </w:rPr>
      </w:pPr>
      <w:r>
        <w:rPr>
          <w:sz w:val="28"/>
        </w:rPr>
        <w:t>1)осмотр;</w:t>
      </w:r>
    </w:p>
    <w:p>
      <w:pPr>
        <w:ind w:left="0" w:firstLine="709"/>
        <w:widowControl w:val="off"/>
        <w:jc w:val="both"/>
        <w:rPr>
          <w:sz w:val="28"/>
        </w:rPr>
      </w:pPr>
      <w:r>
        <w:rPr>
          <w:sz w:val="28"/>
        </w:rPr>
        <w:t>2) отбор проб (образцов);</w:t>
      </w:r>
    </w:p>
    <w:p>
      <w:pPr>
        <w:ind w:left="0" w:firstLine="709"/>
        <w:widowControl w:val="off"/>
        <w:jc w:val="both"/>
        <w:rPr>
          <w:sz w:val="28"/>
        </w:rPr>
      </w:pPr>
      <w:r>
        <w:rPr>
          <w:sz w:val="28"/>
        </w:rPr>
        <w:t>3)инструментальное обследование (с применением видеозаписи);</w:t>
      </w:r>
    </w:p>
    <w:p>
      <w:pPr>
        <w:ind w:left="0" w:firstLine="709"/>
        <w:widowControl w:val="off"/>
        <w:jc w:val="both"/>
        <w:rPr>
          <w:sz w:val="28"/>
        </w:rPr>
      </w:pPr>
      <w:r>
        <w:rPr>
          <w:sz w:val="28"/>
        </w:rPr>
        <w:t>4)испытание;</w:t>
      </w:r>
    </w:p>
    <w:p>
      <w:pPr>
        <w:ind w:left="0" w:firstLine="709"/>
        <w:widowControl w:val="off"/>
        <w:jc w:val="both"/>
        <w:rPr>
          <w:sz w:val="28"/>
        </w:rPr>
      </w:pPr>
      <w:r>
        <w:rPr>
          <w:sz w:val="28"/>
        </w:rPr>
        <w:t>5)экспертиза.»;</w:t>
      </w:r>
    </w:p>
    <w:p>
      <w:pPr>
        <w:ind w:left="0" w:firstLine="709"/>
        <w:widowControl w:val="off"/>
        <w:jc w:val="both"/>
        <w:rPr>
          <w:color w:val="000000"/>
          <w:sz w:val="28"/>
          <w:u w:val="none" w:color="auto"/>
        </w:rPr>
      </w:pPr>
      <w:r>
        <w:rPr>
          <w:color w:val="000000"/>
          <w:sz w:val="28"/>
          <w:u w:val="none" w:color="auto"/>
        </w:rPr>
        <w:t>1.13. Пункт 82 Положения изложить в новой редакции:</w:t>
      </w:r>
    </w:p>
    <w:p>
      <w:pPr>
        <w:ind w:left="0" w:firstLine="709"/>
        <w:widowControl w:val="off"/>
        <w:jc w:val="both"/>
        <w:rPr>
          <w:b w:val="0"/>
          <w:sz w:val="28"/>
        </w:rPr>
      </w:pPr>
      <w:r>
        <w:rPr>
          <w:sz w:val="28"/>
        </w:rPr>
        <w:t xml:space="preserve">«82. </w:t>
      </w:r>
      <w:r>
        <w:rPr>
          <w:b w:val="0"/>
          <w:sz w:val="28"/>
        </w:rPr>
        <w:t>По рез</w:t>
      </w:r>
      <w:r>
        <w:rPr>
          <w:b w:val="0"/>
          <w:color w:val="000000"/>
          <w:sz w:val="28"/>
          <w:u w:val="none" w:color="auto"/>
        </w:rPr>
        <w:t xml:space="preserve">ультатам проведения выездного обследования не может быть принято решение, предусмотренное </w:t>
      </w:r>
      <w:r>
        <w:rPr>
          <w:b w:val="0"/>
          <w:strike w:val="off"/>
          <w:color w:val="000000"/>
          <w:sz w:val="28"/>
          <w:u w:val="none" w:color="000000"/>
        </w:rPr>
        <w:t>пунктом 2 части 2 статьи 90</w:t>
      </w:r>
      <w:r>
        <w:rPr>
          <w:b w:val="0"/>
          <w:color w:val="000000"/>
          <w:sz w:val="28"/>
          <w:u w:val="none" w:color="auto"/>
        </w:rPr>
        <w:t xml:space="preserve"> </w:t>
      </w:r>
      <w:r>
        <w:rPr>
          <w:color w:val="000000"/>
          <w:sz w:val="28"/>
          <w:u w:val="none" w:color="auto"/>
        </w:rPr>
        <w:t xml:space="preserve">Федерального закона </w:t>
      </w:r>
      <w:r>
        <w:rPr>
          <w:rStyle w:val="Style_5"/>
          <w:color w:val="000000"/>
          <w:sz w:val="28"/>
          <w:u w:val="none" w:color="auto"/>
        </w:rPr>
        <w:fldChar w:fldCharType="begin"/>
      </w:r>
      <w:r>
        <w:rPr>
          <w:rStyle w:val="Style_5"/>
          <w:color w:val="000000"/>
          <w:sz w:val="28"/>
          <w:u w:val="none" w:color="auto"/>
        </w:rPr>
        <w:instrText>HYPERLINK "https://pravo-search.minjust.ru/bigs/showDocument.html?id=CF1F5643-3AEB-4438-9333-2E47F2A9D0E7"</w:instrText>
      </w:r>
      <w:r>
        <w:rPr>
          <w:rStyle w:val="Style_5"/>
          <w:color w:val="000000"/>
          <w:sz w:val="28"/>
          <w:u w:val="none" w:color="auto"/>
        </w:rPr>
        <w:fldChar w:fldCharType="separate"/>
      </w:r>
      <w:r>
        <w:rPr>
          <w:rStyle w:val="Style_5"/>
          <w:color w:val="000000"/>
          <w:sz w:val="28"/>
          <w:u w:val="none" w:color="auto"/>
        </w:rPr>
        <w:t>№ 248-ФЗ</w:t>
      </w:r>
      <w:r>
        <w:rPr>
          <w:rStyle w:val="Style_5"/>
          <w:color w:val="000000"/>
          <w:sz w:val="28"/>
          <w:u w:val="none" w:color="auto"/>
        </w:rPr>
        <w:fldChar w:fldCharType="end"/>
      </w:r>
      <w:r>
        <w:rPr>
          <w:b w:val="0"/>
          <w:color w:val="000000"/>
          <w:sz w:val="28"/>
          <w:u w:val="none" w:color="auto"/>
        </w:rPr>
        <w:t>, з</w:t>
      </w:r>
      <w:r>
        <w:rPr>
          <w:b w:val="0"/>
          <w:sz w:val="28"/>
        </w:rPr>
        <w:t>а исключением случаев, установленных федеральным законом о виде контроля.»</w:t>
      </w:r>
    </w:p>
    <w:p>
      <w:pPr>
        <w:ind w:left="0" w:firstLine="709"/>
        <w:widowControl w:val="off"/>
        <w:jc w:val="both"/>
        <w:rPr>
          <w:sz w:val="28"/>
        </w:rPr>
      </w:pPr>
      <w:r>
        <w:rPr>
          <w:b/>
          <w:sz w:val="28"/>
        </w:rPr>
        <w:t>1.19.</w:t>
      </w:r>
      <w:r>
        <w:rPr>
          <w:b w:val="0"/>
          <w:sz w:val="28"/>
        </w:rPr>
        <w:t xml:space="preserve"> </w:t>
      </w:r>
      <w:r>
        <w:rPr>
          <w:sz w:val="28"/>
        </w:rPr>
        <w:t>Пункт 83 Положения исключить;</w:t>
      </w:r>
    </w:p>
    <w:p>
      <w:pPr>
        <w:ind w:left="0" w:firstLine="709"/>
        <w:widowControl w:val="off"/>
        <w:jc w:val="both"/>
        <w:rPr>
          <w:sz w:val="28"/>
        </w:rPr>
      </w:pPr>
      <w:r>
        <w:rPr>
          <w:b/>
          <w:sz w:val="28"/>
        </w:rPr>
        <w:t>1.20.</w:t>
      </w:r>
      <w:r>
        <w:rPr>
          <w:sz w:val="28"/>
        </w:rPr>
        <w:t xml:space="preserve"> Пункт 89 Положения изложить в новой редакции:</w:t>
      </w:r>
    </w:p>
    <w:p>
      <w:pPr>
        <w:ind w:left="0" w:firstLine="709"/>
        <w:widowControl w:val="off"/>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pPr>
        <w:ind w:left="0" w:firstLine="709"/>
        <w:widowControl w:val="off"/>
        <w:jc w:val="both"/>
        <w:rPr>
          <w:b w:val="0"/>
          <w:color w:val="000000"/>
        </w:rPr>
      </w:pPr>
      <w:r>
        <w:rPr>
          <w:sz w:val="28"/>
        </w:rPr>
        <w:t xml:space="preserve">В случае проведения контрольных мероприятий </w:t>
      </w:r>
      <w:r>
        <w:rPr>
          <w:b w:val="0"/>
          <w:sz w:val="28"/>
        </w:rPr>
        <w:t>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w:t>
      </w:r>
      <w:r>
        <w:rPr>
          <w:sz w:val="28"/>
        </w:rPr>
        <w:t xml:space="preserve">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w:t>
      </w:r>
      <w:r>
        <w:rPr>
          <w:color w:val="000000"/>
          <w:sz w:val="28"/>
        </w:rPr>
        <w:t xml:space="preserve">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 xml:space="preserve">, или в иных случаях, установленных Федеральным законом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 xml:space="preserve">, контрольный орган направляет акт контролируемому лицу в порядке, установленном статьей 21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w:t>
      </w:r>
    </w:p>
    <w:p>
      <w:pPr>
        <w:ind w:left="0" w:firstLine="709"/>
        <w:widowControl w:val="off"/>
        <w:jc w:val="both"/>
        <w:rPr>
          <w:color w:val="000000"/>
          <w:sz w:val="28"/>
        </w:rPr>
      </w:pPr>
      <w:r>
        <w:rPr>
          <w:b/>
          <w:color w:val="000000"/>
          <w:sz w:val="28"/>
        </w:rPr>
        <w:t>1.21.</w:t>
      </w:r>
      <w:r>
        <w:rPr>
          <w:color w:val="000000"/>
          <w:sz w:val="28"/>
        </w:rPr>
        <w:t xml:space="preserve"> Положение дополнить пунктом 90.1. следующего содержания:</w:t>
      </w:r>
    </w:p>
    <w:p>
      <w:pPr>
        <w:ind w:left="0" w:firstLine="709"/>
        <w:widowControl w:val="off"/>
        <w:jc w:val="both"/>
        <w:rPr>
          <w:sz w:val="28"/>
        </w:rPr>
      </w:pPr>
      <w:r>
        <w:rPr>
          <w:color w:val="000000"/>
          <w:sz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rStyle w:val="Style_5"/>
          <w:color w:val="000000"/>
          <w:sz w:val="28"/>
          <w:rtl w:val="off"/>
        </w:rPr>
        <w:t xml:space="preserve"> </w:t>
      </w:r>
      <w:r>
        <w:rPr>
          <w:sz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color w:val="000000"/>
          <w:sz w:val="28"/>
        </w:rPr>
        <w:t>.»</w:t>
      </w:r>
      <w:r>
        <w:rPr>
          <w:sz w:val="28"/>
        </w:rPr>
        <w:t>;</w:t>
      </w:r>
    </w:p>
    <w:p>
      <w:pPr>
        <w:ind w:left="0" w:firstLine="709"/>
        <w:widowControl w:val="off"/>
        <w:jc w:val="both"/>
        <w:rPr>
          <w:sz w:val="28"/>
        </w:rPr>
      </w:pPr>
      <w:r>
        <w:rPr>
          <w:b/>
          <w:sz w:val="28"/>
        </w:rPr>
        <w:t>1.22.</w:t>
      </w:r>
      <w:r>
        <w:rPr>
          <w:sz w:val="28"/>
        </w:rPr>
        <w:t xml:space="preserve"> Пункт 93 Положения изложить в новой редакции:</w:t>
      </w:r>
    </w:p>
    <w:p>
      <w:pPr>
        <w:ind w:left="0" w:firstLine="709"/>
        <w:widowControl w:val="off"/>
        <w:jc w:val="both"/>
        <w:rPr>
          <w:sz w:val="28"/>
        </w:rPr>
      </w:pPr>
      <w:r>
        <w:rPr>
          <w:sz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pPr>
        <w:ind w:left="0" w:firstLine="709"/>
        <w:widowControl w:val="off"/>
        <w:jc w:val="both"/>
        <w:rPr>
          <w:sz w:val="28"/>
        </w:rPr>
      </w:pPr>
      <w:r>
        <w:rPr>
          <w:sz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pPr>
        <w:ind w:left="0" w:firstLine="709"/>
        <w:widowControl w:val="off"/>
        <w:jc w:val="both"/>
        <w:rPr>
          <w:sz w:val="28"/>
        </w:rPr>
      </w:pPr>
      <w:r>
        <w:rPr>
          <w:sz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pPr>
        <w:ind w:left="0" w:firstLine="709"/>
        <w:widowControl w:val="off"/>
        <w:jc w:val="both"/>
        <w:rPr>
          <w:sz w:val="28"/>
        </w:rPr>
      </w:pPr>
      <w:r>
        <w:rPr>
          <w:sz w:val="28"/>
        </w:rPr>
        <w:t>2) срок устранения выявленного нарушения обязательных требований с указанием конкретной даты;</w:t>
      </w:r>
    </w:p>
    <w:p>
      <w:pPr>
        <w:ind w:left="0" w:firstLine="709"/>
        <w:widowControl w:val="off"/>
        <w:jc w:val="both"/>
        <w:rPr>
          <w:sz w:val="28"/>
        </w:rPr>
      </w:pPr>
      <w:r>
        <w:rPr>
          <w:sz w:val="28"/>
        </w:rPr>
        <w:t>3) перечень рекомендованных мероприятий по устранению выявленного нарушения обязательных требований;</w:t>
      </w:r>
    </w:p>
    <w:p>
      <w:pPr>
        <w:ind w:left="0" w:firstLine="709"/>
        <w:widowControl w:val="off"/>
        <w:jc w:val="both"/>
        <w:rPr>
          <w:sz w:val="28"/>
        </w:rPr>
      </w:pPr>
      <w:r>
        <w:rPr>
          <w:sz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pPr>
        <w:ind w:left="0" w:firstLine="540"/>
        <w:widowControl w:val="off"/>
        <w:jc w:val="both"/>
        <w:rPr>
          <w:sz w:val="28"/>
        </w:rPr>
      </w:pPr>
      <w:r>
        <w:rPr>
          <w:sz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pPr>
        <w:ind w:left="0" w:firstLine="540"/>
        <w:widowControl w:val="off"/>
        <w:jc w:val="both"/>
        <w:rPr>
          <w:sz w:val="28"/>
        </w:rPr>
      </w:pPr>
      <w:r>
        <w:rPr>
          <w:sz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pPr>
        <w:ind w:left="0" w:firstLine="709"/>
        <w:widowControl w:val="off"/>
        <w:jc w:val="both"/>
        <w:rPr>
          <w:sz w:val="28"/>
        </w:rPr>
      </w:pPr>
      <w:r>
        <w:rPr>
          <w:b/>
          <w:sz w:val="28"/>
        </w:rPr>
        <w:t>1.23.</w:t>
      </w:r>
      <w:r>
        <w:rPr>
          <w:sz w:val="28"/>
        </w:rPr>
        <w:t xml:space="preserve"> Положение дополнить пунктом 93.1. следующего содержания:</w:t>
      </w:r>
    </w:p>
    <w:p>
      <w:pPr>
        <w:ind w:left="0" w:firstLine="709"/>
        <w:widowControl w:val="off"/>
        <w:jc w:val="both"/>
        <w:rPr>
          <w:sz w:val="28"/>
        </w:rPr>
      </w:pPr>
      <w:r>
        <w:rPr>
          <w:sz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r>
        <w:rPr>
          <w:rStyle w:val="Style_5"/>
          <w:color w:val="000000"/>
          <w:sz w:val="28"/>
        </w:rPr>
        <w:fldChar w:fldCharType="begin"/>
      </w:r>
      <w:r>
        <w:rPr>
          <w:rStyle w:val="Style_5"/>
          <w:color w:val="000000"/>
          <w:sz w:val="28"/>
        </w:rPr>
        <w:instrText>HYPERLINK "https://pravo-search.minjust.ru/bigs/showDocument.html?id=CF1F5643-3AEB-4438-9333-2E47F2A9D0E7"</w:instrText>
      </w:r>
      <w:r>
        <w:rPr>
          <w:rStyle w:val="Style_5"/>
          <w:color w:val="000000"/>
          <w:sz w:val="28"/>
        </w:rPr>
        <w:fldChar w:fldCharType="separate"/>
      </w:r>
      <w:r>
        <w:rPr>
          <w:rStyle w:val="Style_5"/>
          <w:color w:val="000000"/>
          <w:sz w:val="28"/>
        </w:rPr>
        <w:t>№ 248-ФЗ</w:t>
      </w:r>
      <w:r>
        <w:rPr>
          <w:rStyle w:val="Style_5"/>
          <w:color w:val="000000"/>
          <w:sz w:val="28"/>
        </w:rPr>
        <w:fldChar w:fldCharType="end"/>
      </w:r>
      <w:r>
        <w:rPr>
          <w:sz w:val="28"/>
        </w:rPr>
        <w:t>.».</w:t>
      </w:r>
    </w:p>
    <w:p>
      <w:pPr>
        <w:ind w:left="0" w:firstLine="709"/>
        <w:widowControl w:val="off"/>
        <w:jc w:val="both"/>
        <w:rPr>
          <w:sz w:val="28"/>
        </w:rPr>
      </w:pPr>
      <w:r>
        <w:rPr>
          <w:sz w:val="28"/>
        </w:rPr>
        <w:t>2. Решение вступает в силу после его официального опубликования (обнародования)</w:t>
      </w:r>
    </w:p>
    <w:p>
      <w:pPr>
        <w:widowControl w:val="off"/>
        <w:jc w:val="both"/>
        <w:rPr>
          <w:sz w:val="28"/>
        </w:rPr>
      </w:pPr>
    </w:p>
    <w:p>
      <w:pPr>
        <w:widowControl w:val="off"/>
        <w:jc w:val="both"/>
        <w:rPr>
          <w:sz w:val="28"/>
        </w:rPr>
      </w:pPr>
      <w:r>
        <w:rPr>
          <w:sz w:val="28"/>
        </w:rPr>
        <w:t xml:space="preserve">Глава  сельсовета                              </w:t>
      </w:r>
      <w:r>
        <w:rPr>
          <w:sz w:val="28"/>
          <w:rtl w:val="off"/>
        </w:rPr>
        <w:t xml:space="preserve">             Т.И.Дмитриева</w:t>
      </w:r>
    </w:p>
    <w:p>
      <w:pPr>
        <w:pStyle w:val="affe"/>
        <w:widowControl w:val="off"/>
        <w:jc w:val="both"/>
        <w:rPr>
          <w:sz w:val="28"/>
        </w:rPr>
      </w:pPr>
    </w:p>
    <w:p>
      <w:pPr>
        <w:pStyle w:val="affe"/>
        <w:widowControl w:val="off"/>
        <w:jc w:val="both"/>
        <w:rPr>
          <w:sz w:val="28"/>
        </w:rPr>
      </w:pPr>
    </w:p>
    <w:p>
      <w:pPr>
        <w:pStyle w:val="affe"/>
        <w:widowControl w:val="off"/>
        <w:jc w:val="both"/>
        <w:rPr>
          <w:sz w:val="28"/>
        </w:rPr>
      </w:pPr>
    </w:p>
    <w:p>
      <w:pPr>
        <w:pStyle w:val="affe"/>
        <w:widowControl w:val="off"/>
        <w:jc w:val="both"/>
        <w:rPr>
          <w:sz w:val="28"/>
        </w:rPr>
      </w:pPr>
    </w:p>
    <w:p>
      <w:pPr>
        <w:pStyle w:val="affe"/>
        <w:widowControl w:val="off"/>
        <w:jc w:val="both"/>
      </w:pPr>
    </w:p>
    <w:sectPr>
      <w:pgSz w:w="11906" w:h="16838"/>
      <w:pgMar w:top="568" w:right="851" w:bottom="1797" w:left="1418" w:header="709" w:footer="709" w:gutter="0"/>
      <w:cols/>
      <w:docGrid w:linePitch="360"/>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auto"/>
    <w:charset w:val="00"/>
    <w:notTrueType w:val="true"/>
    <w:sig w:usb0="E0002EFF" w:usb1="C000785B" w:usb2="00000009" w:usb3="00000001" w:csb0="400001FF" w:csb1="FFFF0000"/>
  </w:font>
  <w:font w:name="Calibri">
    <w:panose1 w:val="020F0502020204030204"/>
    <w:family w:val="auto"/>
    <w:charset w:val="00"/>
    <w:notTrueType w:val="true"/>
    <w:sig w:usb0="E4002EFF" w:usb1="C000247B" w:usb2="00000009" w:usb3="00000001" w:csb0="200001FF" w:csb1="00000001"/>
  </w:font>
  <w:font w:name="Arial">
    <w:panose1 w:val="020B0604020202020204"/>
    <w:family w:val="auto"/>
    <w:charset w:val="00"/>
    <w:notTrueType w:val="true"/>
    <w:sig w:usb0="E0002EFF" w:usb1="C000785B" w:usb2="00000009" w:usb3="00000001"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multiLevelType w:val="singleLevel"/>
    <w:lvl w:ilvl="0">
      <w:start w:val="1"/>
      <w:lvlText w:val="%1."/>
      <w:lvlJc w:val="left"/>
      <w:pPr>
        <w:ind w:left="720" w:hanging="360"/>
        <w:widowControl w:val="off"/>
      </w:pPr>
    </w:lvl>
    <w:lvl w:ilvl="1">
      <w:start w:val="1"/>
      <w:numFmt w:val="lowerLetter"/>
      <w:lvlText w:val="%2."/>
      <w:lvlJc w:val="left"/>
      <w:pPr>
        <w:ind w:left="1440" w:hanging="360"/>
        <w:widowControl w:val="off"/>
      </w:pPr>
    </w:lvl>
    <w:lvl w:ilvl="2">
      <w:start w:val="1"/>
      <w:numFmt w:val="lowerRoman"/>
      <w:lvlText w:val="%3."/>
      <w:lvlJc w:val="right"/>
      <w:pPr>
        <w:ind w:left="2160" w:hanging="360"/>
        <w:widowControl w:val="off"/>
      </w:pPr>
    </w:lvl>
    <w:lvl w:ilvl="3">
      <w:start w:val="1"/>
      <w:lvlText w:val="%4."/>
      <w:lvlJc w:val="left"/>
      <w:pPr>
        <w:ind w:left="2880" w:hanging="360"/>
        <w:widowControl w:val="off"/>
      </w:pPr>
    </w:lvl>
    <w:lvl w:ilvl="4">
      <w:start w:val="1"/>
      <w:numFmt w:val="lowerLetter"/>
      <w:lvlText w:val="%5."/>
      <w:lvlJc w:val="left"/>
      <w:pPr>
        <w:ind w:left="3600" w:hanging="360"/>
        <w:widowControl w:val="off"/>
      </w:pPr>
    </w:lvl>
    <w:lvl w:ilvl="5">
      <w:start w:val="1"/>
      <w:numFmt w:val="lowerRoman"/>
      <w:lvlText w:val="%6."/>
      <w:lvlJc w:val="right"/>
      <w:pPr>
        <w:ind w:left="4320" w:hanging="360"/>
        <w:widowControl w:val="off"/>
      </w:pPr>
    </w:lvl>
    <w:lvl w:ilvl="6">
      <w:start w:val="1"/>
      <w:lvlText w:val="%7."/>
      <w:lvlJc w:val="left"/>
      <w:pPr>
        <w:ind w:left="5040" w:hanging="360"/>
        <w:widowControl w:val="off"/>
      </w:pPr>
    </w:lvl>
    <w:lvl w:ilvl="7">
      <w:start w:val="1"/>
      <w:numFmt w:val="lowerLetter"/>
      <w:lvlText w:val="%8."/>
      <w:lvlJc w:val="left"/>
      <w:pPr>
        <w:ind w:left="5760" w:hanging="360"/>
        <w:widowControl w:val="off"/>
      </w:pPr>
    </w:lvl>
    <w:lvl w:ilvl="8">
      <w:start w:val="1"/>
      <w:numFmt w:val="lowerRoman"/>
      <w:lvlText w:val="%9."/>
      <w:lvlJc w:val="right"/>
      <w:pPr>
        <w:ind w:left="6480" w:hanging="360"/>
        <w:widowControl w:val="off"/>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mirrorMargins/>
  <w:bordersDontSurroundHeader/>
  <w:bordersDontSurroundFooter/>
  <w:hideGrammaticalErrors/>
  <w:proofState w:spelling="clean" w:grammar="clean"/>
  <w:defaultTabStop w:val="708"/>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rFonts w:ascii="Calibri" w:hAnsi="Calibri"/>
        <w:color w:val="000000"/>
        <w:sz w:val="20"/>
        <w:spacing w:val="0"/>
      </w:rPr>
    </w:rPrDefault>
    <w:pPrDefault>
      <w:pPr>
        <w:ind w:left="0" w:right="0" w:firstLine="0"/>
        <w:widowControl w:val="off"/>
        <w:jc w:val="left"/>
        <w:spacing w:after="0" w:before="0" w:line="240" w:lineRule="auto"/>
      </w:pPr>
    </w:pPrDefault>
  </w:docDefaults>
  <w:style w:type="character" w:default="1" w:styleId="a1">
    <w:name w:val="Normal"/>
    <w:link w:val="Normal"/>
    <w:rPr>
      <w:rFonts w:ascii="Times New Roman" w:hAnsi="Times New Roman"/>
    </w:rPr>
  </w:style>
  <w:style w:type="character" w:default="1" w:styleId="a2">
    <w:name w:val="Default Paragraph Font"/>
    <w:link w:val="Normal"/>
  </w:style>
  <w:style w:type="table" w:default="1" w:styleId="a3">
    <w:name w:val="Normal Table"/>
    <w:tblPr>
      <w:tblInd w:w="0" w:type="dxa"/>
      <w:tblCellMar>
        <w:top w:w="0" w:type="dxa"/>
        <w:left w:w="108" w:type="dxa"/>
        <w:bottom w:w="0" w:type="dxa"/>
        <w:right w:w="108" w:type="dxa"/>
      </w:tblCellMar>
    </w:tblPr>
  </w:style>
  <w:style w:type="numbering" w:default="1" w:styleId="a4">
    <w:name w:val="No List"/>
    <w:semiHidden/>
    <w:unhideWhenUsed/>
  </w:style>
  <w:style w:type="character" w:styleId="affe">
    <w:name w:val="Normal (Web)"/>
    <w:basedOn w:val="a1"/>
    <w:link w:val="Normal"/>
    <w:rPr>
      <w:sz w:val="24"/>
    </w:rPr>
  </w:style>
  <w:style w:type="character" w:styleId="a5">
    <w:name w:val="No Spacing"/>
    <w:link w:val="Normal"/>
    <w:rPr>
      <w:rFonts w:ascii="Times New Roman" w:hAnsi="Times New Roman"/>
    </w:rPr>
  </w:style>
  <w:style w:type="character" w:styleId="Style_1">
    <w:name w:val="Строгий1"/>
    <w:link w:val="Normal"/>
    <w:rPr>
      <w:b/>
    </w:rPr>
  </w:style>
  <w:style w:type="character" w:styleId="Style_5">
    <w:name w:val="Гиперссылка1"/>
    <w:link w:val="Normal"/>
    <w:rPr>
      <w:color w:val="0000FF"/>
      <w:u w:val="single" w:color="auto"/>
    </w:rPr>
  </w:style>
  <w:style w:type="character" w:styleId="Style_3">
    <w:name w:val="ConsTitle"/>
    <w:link w:val="Normal"/>
    <w:rPr>
      <w:rFonts w:ascii="Arial" w:hAnsi="Arial"/>
      <w:b/>
      <w:sz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
        <a:font script="Hang" typeface=""/>
        <a:font script="Hans" typeface=""/>
        <a:font script="Hant" typeface=""/>
        <a:font script="Arab" typeface=""/>
        <a:font script="Hebr" typeface=""/>
        <a:font script="Thai" typeface=""/>
        <a:font script="Ethi" typeface=""/>
        <a:font script="Beng" typeface=""/>
        <a:font script="Gujr" typeface=""/>
        <a:font script="Khmr" typeface=""/>
        <a:font script="Knda" typeface=""/>
        <a:font script="Guru" typeface=""/>
        <a:font script="Cans" typeface=""/>
        <a:font script="Cher" typeface=""/>
        <a:font script="Yiii" typeface=""/>
        <a:font script="Tibt" typeface=""/>
        <a:font script="Thaa" typeface=""/>
        <a:font script="Deva" typeface=""/>
        <a:font script="Telu" typeface=""/>
        <a:font script="Taml" typeface=""/>
        <a:font script="Syrc" typeface=""/>
        <a:font script="Orya" typeface=""/>
        <a:font script="Mlym" typeface=""/>
        <a:font script="Laoo" typeface=""/>
        <a:font script="Sinh" typeface=""/>
        <a:font script="Mong" typeface=""/>
        <a:font script="Viet" typeface=""/>
        <a:font script="Uigh" typeface=""/>
        <a:font script="Geor" typeface=""/>
      </a:majorFont>
      <a:minorFont>
        <a:latin typeface="Calibri"/>
        <a:ea typeface=""/>
        <a:cs typeface=""/>
        <a:font script="Jpan" typeface=""/>
        <a:font script="Hang" typeface=""/>
        <a:font script="Hans" typeface=""/>
        <a:font script="Hant" typeface=""/>
        <a:font script="Arab" typeface=""/>
        <a:font script="Hebr" typeface=""/>
        <a:font script="Thai" typeface=""/>
        <a:font script="Ethi" typeface=""/>
        <a:font script="Beng" typeface=""/>
        <a:font script="Gujr" typeface=""/>
        <a:font script="Khmr" typeface=""/>
        <a:font script="Knda" typeface=""/>
        <a:font script="Guru" typeface=""/>
        <a:font script="Cans" typeface=""/>
        <a:font script="Cher" typeface=""/>
        <a:font script="Yiii" typeface=""/>
        <a:font script="Tibt" typeface=""/>
        <a:font script="Thaa" typeface=""/>
        <a:font script="Deva" typeface=""/>
        <a:font script="Telu" typeface=""/>
        <a:font script="Taml" typeface=""/>
        <a:font script="Syrc" typeface=""/>
        <a:font script="Orya" typeface=""/>
        <a:font script="Mlym" typeface=""/>
        <a:font script="Laoo" typeface=""/>
        <a:font script="Sinh" typeface=""/>
        <a:font script="Mong" typeface=""/>
        <a:font script="Viet" typeface=""/>
        <a:font script="Uigh" typeface=""/>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created xsi:type="dcterms:W3CDTF">2025-09-19T03:29:31Z</dcterms:created>
  <dcterms:modified xsi:type="dcterms:W3CDTF">2026-04-09T07:17:05Z</dcterms:modified>
  <cp:lastPrinted>2026-04-09T05:28:46Z</cp:lastPrinted>
  <cp:version>0900.0000.01</cp:version>
</cp:coreProperties>
</file>