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886" w:rsidRDefault="000A5886" w:rsidP="00F91EAD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</w:p>
    <w:p w:rsidR="00F91EAD" w:rsidRPr="00F91EAD" w:rsidRDefault="00F91EAD" w:rsidP="00F91EAD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 w:rsidRPr="00F91EAD">
        <w:rPr>
          <w:rFonts w:ascii="Times New Roman" w:hAnsi="Times New Roman"/>
          <w:b/>
          <w:sz w:val="28"/>
          <w:szCs w:val="28"/>
        </w:rPr>
        <w:t>РОССИЙСКАЯ ФЕДЕРАЦИЯ</w:t>
      </w:r>
    </w:p>
    <w:p w:rsidR="00F91EAD" w:rsidRPr="00F91EAD" w:rsidRDefault="00F91EAD" w:rsidP="00F91EAD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 w:rsidRPr="00F91EAD">
        <w:rPr>
          <w:rFonts w:ascii="Times New Roman" w:hAnsi="Times New Roman"/>
          <w:b/>
          <w:sz w:val="28"/>
          <w:szCs w:val="28"/>
        </w:rPr>
        <w:t>КРАСНОЩЁКОВСКИЙ РАЙОННЫЙ СОВЕТ ДЕПУТАТОВ</w:t>
      </w:r>
    </w:p>
    <w:p w:rsidR="00F91EAD" w:rsidRPr="00F91EAD" w:rsidRDefault="00F91EAD" w:rsidP="00F91EAD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 w:rsidRPr="00F91EAD">
        <w:rPr>
          <w:rFonts w:ascii="Times New Roman" w:hAnsi="Times New Roman"/>
          <w:b/>
          <w:sz w:val="28"/>
          <w:szCs w:val="28"/>
        </w:rPr>
        <w:t>АЛТАЙСКОГО КРАЯ</w:t>
      </w:r>
    </w:p>
    <w:p w:rsidR="00F91EAD" w:rsidRPr="00F91EAD" w:rsidRDefault="00F91EAD" w:rsidP="00F91EAD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</w:p>
    <w:p w:rsidR="00F91EAD" w:rsidRPr="00F91EAD" w:rsidRDefault="00F91EAD" w:rsidP="00F91EAD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 w:rsidRPr="00F91EAD">
        <w:rPr>
          <w:rFonts w:ascii="Times New Roman" w:hAnsi="Times New Roman"/>
          <w:b/>
          <w:sz w:val="28"/>
          <w:szCs w:val="28"/>
        </w:rPr>
        <w:t>РЕШЕНИЕ</w:t>
      </w:r>
    </w:p>
    <w:p w:rsidR="00F91EAD" w:rsidRPr="00F91EAD" w:rsidRDefault="007570AC" w:rsidP="00F91EAD">
      <w:pPr>
        <w:pStyle w:val="af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27 </w:t>
      </w:r>
      <w:r w:rsidR="00F91EAD" w:rsidRPr="00F91EAD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bookmarkStart w:id="0" w:name="_GoBack"/>
      <w:bookmarkEnd w:id="0"/>
      <w:r w:rsidR="00F91EAD" w:rsidRPr="00F91EAD">
        <w:rPr>
          <w:rFonts w:ascii="Times New Roman" w:hAnsi="Times New Roman"/>
          <w:sz w:val="28"/>
          <w:szCs w:val="28"/>
        </w:rPr>
        <w:t xml:space="preserve">  202</w:t>
      </w:r>
      <w:r w:rsidR="00F91EAD">
        <w:rPr>
          <w:rFonts w:ascii="Times New Roman" w:hAnsi="Times New Roman"/>
          <w:sz w:val="28"/>
          <w:szCs w:val="28"/>
        </w:rPr>
        <w:t>6</w:t>
      </w:r>
      <w:r w:rsidR="00F91EAD" w:rsidRPr="00F91EAD">
        <w:rPr>
          <w:rFonts w:ascii="Times New Roman" w:hAnsi="Times New Roman"/>
          <w:sz w:val="28"/>
          <w:szCs w:val="28"/>
        </w:rPr>
        <w:t xml:space="preserve"> г.</w:t>
      </w:r>
      <w:r w:rsidR="00F91EAD" w:rsidRPr="00F91EAD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8</w:t>
      </w:r>
    </w:p>
    <w:p w:rsidR="00F91EAD" w:rsidRPr="00F91EAD" w:rsidRDefault="00F91EAD" w:rsidP="00F91EAD">
      <w:pPr>
        <w:pStyle w:val="af1"/>
        <w:jc w:val="center"/>
        <w:rPr>
          <w:rFonts w:ascii="Times New Roman" w:hAnsi="Times New Roman"/>
          <w:sz w:val="28"/>
          <w:szCs w:val="28"/>
        </w:rPr>
      </w:pPr>
    </w:p>
    <w:p w:rsidR="00F91EAD" w:rsidRPr="00F91EAD" w:rsidRDefault="00F91EAD" w:rsidP="00F91EAD">
      <w:pPr>
        <w:pStyle w:val="af1"/>
        <w:jc w:val="center"/>
        <w:rPr>
          <w:rFonts w:ascii="Times New Roman" w:hAnsi="Times New Roman"/>
          <w:sz w:val="28"/>
          <w:szCs w:val="28"/>
        </w:rPr>
      </w:pPr>
      <w:r w:rsidRPr="00F91EAD">
        <w:rPr>
          <w:rFonts w:ascii="Times New Roman" w:hAnsi="Times New Roman"/>
          <w:sz w:val="28"/>
          <w:szCs w:val="28"/>
        </w:rPr>
        <w:t>с. Краснощёково</w:t>
      </w:r>
    </w:p>
    <w:p w:rsidR="0070743B" w:rsidRPr="0070743B" w:rsidRDefault="0070743B" w:rsidP="0070743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p w:rsidR="00A46359" w:rsidRPr="00F91EAD" w:rsidRDefault="0070743B" w:rsidP="00A4635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 </w:t>
      </w:r>
      <w:r w:rsidR="00A46359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ключевых показателях </w:t>
      </w:r>
    </w:p>
    <w:p w:rsidR="00A46359" w:rsidRPr="00F91EAD" w:rsidRDefault="00A46359" w:rsidP="00A4635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эффективности деятельности </w:t>
      </w:r>
    </w:p>
    <w:p w:rsidR="00A46359" w:rsidRPr="00F91EAD" w:rsidRDefault="00A46359" w:rsidP="00A4635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главы </w:t>
      </w:r>
      <w:r w:rsidR="00A87D30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Краснощековского</w:t>
      </w:r>
      <w:r w:rsidRPr="00F91EA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района </w:t>
      </w:r>
    </w:p>
    <w:p w:rsidR="00A46359" w:rsidRPr="00F91EAD" w:rsidRDefault="00A46359" w:rsidP="00A4635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Алтайского края и инвестиционного </w:t>
      </w:r>
    </w:p>
    <w:p w:rsidR="00A46359" w:rsidRPr="00F91EAD" w:rsidRDefault="00A46359" w:rsidP="00A4635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уполномоченного в </w:t>
      </w:r>
      <w:r w:rsidR="00A87D30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Краснощеков</w:t>
      </w: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ском</w:t>
      </w:r>
    </w:p>
    <w:p w:rsidR="00A46359" w:rsidRPr="00F91EAD" w:rsidRDefault="00A46359" w:rsidP="00A46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районе Алтайского края </w:t>
      </w:r>
    </w:p>
    <w:p w:rsidR="0070743B" w:rsidRPr="00F91EAD" w:rsidRDefault="00A46359" w:rsidP="00A46359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сфере инвестиционной деятельности</w:t>
      </w:r>
    </w:p>
    <w:p w:rsidR="0070743B" w:rsidRPr="0070743B" w:rsidRDefault="0070743B" w:rsidP="0070743B">
      <w:pPr>
        <w:spacing w:after="0" w:line="240" w:lineRule="auto"/>
        <w:ind w:right="32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70743B" w:rsidRPr="00F91EAD" w:rsidRDefault="00A46359" w:rsidP="00F91EAD">
      <w:pPr>
        <w:tabs>
          <w:tab w:val="left" w:pos="3040"/>
        </w:tabs>
        <w:suppressAutoHyphens/>
        <w:spacing w:after="0" w:line="240" w:lineRule="auto"/>
        <w:ind w:firstLine="68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целях создания благоприятного инвестиционного климата и оказания содействия в реализации инвестиционных проектов на территории </w:t>
      </w:r>
      <w:r w:rsidR="00A87D30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муниципального образования Краснощеков</w:t>
      </w: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ский район Алтайский край, руководствуясь Приказом Министерства экономического развития Российской Федерации от 26 сентября 2023 г</w:t>
      </w:r>
      <w:r w:rsidR="00F26587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№ 672 «Об утверждении Методических рекомендаций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 («Региональный инвестиционный стандарт»)», Федеральным законом от 25.02.1999 № 39-ФЗ «Об инвестиционной деятельности в Российской Федерации, осуществляемой в форме капитальных вложений», Федеральным законом от 06.10.2003 № 131-ФЗ «Об общих принципах местного самоуправления в Российской Федерации», Уставом муниципального образования муниципальный район </w:t>
      </w:r>
      <w:r w:rsidR="00A87D30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Краснощеков</w:t>
      </w: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ский район Алтайского края</w:t>
      </w:r>
      <w:r w:rsidR="0070743B" w:rsidRPr="00F91EAD">
        <w:rPr>
          <w:rFonts w:ascii="Times New Roman" w:eastAsia="Times New Roman" w:hAnsi="Times New Roman"/>
          <w:sz w:val="28"/>
          <w:szCs w:val="28"/>
          <w:lang w:eastAsia="ru-RU"/>
        </w:rPr>
        <w:t>, районный Совет депутатов</w:t>
      </w:r>
      <w:r w:rsidR="00F91E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743B" w:rsidRPr="00F91EAD">
        <w:rPr>
          <w:rFonts w:ascii="Times New Roman" w:eastAsia="Times New Roman" w:hAnsi="Times New Roman"/>
          <w:sz w:val="28"/>
          <w:szCs w:val="28"/>
          <w:lang w:eastAsia="ru-RU"/>
        </w:rPr>
        <w:t>Р Е Ш И Л:</w:t>
      </w:r>
    </w:p>
    <w:p w:rsidR="00F26587" w:rsidRPr="00F91EAD" w:rsidRDefault="00F26587" w:rsidP="00F91EAD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Утвердить перечень ключевых показателей эффективности деятельности главы </w:t>
      </w:r>
      <w:r w:rsidR="00A87D30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Краснощеков</w:t>
      </w: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ского района Алтайского края и инвестиционного уполномоченного в </w:t>
      </w:r>
      <w:r w:rsidR="00A87D30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Краснощековском</w:t>
      </w: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районе Алтайского края в сфере инвестиционной деятельности:</w:t>
      </w:r>
    </w:p>
    <w:p w:rsidR="00F26587" w:rsidRPr="00F91EAD" w:rsidRDefault="00F26587" w:rsidP="00F91EAD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1.1.  количество инвестиционных проектов, реализованных на территории муниципального образования в течение трех лет, предшествующих текущему году (единиц).</w:t>
      </w:r>
    </w:p>
    <w:p w:rsidR="00F26587" w:rsidRPr="00F91EAD" w:rsidRDefault="00F26587" w:rsidP="00F91EAD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1.2. количество инвестиционных проектов, реализуемых и планируемых к реализации на территории муниципального образования в текущем году (единиц);</w:t>
      </w:r>
    </w:p>
    <w:p w:rsidR="00F26587" w:rsidRPr="00F91EAD" w:rsidRDefault="00F26587" w:rsidP="00F91EAD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1.3. объем инвестиций, направленных на реализацию инвестиционных проектов на территории муниципального образования в течение трех лет, предшествующих текущему году, в расчете на одного жителя (рублей).</w:t>
      </w:r>
    </w:p>
    <w:p w:rsidR="00F26587" w:rsidRPr="00F91EAD" w:rsidRDefault="00F26587" w:rsidP="00F91EA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 Утвердить методику расчета оценки эффективности деятельности главы </w:t>
      </w:r>
      <w:r w:rsidR="00A87D30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Краснощековского </w:t>
      </w: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района Алтайского края и ин</w:t>
      </w:r>
      <w:r w:rsidR="00A87D30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вестиционного уполномоченного в </w:t>
      </w:r>
      <w:r w:rsidR="00A87D30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Краснощековском</w:t>
      </w: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районе Алтайского края в сфере инвестиционной деятельности согласно приложению к настоящему Решению.</w:t>
      </w:r>
    </w:p>
    <w:p w:rsidR="00F26587" w:rsidRPr="00F91EAD" w:rsidRDefault="00F26587" w:rsidP="00F91EAD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Инвестиционному уполномоченному ежегодно:</w:t>
      </w:r>
    </w:p>
    <w:p w:rsidR="00F26587" w:rsidRPr="00F91EAD" w:rsidRDefault="00F26587" w:rsidP="00F91EAD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не позднее 15 марта представлять главе </w:t>
      </w:r>
      <w:r w:rsidR="00A87D30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Краснощековского</w:t>
      </w: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района Алтайского края информацию о достигнутых значениях ключевых показателей;</w:t>
      </w:r>
    </w:p>
    <w:p w:rsidR="00F26587" w:rsidRPr="00F91EAD" w:rsidRDefault="00F26587" w:rsidP="00F91EAD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представлять информацию об оценке эффективности деятельности главы </w:t>
      </w:r>
      <w:r w:rsidR="00A87D30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Краснощековского</w:t>
      </w: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района Алтайского края и инвестиционного уполномоченного в </w:t>
      </w:r>
      <w:r w:rsidR="00A87D30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Краснощековского</w:t>
      </w:r>
      <w:r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районе Алтайского края в сфере инвестиционной деятельности для рассмотрения на </w:t>
      </w:r>
      <w:r w:rsidRPr="00F91EAD">
        <w:rPr>
          <w:rFonts w:ascii="Times New Roman" w:eastAsia="Times New Roman" w:hAnsi="Times New Roman"/>
          <w:sz w:val="28"/>
          <w:szCs w:val="28"/>
          <w:lang w:eastAsia="ru-RU"/>
        </w:rPr>
        <w:t xml:space="preserve">заседании инвестиционного Совета </w:t>
      </w:r>
      <w:r w:rsidR="00A87D30" w:rsidRPr="00F91E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Краснощековского</w:t>
      </w:r>
      <w:r w:rsidRPr="00F91EA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района.</w:t>
      </w:r>
    </w:p>
    <w:p w:rsidR="0070743B" w:rsidRPr="00F91EAD" w:rsidRDefault="009673E1" w:rsidP="002E2B9C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исполнения настоящего решения возложить на постоянную комиссию </w:t>
      </w:r>
      <w:r w:rsidR="00F91EAD">
        <w:rPr>
          <w:rFonts w:ascii="Times New Roman" w:eastAsia="Times New Roman" w:hAnsi="Times New Roman"/>
          <w:sz w:val="28"/>
          <w:szCs w:val="28"/>
          <w:lang w:eastAsia="ru-RU"/>
        </w:rPr>
        <w:t>Краснощековского районного Совета депутатов</w:t>
      </w:r>
      <w:r w:rsidRPr="00F91EAD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r w:rsidR="002E2B9C">
        <w:rPr>
          <w:rFonts w:ascii="Times New Roman" w:eastAsia="Times New Roman" w:hAnsi="Times New Roman"/>
          <w:sz w:val="28"/>
          <w:szCs w:val="28"/>
          <w:lang w:eastAsia="ru-RU"/>
        </w:rPr>
        <w:t>бюджету и финансам.</w:t>
      </w:r>
    </w:p>
    <w:p w:rsidR="0070743B" w:rsidRPr="00F91EAD" w:rsidRDefault="0070743B" w:rsidP="00F91EA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0B6B" w:rsidRPr="00F91EAD" w:rsidRDefault="00330B6B" w:rsidP="00F91EA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sz w:val="28"/>
          <w:szCs w:val="28"/>
          <w:lang w:eastAsia="ru-RU"/>
        </w:rPr>
        <w:t>Председатель рай</w:t>
      </w:r>
      <w:r w:rsidR="000414DD" w:rsidRPr="00F91EAD">
        <w:rPr>
          <w:rFonts w:ascii="Times New Roman" w:eastAsia="Times New Roman" w:hAnsi="Times New Roman"/>
          <w:sz w:val="28"/>
          <w:szCs w:val="28"/>
          <w:lang w:eastAsia="ru-RU"/>
        </w:rPr>
        <w:t>он</w:t>
      </w:r>
      <w:r w:rsidRPr="00F91EAD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0414DD" w:rsidRPr="00F91EAD">
        <w:rPr>
          <w:rFonts w:ascii="Times New Roman" w:eastAsia="Times New Roman" w:hAnsi="Times New Roman"/>
          <w:sz w:val="28"/>
          <w:szCs w:val="28"/>
          <w:lang w:eastAsia="ru-RU"/>
        </w:rPr>
        <w:t xml:space="preserve">ого </w:t>
      </w:r>
    </w:p>
    <w:p w:rsidR="0070743B" w:rsidRPr="00F91EAD" w:rsidRDefault="000414DD" w:rsidP="00F91EA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1EAD">
        <w:rPr>
          <w:rFonts w:ascii="Times New Roman" w:eastAsia="Times New Roman" w:hAnsi="Times New Roman"/>
          <w:sz w:val="28"/>
          <w:szCs w:val="28"/>
          <w:lang w:eastAsia="ru-RU"/>
        </w:rPr>
        <w:t>Совета депутатов</w:t>
      </w:r>
      <w:r w:rsidR="00711D1F" w:rsidRPr="00F91EA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r w:rsidR="00FC1607" w:rsidRPr="00F91EA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</w:t>
      </w:r>
      <w:r w:rsidR="00636327" w:rsidRPr="00F91EAD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FC1607" w:rsidRPr="00F91EA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711D1F" w:rsidRPr="00F91E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87D30" w:rsidRPr="00F91EAD">
        <w:rPr>
          <w:rFonts w:ascii="Times New Roman" w:eastAsia="Times New Roman" w:hAnsi="Times New Roman"/>
          <w:sz w:val="28"/>
          <w:szCs w:val="28"/>
          <w:lang w:eastAsia="ru-RU"/>
        </w:rPr>
        <w:t>Г.А. Ханина</w:t>
      </w:r>
    </w:p>
    <w:p w:rsidR="0070743B" w:rsidRPr="0070743B" w:rsidRDefault="0070743B" w:rsidP="0070743B">
      <w:pPr>
        <w:shd w:val="clear" w:color="auto" w:fill="FFFFFF"/>
        <w:spacing w:after="0" w:line="480" w:lineRule="auto"/>
        <w:rPr>
          <w:rFonts w:ascii="Times New Roman" w:eastAsia="Times New Roman" w:hAnsi="Times New Roman"/>
          <w:b/>
          <w:spacing w:val="-4"/>
          <w:sz w:val="28"/>
          <w:szCs w:val="28"/>
          <w:lang w:eastAsia="ru-RU"/>
        </w:rPr>
      </w:pPr>
    </w:p>
    <w:p w:rsidR="0070743B" w:rsidRDefault="0070743B" w:rsidP="005C2EA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F26587" w:rsidRPr="00F26587" w:rsidRDefault="0070743B" w:rsidP="00F26587">
      <w:pPr>
        <w:spacing w:after="0" w:line="240" w:lineRule="auto"/>
        <w:ind w:left="5954"/>
        <w:rPr>
          <w:rFonts w:ascii="Times New Roman" w:eastAsia="Times New Roman" w:hAnsi="Times New Roman"/>
          <w:color w:val="000000"/>
          <w:sz w:val="26"/>
          <w:szCs w:val="24"/>
          <w:lang w:eastAsia="ru-RU"/>
        </w:rPr>
      </w:pPr>
      <w:r>
        <w:rPr>
          <w:rFonts w:ascii="Times New Roman" w:hAnsi="Times New Roman"/>
          <w:b/>
          <w:sz w:val="32"/>
          <w:szCs w:val="32"/>
        </w:rPr>
        <w:br w:type="page"/>
      </w:r>
      <w:r w:rsidR="00B31CFF">
        <w:rPr>
          <w:rFonts w:ascii="Times New Roman" w:eastAsia="Times New Roman" w:hAnsi="Times New Roman"/>
          <w:color w:val="000000"/>
          <w:sz w:val="26"/>
          <w:szCs w:val="24"/>
          <w:lang w:eastAsia="ru-RU"/>
        </w:rPr>
        <w:lastRenderedPageBreak/>
        <w:t>Приложение к</w:t>
      </w:r>
    </w:p>
    <w:p w:rsidR="00F26587" w:rsidRPr="00F26587" w:rsidRDefault="00B31CFF" w:rsidP="00F26587">
      <w:pPr>
        <w:spacing w:after="0" w:line="240" w:lineRule="auto"/>
        <w:ind w:left="5954"/>
        <w:rPr>
          <w:rFonts w:ascii="Times New Roman" w:eastAsia="Times New Roman" w:hAnsi="Times New Roman"/>
          <w:color w:val="000000"/>
          <w:sz w:val="26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4"/>
          <w:lang w:eastAsia="ru-RU"/>
        </w:rPr>
        <w:t>решению</w:t>
      </w:r>
      <w:r w:rsidR="00F26587" w:rsidRPr="00F26587">
        <w:rPr>
          <w:rFonts w:ascii="Times New Roman" w:eastAsia="Times New Roman" w:hAnsi="Times New Roman"/>
          <w:color w:val="000000"/>
          <w:sz w:val="26"/>
          <w:szCs w:val="24"/>
          <w:lang w:eastAsia="ru-RU"/>
        </w:rPr>
        <w:t xml:space="preserve"> </w:t>
      </w:r>
      <w:r w:rsidR="00A87D3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Краснощековского</w:t>
      </w:r>
      <w:r w:rsidR="00F26587" w:rsidRPr="00F26587">
        <w:rPr>
          <w:rFonts w:ascii="Times New Roman" w:eastAsia="Times New Roman" w:hAnsi="Times New Roman"/>
          <w:color w:val="000000"/>
          <w:sz w:val="26"/>
          <w:szCs w:val="24"/>
          <w:lang w:eastAsia="ru-RU"/>
        </w:rPr>
        <w:t xml:space="preserve"> райо</w:t>
      </w:r>
      <w:r w:rsidR="00F91EAD">
        <w:rPr>
          <w:rFonts w:ascii="Times New Roman" w:eastAsia="Times New Roman" w:hAnsi="Times New Roman"/>
          <w:color w:val="000000"/>
          <w:sz w:val="26"/>
          <w:szCs w:val="24"/>
          <w:lang w:eastAsia="ru-RU"/>
        </w:rPr>
        <w:t>н</w:t>
      </w:r>
      <w:r w:rsidR="00F26587" w:rsidRPr="00F26587">
        <w:rPr>
          <w:rFonts w:ascii="Times New Roman" w:eastAsia="Times New Roman" w:hAnsi="Times New Roman"/>
          <w:color w:val="000000"/>
          <w:sz w:val="26"/>
          <w:szCs w:val="24"/>
          <w:lang w:eastAsia="ru-RU"/>
        </w:rPr>
        <w:t xml:space="preserve">ного Совета депутатов </w:t>
      </w:r>
    </w:p>
    <w:p w:rsidR="00F26587" w:rsidRPr="00F26587" w:rsidRDefault="00F26587" w:rsidP="00F26587">
      <w:pPr>
        <w:tabs>
          <w:tab w:val="left" w:pos="9921"/>
        </w:tabs>
        <w:spacing w:after="0" w:line="240" w:lineRule="auto"/>
        <w:ind w:left="5954" w:right="-2"/>
        <w:jc w:val="both"/>
        <w:rPr>
          <w:rFonts w:ascii="Times New Roman" w:eastAsia="Times New Roman" w:hAnsi="Times New Roman"/>
          <w:color w:val="000000"/>
          <w:sz w:val="26"/>
          <w:szCs w:val="24"/>
          <w:lang w:eastAsia="ru-RU"/>
        </w:rPr>
      </w:pPr>
      <w:r w:rsidRPr="00F26587">
        <w:rPr>
          <w:rFonts w:ascii="Times New Roman" w:eastAsia="Times New Roman" w:hAnsi="Times New Roman"/>
          <w:color w:val="000000"/>
          <w:sz w:val="26"/>
          <w:szCs w:val="24"/>
          <w:lang w:eastAsia="ru-RU"/>
        </w:rPr>
        <w:t>от</w:t>
      </w:r>
      <w:r w:rsidR="00F91EAD">
        <w:rPr>
          <w:rFonts w:ascii="Times New Roman" w:eastAsia="Times New Roman" w:hAnsi="Times New Roman"/>
          <w:color w:val="000000"/>
          <w:sz w:val="26"/>
          <w:szCs w:val="24"/>
          <w:lang w:eastAsia="ru-RU"/>
        </w:rPr>
        <w:t xml:space="preserve"> «___» ___________ 2026г. № ___</w:t>
      </w:r>
    </w:p>
    <w:p w:rsidR="00F26587" w:rsidRDefault="00F26587" w:rsidP="00F2658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A46359" w:rsidRPr="00A87D30" w:rsidRDefault="00FC1607" w:rsidP="00A4635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87D3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МЕТОДИКА РАСЧЕТА</w:t>
      </w:r>
    </w:p>
    <w:p w:rsidR="00A46359" w:rsidRPr="00A87D30" w:rsidRDefault="00A46359" w:rsidP="00A4635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87D3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оценки эффективности деятельности</w:t>
      </w:r>
    </w:p>
    <w:p w:rsidR="00A46359" w:rsidRPr="00A87D30" w:rsidRDefault="00A46359" w:rsidP="00A4635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87D3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главы </w:t>
      </w:r>
      <w:r w:rsidR="00A87D30" w:rsidRPr="00A87D3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Краснощековского</w:t>
      </w:r>
      <w:r w:rsidRPr="00A87D3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района Алтайского края и инвестиционного</w:t>
      </w:r>
    </w:p>
    <w:p w:rsidR="00A46359" w:rsidRPr="00A87D30" w:rsidRDefault="00A46359" w:rsidP="00A4635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87D3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уполномоченного в </w:t>
      </w:r>
      <w:r w:rsidR="00A87D30" w:rsidRPr="00A87D3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Краснощековском </w:t>
      </w:r>
      <w:r w:rsidRPr="00A87D3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районе Алтайского края в сфере</w:t>
      </w:r>
    </w:p>
    <w:p w:rsidR="00590AF4" w:rsidRPr="00A46359" w:rsidRDefault="00A46359" w:rsidP="00A463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7D3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инвестиционной деятельност</w:t>
      </w:r>
      <w:r w:rsidRPr="00A4635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</w:t>
      </w:r>
    </w:p>
    <w:p w:rsidR="00590AF4" w:rsidRPr="00D234BB" w:rsidRDefault="00590AF4" w:rsidP="00AB3D2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1C5E5A" w:rsidRPr="00D234BB" w:rsidRDefault="001C5E5A" w:rsidP="001C5E5A">
      <w:pPr>
        <w:tabs>
          <w:tab w:val="left" w:pos="336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1.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Настоящая методика определяет порядок расчета оценки эффективности деятельности главы </w:t>
      </w:r>
      <w:r w:rsidR="00A87D3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Краснощеков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ского района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Алтайского края и инвестиционного уполномоченного в </w:t>
      </w:r>
      <w:r w:rsidR="00A87D3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Краснощековском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районе Алтайского края (далее </w:t>
      </w:r>
      <w:r w:rsidR="005815A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–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5815A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«И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нвестиционный уполномоченный</w:t>
      </w:r>
      <w:r w:rsidR="005815A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»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) в сфере инвестиционной деятельности (далее </w:t>
      </w:r>
      <w:r w:rsidR="005815A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–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5815A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«О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ценка эффективности</w:t>
      </w:r>
      <w:r w:rsidR="005815A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»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).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2. Расчет оценки эффективности осуществляется </w:t>
      </w:r>
      <w:r w:rsidR="00C2276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Управлением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5815A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по экономическому развитию </w:t>
      </w:r>
      <w:r w:rsidR="00C2276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 </w:t>
      </w:r>
      <w:r w:rsidR="00711D1F" w:rsidRPr="0070743B">
        <w:rPr>
          <w:rFonts w:ascii="Times New Roman" w:eastAsia="Times New Roman" w:hAnsi="Times New Roman"/>
          <w:sz w:val="26"/>
          <w:szCs w:val="26"/>
          <w:lang w:eastAsia="ru-RU"/>
        </w:rPr>
        <w:t>имущественным отношениям Администрации района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в соответствии с установленными ключевыми показателями эффективности деятельности главы </w:t>
      </w:r>
      <w:r w:rsidR="00F91EA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Краснощековского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района Алтайского края и инвестиционного уполномоченного в </w:t>
      </w:r>
      <w:r w:rsidR="00A87D3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Краснощековском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районе Алтайского края в сфере инвестиционной деятельности (далее 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–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«К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лючевые показатели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»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) и определяется по формулам. Полученные значения измеряются в процентах.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 По ключевому показателю «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оличество инвестиционных проектов, реализованных на территории муниципального образования в течение трех лет, предшествующих теку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щему году (единиц)» (ПЭф</w:t>
      </w:r>
      <w:r w:rsidR="00711D1F"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1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)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расчет производится по следующей формуле: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ПЭф</w:t>
      </w:r>
      <w:r w:rsidR="00711D1F"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1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= КИП</w:t>
      </w:r>
      <w:r w:rsidR="00711D1F"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1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/ КИП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2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х 100, где:</w:t>
      </w:r>
    </w:p>
    <w:p w:rsidR="00EA1628" w:rsidRPr="00EA1628" w:rsidRDefault="00711D1F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КИП</w:t>
      </w:r>
      <w:r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1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- количество инвестиционных проектов, реализованных на территории муниципального образования в течение трех лет, предшествующих текущему году;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КИП</w:t>
      </w:r>
      <w:r w:rsidR="00711D1F"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2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- количество инвестиционных проектов, реализованных на территории муниципального образования в течение трех лет, предшествующих предыдущему году.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При получении:</w:t>
      </w:r>
    </w:p>
    <w:p w:rsidR="00EA1628" w:rsidRPr="00EA1628" w:rsidRDefault="00711D1F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значени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я, равного или превышающего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100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процентов,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показателю присваивается 5 баллов;</w:t>
      </w:r>
    </w:p>
    <w:p w:rsidR="001C5E5A" w:rsidRPr="00EA1628" w:rsidRDefault="00711D1F" w:rsidP="00F26587">
      <w:pPr>
        <w:tabs>
          <w:tab w:val="left" w:pos="993"/>
          <w:tab w:val="left" w:pos="336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значения в диапазоне о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 80 до 99 процентов - 4 балла;</w:t>
      </w:r>
    </w:p>
    <w:p w:rsidR="00711D1F" w:rsidRDefault="00711D1F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значения в диапазоне от 60 до 79 процентов - 3 балла; 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значения менее 60 процентов - 0 баллов.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 По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ключевому показателю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«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оличество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инвестиционных проектов, реализуемых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планируемых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реализации на территории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муниципального образования</w:t>
      </w:r>
      <w:r w:rsidR="00711D1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текущем году (единиц)»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(ПЭф</w:t>
      </w:r>
      <w:r w:rsidR="00711D1F"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2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)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расчет производится</w:t>
      </w:r>
      <w:r w:rsidRPr="00EA162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 следующей формуле: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ПЭф</w:t>
      </w:r>
      <w:r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2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= КИП</w:t>
      </w:r>
      <w:r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факт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/ КИП</w:t>
      </w:r>
      <w:r w:rsidR="00711D1F"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пр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х 100, где: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КИП</w:t>
      </w:r>
      <w:r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факт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- количество инвестиционных проектов, фактически реализованных на территории муниципального образования в текущем (отчетном) году;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КИП</w:t>
      </w:r>
      <w:r w:rsidR="00711D1F"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пр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- прогнозное количество инвестиционных проектов, реализуемых и планируемых к реализации на территории муниципального образования в текущем году.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При получении:</w:t>
      </w:r>
    </w:p>
    <w:p w:rsidR="00EA1628" w:rsidRPr="00EA1628" w:rsidRDefault="00711D1F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lastRenderedPageBreak/>
        <w:t xml:space="preserve">-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значения,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равного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или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превышающего</w:t>
      </w:r>
      <w:r w:rsidR="00F2658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100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процентов,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 показателю присваивается 5 баллов;</w:t>
      </w:r>
    </w:p>
    <w:p w:rsidR="00711D1F" w:rsidRDefault="00711D1F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значения в диапазоне от 80 до 99 процентов - 4 балла; </w:t>
      </w:r>
    </w:p>
    <w:p w:rsidR="00711D1F" w:rsidRDefault="00711D1F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значения в диапазоне от 60 до 79 процентов - 3 балла; 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значения менее 60 процентов - 0 баллов.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5. По ключевому показателю «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бъем инвестиций, направленных на реализацию инвестиционных проектов на территории муниципального образования в течение трех лет, предшествующих текущему году, в расчете на одного жителя (рублей)» (ПЭф</w:t>
      </w:r>
      <w:r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з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) расчет производится по следующей формуле:</w:t>
      </w:r>
    </w:p>
    <w:p w:rsidR="00EA1628" w:rsidRPr="00EA1628" w:rsidRDefault="00711D1F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ПЭф</w:t>
      </w:r>
      <w:r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з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= ОИЖ</w:t>
      </w:r>
      <w:r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1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/ ОИЖ</w:t>
      </w:r>
      <w:r w:rsidR="00EA1628"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2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х 100, где: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ОИЖ</w:t>
      </w:r>
      <w:r w:rsidR="00711D1F"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1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- объем инвестиций, направленных на реализацию инвестиционных проектов на территории муниципального образования в течение трех лет, предшествующих текущему году, в расчете на одного жителя;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ОИЖ</w:t>
      </w:r>
      <w:r w:rsidRPr="00711D1F">
        <w:rPr>
          <w:rFonts w:ascii="Times New Roman" w:eastAsia="Times New Roman" w:hAnsi="Times New Roman"/>
          <w:color w:val="000000"/>
          <w:sz w:val="26"/>
          <w:szCs w:val="26"/>
          <w:vertAlign w:val="subscript"/>
          <w:lang w:eastAsia="ru-RU"/>
        </w:rPr>
        <w:t>2</w:t>
      </w:r>
      <w:r w:rsidR="00711D1F">
        <w:rPr>
          <w:rFonts w:ascii="Arial" w:eastAsia="Times New Roman" w:hAnsi="Times New Roman" w:cs="Arial"/>
          <w:color w:val="000000"/>
          <w:sz w:val="26"/>
          <w:szCs w:val="26"/>
          <w:lang w:eastAsia="ru-RU"/>
        </w:rPr>
        <w:t xml:space="preserve">  </w:t>
      </w:r>
      <w:r w:rsidRPr="00EA1628">
        <w:rPr>
          <w:rFonts w:ascii="Arial" w:eastAsia="Times New Roman" w:hAnsi="Times New Roman" w:cs="Arial"/>
          <w:color w:val="000000"/>
          <w:sz w:val="26"/>
          <w:szCs w:val="26"/>
          <w:lang w:eastAsia="ru-RU"/>
        </w:rPr>
        <w:t xml:space="preserve">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</w:t>
      </w:r>
      <w:r w:rsidR="00711D1F">
        <w:rPr>
          <w:rFonts w:ascii="Arial" w:eastAsia="Times New Roman" w:hAnsi="Times New Roman" w:cs="Arial"/>
          <w:color w:val="000000"/>
          <w:sz w:val="26"/>
          <w:szCs w:val="26"/>
          <w:lang w:eastAsia="ru-RU"/>
        </w:rPr>
        <w:t xml:space="preserve"> 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объем</w:t>
      </w:r>
      <w:r w:rsidR="00711D1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EA1628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инвестиций,</w:t>
      </w:r>
      <w:r w:rsidRPr="00EA1628">
        <w:rPr>
          <w:rFonts w:ascii="Arial" w:eastAsia="Times New Roman" w:hAnsi="Times New Roman" w:cs="Arial"/>
          <w:color w:val="000000"/>
          <w:sz w:val="26"/>
          <w:szCs w:val="26"/>
          <w:lang w:eastAsia="ru-RU"/>
        </w:rPr>
        <w:t xml:space="preserve">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направленных</w:t>
      </w:r>
      <w:r w:rsidR="00711D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</w:t>
      </w:r>
      <w:r w:rsidR="00711D1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реализацию инвестиционных проектов на территории муниципального образования в течение трех лет, предшествующих предыдущему году, в расчете на одного жителя.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При получении:</w:t>
      </w:r>
    </w:p>
    <w:p w:rsidR="00EA1628" w:rsidRPr="00EA1628" w:rsidRDefault="00711D1F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значения,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равного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или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превышающего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100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процентов,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 показателю присваивается 5 баллов;</w:t>
      </w:r>
    </w:p>
    <w:p w:rsidR="00711D1F" w:rsidRDefault="00711D1F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значения в диапазоне от 80 до 99 процентов - 4 балла; </w:t>
      </w:r>
    </w:p>
    <w:p w:rsidR="00711D1F" w:rsidRDefault="00711D1F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</w:t>
      </w:r>
      <w:r w:rsidR="00EA1628"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значения в диапазоне от 60 до 79 процентов - 3 балла; 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- значения менее 60 процентов - 0 баллов.</w:t>
      </w:r>
    </w:p>
    <w:p w:rsidR="00EA1628" w:rsidRPr="00EA1628" w:rsidRDefault="00EA1628" w:rsidP="00F26587">
      <w:pPr>
        <w:tabs>
          <w:tab w:val="left" w:pos="993"/>
          <w:tab w:val="left" w:pos="336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6. По итогам расчета полученные по каждому ключевому Показателю значения баллов суммируются.</w:t>
      </w:r>
    </w:p>
    <w:p w:rsidR="00EA1628" w:rsidRPr="00EA1628" w:rsidRDefault="00EA1628" w:rsidP="00F26587">
      <w:p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7. Уровень эффективности деятельности главы </w:t>
      </w:r>
      <w:r w:rsidR="00F91EA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Краснощековского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района Алтайского края и инвестиционного уполномоченного в </w:t>
      </w:r>
      <w:r w:rsidR="00F91EA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Краснощековском</w:t>
      </w: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районе Алтайского края в сфере инвестиционной деятельности в зависимости от полученного количества баллов определяется как:</w:t>
      </w:r>
    </w:p>
    <w:p w:rsidR="00EA1628" w:rsidRPr="00EA1628" w:rsidRDefault="00EA1628" w:rsidP="00F26587">
      <w:pPr>
        <w:numPr>
          <w:ilvl w:val="0"/>
          <w:numId w:val="13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высокий - от 11 до 15 баллов;</w:t>
      </w:r>
    </w:p>
    <w:p w:rsidR="00FC1607" w:rsidRDefault="00EA1628" w:rsidP="00F26587">
      <w:pPr>
        <w:numPr>
          <w:ilvl w:val="0"/>
          <w:numId w:val="13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EA162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удовлетворительный - от 6 до 10 баллов;</w:t>
      </w:r>
    </w:p>
    <w:p w:rsidR="00EA1628" w:rsidRPr="00FC1607" w:rsidRDefault="00EA1628" w:rsidP="00F26587">
      <w:pPr>
        <w:numPr>
          <w:ilvl w:val="0"/>
          <w:numId w:val="13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C160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низкий - менее 6 баллов.</w:t>
      </w:r>
    </w:p>
    <w:p w:rsidR="00227CE6" w:rsidRDefault="00227CE6" w:rsidP="00F26587">
      <w:pPr>
        <w:tabs>
          <w:tab w:val="left" w:pos="3360"/>
        </w:tabs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604C1" w:rsidRDefault="009604C1" w:rsidP="003051F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604C1" w:rsidRPr="00D234BB" w:rsidRDefault="009604C1" w:rsidP="00AB3D24">
      <w:pPr>
        <w:tabs>
          <w:tab w:val="left" w:pos="336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5566B" w:rsidRPr="00D234BB" w:rsidRDefault="00A5566B" w:rsidP="00AB3D24">
      <w:pPr>
        <w:tabs>
          <w:tab w:val="left" w:pos="336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A5566B" w:rsidRPr="00D234BB" w:rsidSect="00FC1607">
      <w:pgSz w:w="11906" w:h="16838"/>
      <w:pgMar w:top="853" w:right="623" w:bottom="1105" w:left="114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A37" w:rsidRDefault="00321A37">
      <w:r>
        <w:separator/>
      </w:r>
    </w:p>
  </w:endnote>
  <w:endnote w:type="continuationSeparator" w:id="0">
    <w:p w:rsidR="00321A37" w:rsidRDefault="00321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A37" w:rsidRDefault="00321A37">
      <w:r>
        <w:separator/>
      </w:r>
    </w:p>
  </w:footnote>
  <w:footnote w:type="continuationSeparator" w:id="0">
    <w:p w:rsidR="00321A37" w:rsidRDefault="00321A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01ACE"/>
    <w:multiLevelType w:val="hybridMultilevel"/>
    <w:tmpl w:val="29B2E244"/>
    <w:lvl w:ilvl="0" w:tplc="F14454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416DA22">
      <w:numFmt w:val="none"/>
      <w:lvlText w:val=""/>
      <w:lvlJc w:val="left"/>
      <w:pPr>
        <w:tabs>
          <w:tab w:val="num" w:pos="360"/>
        </w:tabs>
      </w:pPr>
    </w:lvl>
    <w:lvl w:ilvl="2" w:tplc="D36A33F8">
      <w:numFmt w:val="none"/>
      <w:lvlText w:val=""/>
      <w:lvlJc w:val="left"/>
      <w:pPr>
        <w:tabs>
          <w:tab w:val="num" w:pos="360"/>
        </w:tabs>
      </w:pPr>
    </w:lvl>
    <w:lvl w:ilvl="3" w:tplc="05FCD9AE">
      <w:numFmt w:val="none"/>
      <w:lvlText w:val=""/>
      <w:lvlJc w:val="left"/>
      <w:pPr>
        <w:tabs>
          <w:tab w:val="num" w:pos="360"/>
        </w:tabs>
      </w:pPr>
    </w:lvl>
    <w:lvl w:ilvl="4" w:tplc="6B309882">
      <w:numFmt w:val="none"/>
      <w:lvlText w:val=""/>
      <w:lvlJc w:val="left"/>
      <w:pPr>
        <w:tabs>
          <w:tab w:val="num" w:pos="360"/>
        </w:tabs>
      </w:pPr>
    </w:lvl>
    <w:lvl w:ilvl="5" w:tplc="1E46C21A">
      <w:numFmt w:val="none"/>
      <w:lvlText w:val=""/>
      <w:lvlJc w:val="left"/>
      <w:pPr>
        <w:tabs>
          <w:tab w:val="num" w:pos="360"/>
        </w:tabs>
      </w:pPr>
    </w:lvl>
    <w:lvl w:ilvl="6" w:tplc="08FE751E">
      <w:numFmt w:val="none"/>
      <w:lvlText w:val=""/>
      <w:lvlJc w:val="left"/>
      <w:pPr>
        <w:tabs>
          <w:tab w:val="num" w:pos="360"/>
        </w:tabs>
      </w:pPr>
    </w:lvl>
    <w:lvl w:ilvl="7" w:tplc="6514064C">
      <w:numFmt w:val="none"/>
      <w:lvlText w:val=""/>
      <w:lvlJc w:val="left"/>
      <w:pPr>
        <w:tabs>
          <w:tab w:val="num" w:pos="360"/>
        </w:tabs>
      </w:pPr>
    </w:lvl>
    <w:lvl w:ilvl="8" w:tplc="E8104334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3521EA4"/>
    <w:multiLevelType w:val="hybridMultilevel"/>
    <w:tmpl w:val="6E7E502C"/>
    <w:lvl w:ilvl="0" w:tplc="7D664DE2">
      <w:start w:val="10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E5666B"/>
    <w:multiLevelType w:val="hybridMultilevel"/>
    <w:tmpl w:val="26E44ABC"/>
    <w:lvl w:ilvl="0" w:tplc="0419000F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17635A74"/>
    <w:multiLevelType w:val="hybridMultilevel"/>
    <w:tmpl w:val="85162F9C"/>
    <w:lvl w:ilvl="0" w:tplc="92206692">
      <w:start w:val="1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1DE7682"/>
    <w:multiLevelType w:val="multilevel"/>
    <w:tmpl w:val="4CE432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sz w:val="26"/>
      </w:rPr>
    </w:lvl>
    <w:lvl w:ilvl="1">
      <w:start w:val="1"/>
      <w:numFmt w:val="decimal"/>
      <w:lvlText w:val="%1.%2."/>
      <w:lvlJc w:val="left"/>
      <w:pPr>
        <w:ind w:left="1140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ind w:left="297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ind w:left="483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594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669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7800" w:hanging="1800"/>
      </w:pPr>
      <w:rPr>
        <w:rFonts w:hint="default"/>
        <w:sz w:val="26"/>
      </w:rPr>
    </w:lvl>
  </w:abstractNum>
  <w:abstractNum w:abstractNumId="5" w15:restartNumberingAfterBreak="0">
    <w:nsid w:val="346962DB"/>
    <w:multiLevelType w:val="hybridMultilevel"/>
    <w:tmpl w:val="2CD8E3C0"/>
    <w:lvl w:ilvl="0" w:tplc="D070091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38210FCB"/>
    <w:multiLevelType w:val="hybridMultilevel"/>
    <w:tmpl w:val="3C92190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A2E36D6"/>
    <w:multiLevelType w:val="hybridMultilevel"/>
    <w:tmpl w:val="39D618A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863A96"/>
    <w:multiLevelType w:val="hybridMultilevel"/>
    <w:tmpl w:val="37DECDF2"/>
    <w:lvl w:ilvl="0" w:tplc="9732E7C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5E1175CA"/>
    <w:multiLevelType w:val="hybridMultilevel"/>
    <w:tmpl w:val="842624B2"/>
    <w:lvl w:ilvl="0" w:tplc="8A1A9D7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E9E6508"/>
    <w:multiLevelType w:val="hybridMultilevel"/>
    <w:tmpl w:val="7B1658B2"/>
    <w:lvl w:ilvl="0" w:tplc="2E5A8848">
      <w:start w:val="1"/>
      <w:numFmt w:val="bullet"/>
      <w:lvlText w:val=""/>
      <w:lvlJc w:val="left"/>
      <w:pPr>
        <w:tabs>
          <w:tab w:val="num" w:pos="1503"/>
        </w:tabs>
        <w:ind w:left="1503" w:hanging="363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75CF614D"/>
    <w:multiLevelType w:val="hybridMultilevel"/>
    <w:tmpl w:val="86C4B1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A9C00D6"/>
    <w:multiLevelType w:val="multilevel"/>
    <w:tmpl w:val="317EF47E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Calibri" w:hAnsi="Calibri" w:hint="default"/>
        <w:b/>
        <w:sz w:val="26"/>
      </w:rPr>
    </w:lvl>
    <w:lvl w:ilvl="1">
      <w:start w:val="3"/>
      <w:numFmt w:val="decimal"/>
      <w:lvlText w:val="%1.%2."/>
      <w:lvlJc w:val="left"/>
      <w:pPr>
        <w:ind w:left="1560" w:hanging="420"/>
      </w:pPr>
      <w:rPr>
        <w:rFonts w:ascii="Times New Roman" w:eastAsia="Calibri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ascii="Calibri" w:eastAsia="Calibri" w:hAnsi="Calibri" w:hint="default"/>
        <w:b/>
        <w:sz w:val="26"/>
      </w:rPr>
    </w:lvl>
    <w:lvl w:ilvl="3">
      <w:start w:val="1"/>
      <w:numFmt w:val="decimal"/>
      <w:lvlText w:val="%1.%2.%3.%4."/>
      <w:lvlJc w:val="left"/>
      <w:pPr>
        <w:ind w:left="4140" w:hanging="720"/>
      </w:pPr>
      <w:rPr>
        <w:rFonts w:ascii="Calibri" w:eastAsia="Calibri" w:hAnsi="Calibri" w:hint="default"/>
        <w:b/>
        <w:sz w:val="26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ascii="Calibri" w:eastAsia="Calibri" w:hAnsi="Calibri" w:hint="default"/>
        <w:b/>
        <w:sz w:val="26"/>
      </w:rPr>
    </w:lvl>
    <w:lvl w:ilvl="5">
      <w:start w:val="1"/>
      <w:numFmt w:val="decimal"/>
      <w:lvlText w:val="%1.%2.%3.%4.%5.%6."/>
      <w:lvlJc w:val="left"/>
      <w:pPr>
        <w:ind w:left="6780" w:hanging="1080"/>
      </w:pPr>
      <w:rPr>
        <w:rFonts w:ascii="Calibri" w:eastAsia="Calibri" w:hAnsi="Calibri" w:hint="default"/>
        <w:b/>
        <w:sz w:val="26"/>
      </w:rPr>
    </w:lvl>
    <w:lvl w:ilvl="6">
      <w:start w:val="1"/>
      <w:numFmt w:val="decimal"/>
      <w:lvlText w:val="%1.%2.%3.%4.%5.%6.%7."/>
      <w:lvlJc w:val="left"/>
      <w:pPr>
        <w:ind w:left="8280" w:hanging="1440"/>
      </w:pPr>
      <w:rPr>
        <w:rFonts w:ascii="Calibri" w:eastAsia="Calibri" w:hAnsi="Calibri" w:hint="default"/>
        <w:b/>
        <w:sz w:val="26"/>
      </w:rPr>
    </w:lvl>
    <w:lvl w:ilvl="7">
      <w:start w:val="1"/>
      <w:numFmt w:val="decimal"/>
      <w:lvlText w:val="%1.%2.%3.%4.%5.%6.%7.%8."/>
      <w:lvlJc w:val="left"/>
      <w:pPr>
        <w:ind w:left="9420" w:hanging="1440"/>
      </w:pPr>
      <w:rPr>
        <w:rFonts w:ascii="Calibri" w:eastAsia="Calibri" w:hAnsi="Calibri" w:hint="default"/>
        <w:b/>
        <w:sz w:val="26"/>
      </w:rPr>
    </w:lvl>
    <w:lvl w:ilvl="8">
      <w:start w:val="1"/>
      <w:numFmt w:val="decimal"/>
      <w:lvlText w:val="%1.%2.%3.%4.%5.%6.%7.%8.%9."/>
      <w:lvlJc w:val="left"/>
      <w:pPr>
        <w:ind w:left="10920" w:hanging="1800"/>
      </w:pPr>
      <w:rPr>
        <w:rFonts w:ascii="Calibri" w:eastAsia="Calibri" w:hAnsi="Calibri" w:hint="default"/>
        <w:b/>
        <w:sz w:val="26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3"/>
  </w:num>
  <w:num w:numId="5">
    <w:abstractNumId w:val="8"/>
  </w:num>
  <w:num w:numId="6">
    <w:abstractNumId w:val="2"/>
  </w:num>
  <w:num w:numId="7">
    <w:abstractNumId w:val="7"/>
  </w:num>
  <w:num w:numId="8">
    <w:abstractNumId w:val="0"/>
  </w:num>
  <w:num w:numId="9">
    <w:abstractNumId w:val="4"/>
  </w:num>
  <w:num w:numId="10">
    <w:abstractNumId w:val="12"/>
  </w:num>
  <w:num w:numId="11">
    <w:abstractNumId w:val="10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0AF4"/>
    <w:rsid w:val="00001F02"/>
    <w:rsid w:val="00002C37"/>
    <w:rsid w:val="0002104E"/>
    <w:rsid w:val="00027910"/>
    <w:rsid w:val="000376D8"/>
    <w:rsid w:val="000403CD"/>
    <w:rsid w:val="0004083E"/>
    <w:rsid w:val="000414DD"/>
    <w:rsid w:val="0004260E"/>
    <w:rsid w:val="00043CFF"/>
    <w:rsid w:val="00046443"/>
    <w:rsid w:val="00046F29"/>
    <w:rsid w:val="00060E12"/>
    <w:rsid w:val="00062266"/>
    <w:rsid w:val="000638E3"/>
    <w:rsid w:val="000803A7"/>
    <w:rsid w:val="00083BA4"/>
    <w:rsid w:val="00096D0D"/>
    <w:rsid w:val="000A1667"/>
    <w:rsid w:val="000A5886"/>
    <w:rsid w:val="000A6D85"/>
    <w:rsid w:val="000B3C5B"/>
    <w:rsid w:val="000B42E9"/>
    <w:rsid w:val="000C33C0"/>
    <w:rsid w:val="000C5EFA"/>
    <w:rsid w:val="000C72BB"/>
    <w:rsid w:val="000D0FE9"/>
    <w:rsid w:val="000E2607"/>
    <w:rsid w:val="000E3F65"/>
    <w:rsid w:val="000E437A"/>
    <w:rsid w:val="000E4CDF"/>
    <w:rsid w:val="000F0C58"/>
    <w:rsid w:val="000F1E1D"/>
    <w:rsid w:val="000F5D94"/>
    <w:rsid w:val="00104456"/>
    <w:rsid w:val="00110E19"/>
    <w:rsid w:val="00112B26"/>
    <w:rsid w:val="00122E95"/>
    <w:rsid w:val="00125300"/>
    <w:rsid w:val="001256D8"/>
    <w:rsid w:val="00131FF4"/>
    <w:rsid w:val="0014120A"/>
    <w:rsid w:val="0014425E"/>
    <w:rsid w:val="00166D35"/>
    <w:rsid w:val="00180F38"/>
    <w:rsid w:val="001825C9"/>
    <w:rsid w:val="001A5497"/>
    <w:rsid w:val="001A5BD3"/>
    <w:rsid w:val="001B00AB"/>
    <w:rsid w:val="001B23FD"/>
    <w:rsid w:val="001C5E5A"/>
    <w:rsid w:val="001C7FE5"/>
    <w:rsid w:val="001D1789"/>
    <w:rsid w:val="001E36AC"/>
    <w:rsid w:val="001E5C76"/>
    <w:rsid w:val="001F1315"/>
    <w:rsid w:val="001F2C75"/>
    <w:rsid w:val="001F3433"/>
    <w:rsid w:val="001F62D5"/>
    <w:rsid w:val="001F7D4B"/>
    <w:rsid w:val="00204CC8"/>
    <w:rsid w:val="00204D9C"/>
    <w:rsid w:val="00207BC8"/>
    <w:rsid w:val="002139FB"/>
    <w:rsid w:val="00224A6D"/>
    <w:rsid w:val="002257B6"/>
    <w:rsid w:val="00227CE6"/>
    <w:rsid w:val="002332ED"/>
    <w:rsid w:val="002340AF"/>
    <w:rsid w:val="00241226"/>
    <w:rsid w:val="00242A73"/>
    <w:rsid w:val="00252A16"/>
    <w:rsid w:val="00263182"/>
    <w:rsid w:val="00265183"/>
    <w:rsid w:val="00266328"/>
    <w:rsid w:val="00271F05"/>
    <w:rsid w:val="0027541A"/>
    <w:rsid w:val="00275659"/>
    <w:rsid w:val="00287169"/>
    <w:rsid w:val="00287C6F"/>
    <w:rsid w:val="00287F07"/>
    <w:rsid w:val="002A5C37"/>
    <w:rsid w:val="002A674C"/>
    <w:rsid w:val="002B3F32"/>
    <w:rsid w:val="002D1878"/>
    <w:rsid w:val="002D21BD"/>
    <w:rsid w:val="002D5B7D"/>
    <w:rsid w:val="002D5DFE"/>
    <w:rsid w:val="002E2B13"/>
    <w:rsid w:val="002E2B9C"/>
    <w:rsid w:val="002E5EAE"/>
    <w:rsid w:val="002F1A17"/>
    <w:rsid w:val="002F3D51"/>
    <w:rsid w:val="003051FF"/>
    <w:rsid w:val="00315C58"/>
    <w:rsid w:val="00321A37"/>
    <w:rsid w:val="00330B6B"/>
    <w:rsid w:val="00344CEA"/>
    <w:rsid w:val="00346DD6"/>
    <w:rsid w:val="003506B3"/>
    <w:rsid w:val="00352515"/>
    <w:rsid w:val="003568F2"/>
    <w:rsid w:val="003660A0"/>
    <w:rsid w:val="003710ED"/>
    <w:rsid w:val="0037143F"/>
    <w:rsid w:val="00375727"/>
    <w:rsid w:val="00382787"/>
    <w:rsid w:val="003864B7"/>
    <w:rsid w:val="003959F6"/>
    <w:rsid w:val="003A0C25"/>
    <w:rsid w:val="003A1DDE"/>
    <w:rsid w:val="003B4A89"/>
    <w:rsid w:val="003B5D06"/>
    <w:rsid w:val="003D03EE"/>
    <w:rsid w:val="003D1601"/>
    <w:rsid w:val="003D2E4D"/>
    <w:rsid w:val="003D5005"/>
    <w:rsid w:val="003E2FE2"/>
    <w:rsid w:val="003F34BE"/>
    <w:rsid w:val="003F44D3"/>
    <w:rsid w:val="00401627"/>
    <w:rsid w:val="00415260"/>
    <w:rsid w:val="0043368B"/>
    <w:rsid w:val="00434808"/>
    <w:rsid w:val="00441976"/>
    <w:rsid w:val="00443F7A"/>
    <w:rsid w:val="00467C73"/>
    <w:rsid w:val="00474998"/>
    <w:rsid w:val="004807B7"/>
    <w:rsid w:val="00480C5A"/>
    <w:rsid w:val="004A2D09"/>
    <w:rsid w:val="004A50FD"/>
    <w:rsid w:val="004B64C5"/>
    <w:rsid w:val="004B7EA3"/>
    <w:rsid w:val="004D08F6"/>
    <w:rsid w:val="004D725C"/>
    <w:rsid w:val="004E0E7A"/>
    <w:rsid w:val="004E3E44"/>
    <w:rsid w:val="004E65B8"/>
    <w:rsid w:val="004E7A58"/>
    <w:rsid w:val="004F5D9A"/>
    <w:rsid w:val="004F7688"/>
    <w:rsid w:val="0050239C"/>
    <w:rsid w:val="005034DE"/>
    <w:rsid w:val="005044D9"/>
    <w:rsid w:val="00506FE4"/>
    <w:rsid w:val="00513517"/>
    <w:rsid w:val="005150C1"/>
    <w:rsid w:val="00521BA3"/>
    <w:rsid w:val="0053079D"/>
    <w:rsid w:val="005310E3"/>
    <w:rsid w:val="0053319C"/>
    <w:rsid w:val="0053419D"/>
    <w:rsid w:val="00535669"/>
    <w:rsid w:val="005411C3"/>
    <w:rsid w:val="005415A0"/>
    <w:rsid w:val="005544CE"/>
    <w:rsid w:val="005565DA"/>
    <w:rsid w:val="00567072"/>
    <w:rsid w:val="00567632"/>
    <w:rsid w:val="0057410B"/>
    <w:rsid w:val="00576D68"/>
    <w:rsid w:val="005815A9"/>
    <w:rsid w:val="0058700C"/>
    <w:rsid w:val="00590AF4"/>
    <w:rsid w:val="005A0611"/>
    <w:rsid w:val="005B6214"/>
    <w:rsid w:val="005C2EAA"/>
    <w:rsid w:val="005C7BCE"/>
    <w:rsid w:val="005D1B3A"/>
    <w:rsid w:val="005D1B8D"/>
    <w:rsid w:val="005D4246"/>
    <w:rsid w:val="005D47EC"/>
    <w:rsid w:val="005E0F10"/>
    <w:rsid w:val="005E302E"/>
    <w:rsid w:val="005F2390"/>
    <w:rsid w:val="005F3A3E"/>
    <w:rsid w:val="005F55D8"/>
    <w:rsid w:val="005F62D2"/>
    <w:rsid w:val="005F7184"/>
    <w:rsid w:val="00606EB5"/>
    <w:rsid w:val="0060780D"/>
    <w:rsid w:val="00607ADC"/>
    <w:rsid w:val="00610692"/>
    <w:rsid w:val="006170A7"/>
    <w:rsid w:val="00625C54"/>
    <w:rsid w:val="00634C57"/>
    <w:rsid w:val="00635163"/>
    <w:rsid w:val="00636327"/>
    <w:rsid w:val="006432F0"/>
    <w:rsid w:val="00655A8E"/>
    <w:rsid w:val="0066782D"/>
    <w:rsid w:val="00671C25"/>
    <w:rsid w:val="0067752F"/>
    <w:rsid w:val="006868D2"/>
    <w:rsid w:val="00693517"/>
    <w:rsid w:val="00694A11"/>
    <w:rsid w:val="006A1EBD"/>
    <w:rsid w:val="006A5C48"/>
    <w:rsid w:val="006B2CE5"/>
    <w:rsid w:val="006B6865"/>
    <w:rsid w:val="006C526B"/>
    <w:rsid w:val="006C7418"/>
    <w:rsid w:val="006D6BE1"/>
    <w:rsid w:val="006E165A"/>
    <w:rsid w:val="006E33B1"/>
    <w:rsid w:val="006E6515"/>
    <w:rsid w:val="006F3D17"/>
    <w:rsid w:val="006F606F"/>
    <w:rsid w:val="0070743B"/>
    <w:rsid w:val="00711D1F"/>
    <w:rsid w:val="00713730"/>
    <w:rsid w:val="0071579E"/>
    <w:rsid w:val="007176DC"/>
    <w:rsid w:val="0072667E"/>
    <w:rsid w:val="00732A77"/>
    <w:rsid w:val="00733421"/>
    <w:rsid w:val="00736BB2"/>
    <w:rsid w:val="00737615"/>
    <w:rsid w:val="007379F6"/>
    <w:rsid w:val="00753192"/>
    <w:rsid w:val="007570AC"/>
    <w:rsid w:val="007575B1"/>
    <w:rsid w:val="00762C67"/>
    <w:rsid w:val="00770470"/>
    <w:rsid w:val="007734F1"/>
    <w:rsid w:val="00773DF0"/>
    <w:rsid w:val="00785740"/>
    <w:rsid w:val="007A23D7"/>
    <w:rsid w:val="007C18F5"/>
    <w:rsid w:val="007C5F8E"/>
    <w:rsid w:val="007C7360"/>
    <w:rsid w:val="007D1953"/>
    <w:rsid w:val="007E1356"/>
    <w:rsid w:val="007E30A5"/>
    <w:rsid w:val="007E5A9D"/>
    <w:rsid w:val="007F2963"/>
    <w:rsid w:val="007F7A82"/>
    <w:rsid w:val="0080754A"/>
    <w:rsid w:val="008104D2"/>
    <w:rsid w:val="00813F97"/>
    <w:rsid w:val="00815089"/>
    <w:rsid w:val="0081555A"/>
    <w:rsid w:val="00815770"/>
    <w:rsid w:val="008161D5"/>
    <w:rsid w:val="0081758B"/>
    <w:rsid w:val="00820F6D"/>
    <w:rsid w:val="008343E4"/>
    <w:rsid w:val="00834BD8"/>
    <w:rsid w:val="00842C9D"/>
    <w:rsid w:val="00844D83"/>
    <w:rsid w:val="008459E4"/>
    <w:rsid w:val="00845C2D"/>
    <w:rsid w:val="0086341C"/>
    <w:rsid w:val="00866402"/>
    <w:rsid w:val="00873082"/>
    <w:rsid w:val="00875442"/>
    <w:rsid w:val="008823C7"/>
    <w:rsid w:val="008858E6"/>
    <w:rsid w:val="00885E9C"/>
    <w:rsid w:val="00890752"/>
    <w:rsid w:val="008B285C"/>
    <w:rsid w:val="008B5C47"/>
    <w:rsid w:val="008B5E96"/>
    <w:rsid w:val="008C1B7C"/>
    <w:rsid w:val="008C3667"/>
    <w:rsid w:val="008C6A4A"/>
    <w:rsid w:val="008E0F05"/>
    <w:rsid w:val="008E3232"/>
    <w:rsid w:val="008F0777"/>
    <w:rsid w:val="009049E8"/>
    <w:rsid w:val="00906480"/>
    <w:rsid w:val="00914134"/>
    <w:rsid w:val="00915DB2"/>
    <w:rsid w:val="00916A21"/>
    <w:rsid w:val="00927EB0"/>
    <w:rsid w:val="0093304A"/>
    <w:rsid w:val="009365F9"/>
    <w:rsid w:val="009372C4"/>
    <w:rsid w:val="0094146B"/>
    <w:rsid w:val="00942AF9"/>
    <w:rsid w:val="00950777"/>
    <w:rsid w:val="009600D3"/>
    <w:rsid w:val="009604C1"/>
    <w:rsid w:val="00961978"/>
    <w:rsid w:val="0096521F"/>
    <w:rsid w:val="009673E1"/>
    <w:rsid w:val="00972385"/>
    <w:rsid w:val="0097584A"/>
    <w:rsid w:val="009819E5"/>
    <w:rsid w:val="00982376"/>
    <w:rsid w:val="00986EA9"/>
    <w:rsid w:val="009877CE"/>
    <w:rsid w:val="00991811"/>
    <w:rsid w:val="00992866"/>
    <w:rsid w:val="009B6BBE"/>
    <w:rsid w:val="009C0581"/>
    <w:rsid w:val="009C1BF4"/>
    <w:rsid w:val="009C4597"/>
    <w:rsid w:val="009C644C"/>
    <w:rsid w:val="009D1269"/>
    <w:rsid w:val="009D1673"/>
    <w:rsid w:val="009D5DBF"/>
    <w:rsid w:val="009D7A31"/>
    <w:rsid w:val="009F6DC6"/>
    <w:rsid w:val="00A04B6D"/>
    <w:rsid w:val="00A05BB2"/>
    <w:rsid w:val="00A06C43"/>
    <w:rsid w:val="00A164F7"/>
    <w:rsid w:val="00A23F9A"/>
    <w:rsid w:val="00A3140E"/>
    <w:rsid w:val="00A33C86"/>
    <w:rsid w:val="00A4094C"/>
    <w:rsid w:val="00A420E2"/>
    <w:rsid w:val="00A44D7B"/>
    <w:rsid w:val="00A45DD4"/>
    <w:rsid w:val="00A46359"/>
    <w:rsid w:val="00A47287"/>
    <w:rsid w:val="00A53527"/>
    <w:rsid w:val="00A5566B"/>
    <w:rsid w:val="00A608F6"/>
    <w:rsid w:val="00A6515F"/>
    <w:rsid w:val="00A826F3"/>
    <w:rsid w:val="00A87D30"/>
    <w:rsid w:val="00A944F1"/>
    <w:rsid w:val="00A95A3D"/>
    <w:rsid w:val="00AA2553"/>
    <w:rsid w:val="00AA5097"/>
    <w:rsid w:val="00AA6890"/>
    <w:rsid w:val="00AA7EEE"/>
    <w:rsid w:val="00AB38FD"/>
    <w:rsid w:val="00AB3D24"/>
    <w:rsid w:val="00AB52AF"/>
    <w:rsid w:val="00AB56EC"/>
    <w:rsid w:val="00AC4EF0"/>
    <w:rsid w:val="00AD07BD"/>
    <w:rsid w:val="00AD58D0"/>
    <w:rsid w:val="00AD795C"/>
    <w:rsid w:val="00AF68AB"/>
    <w:rsid w:val="00B03BAD"/>
    <w:rsid w:val="00B04D6F"/>
    <w:rsid w:val="00B22CEC"/>
    <w:rsid w:val="00B25E2E"/>
    <w:rsid w:val="00B26983"/>
    <w:rsid w:val="00B310E4"/>
    <w:rsid w:val="00B31CFF"/>
    <w:rsid w:val="00B41BCF"/>
    <w:rsid w:val="00B442FD"/>
    <w:rsid w:val="00B47E0C"/>
    <w:rsid w:val="00B50029"/>
    <w:rsid w:val="00B515EC"/>
    <w:rsid w:val="00B53735"/>
    <w:rsid w:val="00B53E82"/>
    <w:rsid w:val="00B61CDB"/>
    <w:rsid w:val="00B73952"/>
    <w:rsid w:val="00B91A25"/>
    <w:rsid w:val="00B92420"/>
    <w:rsid w:val="00BA68A9"/>
    <w:rsid w:val="00BB37C7"/>
    <w:rsid w:val="00BB78BF"/>
    <w:rsid w:val="00BC3EAC"/>
    <w:rsid w:val="00BC45BC"/>
    <w:rsid w:val="00BD199F"/>
    <w:rsid w:val="00BD602E"/>
    <w:rsid w:val="00BE42E3"/>
    <w:rsid w:val="00BF0160"/>
    <w:rsid w:val="00BF58FC"/>
    <w:rsid w:val="00C012AB"/>
    <w:rsid w:val="00C0223F"/>
    <w:rsid w:val="00C0290B"/>
    <w:rsid w:val="00C05BF9"/>
    <w:rsid w:val="00C135BB"/>
    <w:rsid w:val="00C17D73"/>
    <w:rsid w:val="00C22763"/>
    <w:rsid w:val="00C2325D"/>
    <w:rsid w:val="00C31E57"/>
    <w:rsid w:val="00C32401"/>
    <w:rsid w:val="00C36BF0"/>
    <w:rsid w:val="00C4060B"/>
    <w:rsid w:val="00C40A9B"/>
    <w:rsid w:val="00C73A3C"/>
    <w:rsid w:val="00C75CE9"/>
    <w:rsid w:val="00C82181"/>
    <w:rsid w:val="00C8309E"/>
    <w:rsid w:val="00C83180"/>
    <w:rsid w:val="00C86677"/>
    <w:rsid w:val="00CA3089"/>
    <w:rsid w:val="00CA3AE6"/>
    <w:rsid w:val="00CA5555"/>
    <w:rsid w:val="00CA6071"/>
    <w:rsid w:val="00CA6B95"/>
    <w:rsid w:val="00CB18FE"/>
    <w:rsid w:val="00CB2202"/>
    <w:rsid w:val="00CC1DA8"/>
    <w:rsid w:val="00CC1E1A"/>
    <w:rsid w:val="00CD30EC"/>
    <w:rsid w:val="00CE0842"/>
    <w:rsid w:val="00CE719D"/>
    <w:rsid w:val="00CF13AE"/>
    <w:rsid w:val="00CF562B"/>
    <w:rsid w:val="00D10A4E"/>
    <w:rsid w:val="00D11F84"/>
    <w:rsid w:val="00D1230B"/>
    <w:rsid w:val="00D216D4"/>
    <w:rsid w:val="00D21F58"/>
    <w:rsid w:val="00D234BB"/>
    <w:rsid w:val="00D25A06"/>
    <w:rsid w:val="00D318D8"/>
    <w:rsid w:val="00D52B0C"/>
    <w:rsid w:val="00D61571"/>
    <w:rsid w:val="00D63340"/>
    <w:rsid w:val="00D6426F"/>
    <w:rsid w:val="00D861AA"/>
    <w:rsid w:val="00D94AB5"/>
    <w:rsid w:val="00DB2D91"/>
    <w:rsid w:val="00DD16BC"/>
    <w:rsid w:val="00DD71B4"/>
    <w:rsid w:val="00DE6167"/>
    <w:rsid w:val="00DF12FF"/>
    <w:rsid w:val="00DF1754"/>
    <w:rsid w:val="00DF32E5"/>
    <w:rsid w:val="00DF7EDA"/>
    <w:rsid w:val="00E02D20"/>
    <w:rsid w:val="00E02F92"/>
    <w:rsid w:val="00E0549E"/>
    <w:rsid w:val="00E065AF"/>
    <w:rsid w:val="00E070EF"/>
    <w:rsid w:val="00E16C23"/>
    <w:rsid w:val="00E21603"/>
    <w:rsid w:val="00E30F4D"/>
    <w:rsid w:val="00E31BA9"/>
    <w:rsid w:val="00E32F83"/>
    <w:rsid w:val="00E332D9"/>
    <w:rsid w:val="00E401C6"/>
    <w:rsid w:val="00E44D05"/>
    <w:rsid w:val="00E51C4B"/>
    <w:rsid w:val="00E53C5C"/>
    <w:rsid w:val="00E64147"/>
    <w:rsid w:val="00E65147"/>
    <w:rsid w:val="00E756DA"/>
    <w:rsid w:val="00E80AF9"/>
    <w:rsid w:val="00EA1628"/>
    <w:rsid w:val="00EA1AAF"/>
    <w:rsid w:val="00EB0421"/>
    <w:rsid w:val="00EB0CFF"/>
    <w:rsid w:val="00EB4583"/>
    <w:rsid w:val="00EC5DDE"/>
    <w:rsid w:val="00EE05DC"/>
    <w:rsid w:val="00EE604F"/>
    <w:rsid w:val="00EF0337"/>
    <w:rsid w:val="00F26587"/>
    <w:rsid w:val="00F42E3D"/>
    <w:rsid w:val="00F5610F"/>
    <w:rsid w:val="00F56C39"/>
    <w:rsid w:val="00F60099"/>
    <w:rsid w:val="00F60329"/>
    <w:rsid w:val="00F732BD"/>
    <w:rsid w:val="00F779BD"/>
    <w:rsid w:val="00F81F9A"/>
    <w:rsid w:val="00F91EAD"/>
    <w:rsid w:val="00F9645B"/>
    <w:rsid w:val="00FA189D"/>
    <w:rsid w:val="00FA2C9C"/>
    <w:rsid w:val="00FB1637"/>
    <w:rsid w:val="00FB57FD"/>
    <w:rsid w:val="00FB79AE"/>
    <w:rsid w:val="00FB7E3F"/>
    <w:rsid w:val="00FC1607"/>
    <w:rsid w:val="00FD14C2"/>
    <w:rsid w:val="00FD53CA"/>
    <w:rsid w:val="00FE1B53"/>
    <w:rsid w:val="00FE33B1"/>
    <w:rsid w:val="00FE7B09"/>
    <w:rsid w:val="00FF2DF8"/>
    <w:rsid w:val="00FF31B3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BEE4B6B-68EA-40B3-AE3F-9DAC1FBD8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AF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нак2"/>
    <w:basedOn w:val="a"/>
    <w:autoRedefine/>
    <w:rsid w:val="00D25A06"/>
    <w:pPr>
      <w:spacing w:after="160" w:line="240" w:lineRule="exact"/>
    </w:pPr>
    <w:rPr>
      <w:rFonts w:ascii="Times New Roman" w:eastAsia="Times New Roman" w:hAnsi="Times New Roman"/>
      <w:sz w:val="28"/>
      <w:szCs w:val="20"/>
      <w:lang w:val="en-US"/>
    </w:rPr>
  </w:style>
  <w:style w:type="paragraph" w:customStyle="1" w:styleId="ConsNormal">
    <w:name w:val="ConsNormal"/>
    <w:rsid w:val="00845C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Title"/>
    <w:basedOn w:val="a"/>
    <w:qFormat/>
    <w:rsid w:val="00FF7722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table" w:styleId="a4">
    <w:name w:val="Table Grid"/>
    <w:basedOn w:val="a1"/>
    <w:rsid w:val="009604C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9604C1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6">
    <w:name w:val="Верхний колонтитул Знак"/>
    <w:link w:val="a5"/>
    <w:locked/>
    <w:rsid w:val="009604C1"/>
    <w:rPr>
      <w:sz w:val="28"/>
      <w:szCs w:val="28"/>
      <w:lang w:val="ru-RU" w:eastAsia="ru-RU" w:bidi="ar-SA"/>
    </w:rPr>
  </w:style>
  <w:style w:type="paragraph" w:customStyle="1" w:styleId="1">
    <w:name w:val="Абзац списка1"/>
    <w:basedOn w:val="a"/>
    <w:rsid w:val="00EE05DC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7">
    <w:name w:val="footnote text"/>
    <w:basedOn w:val="a"/>
    <w:link w:val="a8"/>
    <w:semiHidden/>
    <w:rsid w:val="00EE05DC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Текст сноски Знак"/>
    <w:link w:val="a7"/>
    <w:semiHidden/>
    <w:locked/>
    <w:rsid w:val="00EE05DC"/>
    <w:rPr>
      <w:lang w:val="ru-RU" w:eastAsia="ru-RU" w:bidi="ar-SA"/>
    </w:rPr>
  </w:style>
  <w:style w:type="character" w:styleId="a9">
    <w:name w:val="footnote reference"/>
    <w:semiHidden/>
    <w:rsid w:val="00EE05DC"/>
    <w:rPr>
      <w:rFonts w:cs="Times New Roman"/>
      <w:vertAlign w:val="superscript"/>
    </w:rPr>
  </w:style>
  <w:style w:type="paragraph" w:styleId="aa">
    <w:name w:val="Normal (Web)"/>
    <w:basedOn w:val="a"/>
    <w:rsid w:val="00EE05D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endnote reference"/>
    <w:rsid w:val="00315C58"/>
    <w:rPr>
      <w:vertAlign w:val="superscript"/>
    </w:rPr>
  </w:style>
  <w:style w:type="paragraph" w:styleId="ac">
    <w:name w:val="Balloon Text"/>
    <w:basedOn w:val="a"/>
    <w:semiHidden/>
    <w:rsid w:val="00EE604F"/>
    <w:rPr>
      <w:rFonts w:ascii="Tahoma" w:hAnsi="Tahoma" w:cs="Tahoma"/>
      <w:sz w:val="16"/>
      <w:szCs w:val="16"/>
    </w:rPr>
  </w:style>
  <w:style w:type="paragraph" w:styleId="ad">
    <w:name w:val="List Paragraph"/>
    <w:aliases w:val="ПАРАГРАФ,Абзац списка для документа,Абзац списка основной,Текст с номером,Варианты ответов,Абзац списка1"/>
    <w:basedOn w:val="a"/>
    <w:link w:val="ae"/>
    <w:uiPriority w:val="34"/>
    <w:qFormat/>
    <w:rsid w:val="001E5C7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e">
    <w:name w:val="Абзац списка Знак"/>
    <w:aliases w:val="ПАРАГРАФ Знак,Абзац списка для документа Знак,Абзац списка основной Знак,Текст с номером Знак,Варианты ответов Знак,Абзац списка1 Знак"/>
    <w:link w:val="ad"/>
    <w:uiPriority w:val="34"/>
    <w:locked/>
    <w:rsid w:val="001E5C76"/>
    <w:rPr>
      <w:sz w:val="24"/>
      <w:szCs w:val="24"/>
    </w:rPr>
  </w:style>
  <w:style w:type="paragraph" w:customStyle="1" w:styleId="10">
    <w:name w:val="Обычный (веб)1"/>
    <w:aliases w:val="Обычный (Web),Обычный (веб) Знак,Обычный (Web) Знак Знак,Обычный (веб) Знак Знак,Обычный (Web) Знак1 Знак,Обычный (Web) Знак Знак Знак, Знак Знак Знак1,Обычный (веб) Знак1,Знак Знак Знак1 Знак,Знак Знак, Знак Знак Знак Знак"/>
    <w:basedOn w:val="a"/>
    <w:uiPriority w:val="99"/>
    <w:qFormat/>
    <w:rsid w:val="001C5E5A"/>
    <w:pPr>
      <w:spacing w:before="100" w:after="100" w:line="240" w:lineRule="auto"/>
    </w:pPr>
    <w:rPr>
      <w:rFonts w:ascii="Arial Unicode MS" w:eastAsia="Arial Unicode MS" w:hAnsi="Arial Unicode MS"/>
      <w:sz w:val="24"/>
      <w:szCs w:val="20"/>
      <w:lang w:eastAsia="ru-RU"/>
    </w:rPr>
  </w:style>
  <w:style w:type="paragraph" w:customStyle="1" w:styleId="af">
    <w:name w:val="Основа"/>
    <w:basedOn w:val="a"/>
    <w:link w:val="af0"/>
    <w:rsid w:val="001C5E5A"/>
    <w:pPr>
      <w:spacing w:before="120" w:after="0" w:line="360" w:lineRule="auto"/>
      <w:ind w:firstLine="567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0">
    <w:name w:val="Основа Знак"/>
    <w:link w:val="af"/>
    <w:rsid w:val="001C5E5A"/>
    <w:rPr>
      <w:sz w:val="24"/>
      <w:szCs w:val="24"/>
    </w:rPr>
  </w:style>
  <w:style w:type="paragraph" w:styleId="af1">
    <w:name w:val="No Spacing"/>
    <w:uiPriority w:val="1"/>
    <w:qFormat/>
    <w:rsid w:val="00F91EA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E3938-1D98-4587-8C61-C7B803C23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Т Ч Е Т</vt:lpstr>
    </vt:vector>
  </TitlesOfParts>
  <Company>MoBIL GROUP</Company>
  <LinksUpToDate>false</LinksUpToDate>
  <CharactersWithSpaces>7292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Т Ч Е Т</dc:title>
  <dc:creator>Павлусь</dc:creator>
  <cp:lastModifiedBy>user</cp:lastModifiedBy>
  <cp:revision>6</cp:revision>
  <cp:lastPrinted>2024-12-16T08:20:00Z</cp:lastPrinted>
  <dcterms:created xsi:type="dcterms:W3CDTF">2026-02-19T01:26:00Z</dcterms:created>
  <dcterms:modified xsi:type="dcterms:W3CDTF">2026-04-01T08:45:00Z</dcterms:modified>
</cp:coreProperties>
</file>