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jc w:val="center"/>
        <w:rPr>
          <w:bCs/>
          <w:sz w:val="28"/>
          <w:szCs w:val="28"/>
        </w:rPr>
      </w:pPr>
      <w:r>
        <w:rPr>
          <w:bCs/>
          <w:sz w:val="28"/>
          <w:szCs w:val="28"/>
        </w:rPr>
        <w:t>МО Новошипуновский сельсовет Краснощековского района</w:t>
      </w:r>
    </w:p>
    <w:p>
      <w:pPr>
        <w:pStyle w:val="33"/>
        <w:jc w:val="center"/>
      </w:pPr>
      <w:r>
        <w:rPr>
          <w:bCs/>
          <w:sz w:val="28"/>
          <w:szCs w:val="28"/>
        </w:rPr>
        <w:t>Алтайского края</w:t>
      </w: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sz w:val="40"/>
          <w:szCs w:val="40"/>
        </w:rPr>
      </w:pPr>
      <w:r>
        <w:rPr>
          <w:b/>
          <w:bCs/>
          <w:sz w:val="40"/>
          <w:szCs w:val="40"/>
        </w:rPr>
        <w:t>СБОРНИК</w:t>
      </w:r>
    </w:p>
    <w:p>
      <w:pPr>
        <w:pStyle w:val="33"/>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3"/>
        <w:ind w:firstLine="709"/>
        <w:jc w:val="center"/>
        <w:rPr>
          <w:b/>
          <w:bCs/>
        </w:rPr>
      </w:pPr>
    </w:p>
    <w:p>
      <w:pPr>
        <w:pStyle w:val="33"/>
        <w:ind w:firstLine="709"/>
        <w:jc w:val="center"/>
        <w:rPr>
          <w:sz w:val="48"/>
          <w:szCs w:val="48"/>
        </w:rPr>
      </w:pPr>
      <w:r>
        <w:rPr>
          <w:b/>
          <w:bCs/>
          <w:sz w:val="48"/>
          <w:szCs w:val="48"/>
        </w:rPr>
        <w:t>Официальное издание</w:t>
      </w:r>
    </w:p>
    <w:p>
      <w:pPr>
        <w:pStyle w:val="33"/>
        <w:ind w:firstLine="709"/>
        <w:jc w:val="center"/>
        <w:rPr>
          <w:sz w:val="48"/>
          <w:szCs w:val="48"/>
        </w:rPr>
      </w:pPr>
    </w:p>
    <w:p>
      <w:pPr>
        <w:pStyle w:val="33"/>
        <w:jc w:val="center"/>
        <w:rPr>
          <w:b/>
          <w:bCs/>
          <w:sz w:val="48"/>
          <w:szCs w:val="48"/>
          <w:u w:val="single"/>
        </w:rPr>
      </w:pPr>
      <w:r>
        <w:rPr>
          <w:b/>
          <w:bCs/>
          <w:sz w:val="48"/>
          <w:szCs w:val="48"/>
          <w:u w:val="single"/>
        </w:rPr>
        <w:t xml:space="preserve">N 8 (декабрь)  </w:t>
      </w:r>
    </w:p>
    <w:p>
      <w:pPr>
        <w:pStyle w:val="33"/>
        <w:jc w:val="center"/>
        <w:rPr>
          <w:b/>
          <w:bCs/>
          <w:sz w:val="48"/>
          <w:szCs w:val="48"/>
          <w:u w:val="single"/>
        </w:rPr>
      </w:pPr>
      <w:r>
        <w:rPr>
          <w:b/>
          <w:bCs/>
          <w:sz w:val="48"/>
          <w:szCs w:val="48"/>
          <w:u w:val="single"/>
        </w:rPr>
        <w:t>"30" декабря 2025 года</w:t>
      </w: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p>
    <w:p>
      <w:pPr>
        <w:pStyle w:val="33"/>
        <w:ind w:firstLine="709"/>
        <w:jc w:val="center"/>
        <w:rPr>
          <w:b/>
          <w:bCs/>
        </w:rPr>
      </w:pPr>
      <w:r>
        <w:rPr>
          <w:b/>
          <w:bCs/>
          <w:sz w:val="28"/>
          <w:szCs w:val="28"/>
        </w:rPr>
        <w:t>с. Новошипуново</w:t>
      </w:r>
      <w:r>
        <w:rPr>
          <w:b/>
          <w:bCs/>
        </w:rPr>
        <w:br w:type="page"/>
      </w:r>
    </w:p>
    <w:p>
      <w:pPr>
        <w:pStyle w:val="33"/>
        <w:jc w:val="center"/>
        <w:rPr>
          <w:sz w:val="32"/>
          <w:szCs w:val="32"/>
        </w:rPr>
      </w:pPr>
      <w:r>
        <w:rPr>
          <w:b/>
          <w:bCs/>
          <w:sz w:val="32"/>
          <w:szCs w:val="32"/>
        </w:rPr>
        <w:t>СБОРНИК</w:t>
      </w:r>
    </w:p>
    <w:p>
      <w:pPr>
        <w:pStyle w:val="33"/>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pPr>
        <w:pStyle w:val="33"/>
        <w:rPr>
          <w:sz w:val="32"/>
          <w:szCs w:val="32"/>
          <w:u w:val="single"/>
        </w:rPr>
      </w:pPr>
      <w:r>
        <w:rPr>
          <w:sz w:val="32"/>
          <w:szCs w:val="32"/>
          <w:u w:val="single"/>
        </w:rPr>
        <w:t>N 8(декабрь)  "30" декабря 2025 года</w:t>
      </w:r>
    </w:p>
    <w:p>
      <w:pPr>
        <w:pStyle w:val="33"/>
        <w:spacing w:after="0" w:afterAutospacing="0"/>
        <w:rPr>
          <w:sz w:val="32"/>
          <w:szCs w:val="32"/>
        </w:rPr>
      </w:pPr>
      <w:r>
        <w:rPr>
          <w:sz w:val="32"/>
          <w:szCs w:val="32"/>
        </w:rPr>
        <w:t> Официальное издание</w:t>
      </w:r>
    </w:p>
    <w:p>
      <w:pPr>
        <w:pStyle w:val="33"/>
        <w:spacing w:after="0" w:afterAutospacing="0"/>
        <w:jc w:val="center"/>
        <w:rPr>
          <w:sz w:val="32"/>
          <w:szCs w:val="32"/>
        </w:rPr>
      </w:pPr>
      <w:r>
        <w:rPr>
          <w:b/>
          <w:bCs/>
          <w:sz w:val="32"/>
          <w:szCs w:val="32"/>
        </w:rPr>
        <w:t>СОДЕРЖАНИЕ</w:t>
      </w:r>
    </w:p>
    <w:p>
      <w:pPr>
        <w:pStyle w:val="33"/>
        <w:spacing w:after="0" w:afterAutospacing="0"/>
        <w:rPr>
          <w:b/>
          <w:sz w:val="32"/>
          <w:szCs w:val="32"/>
        </w:rPr>
      </w:pPr>
      <w:r>
        <w:rPr>
          <w:b/>
          <w:sz w:val="32"/>
          <w:szCs w:val="32"/>
        </w:rPr>
        <w:t>Раздел 1. Решения Совета депутатов Новошипуновского  сельсовета Краснощековского района Алтайского края</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№55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32"/>
          <w:szCs w:val="32"/>
        </w:rPr>
        <w:t>О бюджете муниципального образования Новошипуновский сельсовет Краснощёковского района Алтайского края на 2026 год</w:t>
      </w:r>
      <w:r>
        <w:rPr>
          <w:rFonts w:ascii="Times New Roman" w:hAnsi="Times New Roman" w:cs="Times New Roman"/>
          <w:sz w:val="28"/>
          <w:szCs w:val="28"/>
          <w:u w:val="single"/>
        </w:rPr>
        <w:t>»</w:t>
      </w:r>
      <w:r>
        <w:rPr>
          <w:rFonts w:ascii="Times New Roman" w:hAnsi="Times New Roman" w:cs="Times New Roman"/>
          <w:sz w:val="28"/>
          <w:szCs w:val="28"/>
          <w:u w:val="single"/>
        </w:rPr>
        <w:tab/>
      </w:r>
      <w:r>
        <w:rPr>
          <w:rFonts w:ascii="Times New Roman" w:hAnsi="Times New Roman" w:cs="Times New Roman"/>
          <w:sz w:val="28"/>
          <w:szCs w:val="28"/>
          <w:u w:val="single"/>
        </w:rPr>
        <w:t>стр.7-18.</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№56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Об утверждении   прогнозного плана приватизации имущества муниципального   образования  Новошипуновский сельсовет Краснощёковский  район Алтайского края на 2024-2026 г.г.</w:t>
      </w:r>
      <w:r>
        <w:rPr>
          <w:rFonts w:ascii="Times New Roman" w:hAnsi="Times New Roman" w:cs="Times New Roman"/>
          <w:sz w:val="28"/>
          <w:szCs w:val="28"/>
          <w:u w:val="single"/>
        </w:rPr>
        <w:t>»</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стр.19-20.</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№57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Об утверждении Положения о порядке назначения и проведения опроса граждан в муниципальном образовании Новошипуновский сельсовет Краснощёковского района Алтайского края</w:t>
      </w:r>
      <w:r>
        <w:rPr>
          <w:rFonts w:ascii="Times New Roman" w:hAnsi="Times New Roman" w:cs="Times New Roman"/>
          <w:sz w:val="28"/>
          <w:szCs w:val="28"/>
          <w:u w:val="single"/>
        </w:rPr>
        <w:t>»</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стр.21-27.</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№58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 внесении изменений в решение Совета депутатов Новошипуновского сельсовета Краснощековского района Алтайского края  от 31.10.2024 №30 «О введении туристического налога на территории муниципального образования Новошипуновского сельсовета Краснощековского района Алтайского края</w:t>
      </w:r>
      <w:r>
        <w:rPr>
          <w:rFonts w:ascii="Times New Roman" w:hAnsi="Times New Roman" w:cs="Times New Roman"/>
          <w:sz w:val="28"/>
          <w:szCs w:val="28"/>
          <w:u w:val="single"/>
        </w:rPr>
        <w:t>»</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стр.28-29.</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№59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 внесении дополнений в решение Совета депутатов Новошипуновского сельсовета Краснощековского района  Алтайского края  от26.11.2024 №33 «О земельном налоге на территории  муниципального образования Новошипуновский  сельский совет Краснощековского района Алтайского края»</w:t>
      </w:r>
      <w:r>
        <w:rPr>
          <w:rFonts w:ascii="Times New Roman" w:hAnsi="Times New Roman" w:cs="Times New Roman"/>
          <w:sz w:val="28"/>
          <w:szCs w:val="28"/>
          <w:u w:val="single"/>
        </w:rPr>
        <w:tab/>
      </w:r>
      <w:r>
        <w:rPr>
          <w:rFonts w:ascii="Times New Roman" w:hAnsi="Times New Roman" w:cs="Times New Roman"/>
          <w:sz w:val="28"/>
          <w:szCs w:val="28"/>
          <w:u w:val="single"/>
        </w:rPr>
        <w:t>стр.30-31.</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№60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 внесении изменений в решение Совета депутатов Новошипуновского сельсовета Краснощековского района Алтайского края  от 29.08.2025 №45«Об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u w:val="single"/>
        </w:rPr>
        <w:tab/>
      </w:r>
      <w:r>
        <w:rPr>
          <w:rFonts w:ascii="Times New Roman" w:hAnsi="Times New Roman" w:cs="Times New Roman"/>
          <w:sz w:val="28"/>
          <w:szCs w:val="28"/>
          <w:u w:val="single"/>
        </w:rPr>
        <w:t>стр.32.</w:t>
      </w:r>
    </w:p>
    <w:p>
      <w:pPr>
        <w:numPr>
          <w:ilvl w:val="0"/>
          <w:numId w:val="2"/>
        </w:numPr>
        <w:rPr>
          <w:rFonts w:ascii="Times New Roman" w:hAnsi="Times New Roman" w:cs="Times New Roman"/>
          <w:sz w:val="28"/>
          <w:szCs w:val="28"/>
          <w:u w:val="single"/>
        </w:rPr>
      </w:pPr>
      <w:r>
        <w:rPr>
          <w:rFonts w:ascii="Times New Roman" w:hAnsi="Times New Roman" w:cs="Times New Roman"/>
          <w:sz w:val="28"/>
          <w:szCs w:val="28"/>
          <w:u w:val="single"/>
        </w:rPr>
        <w:t xml:space="preserve">№61 от 25.12.2025 г. </w:t>
      </w:r>
      <w:r>
        <w:rPr>
          <w:rFonts w:ascii="Times New Roman" w:hAnsi="Times New Roman" w:eastAsia="Times New Roman" w:cs="Times New Roman"/>
          <w:bCs/>
          <w:sz w:val="28"/>
          <w:szCs w:val="28"/>
          <w:u w:val="single"/>
        </w:rPr>
        <w:t xml:space="preserve">Решение Совета депутатов Новошипуновского сельсовета Краснощёковского района Алтайского края </w:t>
      </w:r>
      <w:r>
        <w:rPr>
          <w:rFonts w:ascii="Times New Roman" w:hAnsi="Times New Roman" w:cs="Times New Roman"/>
          <w:sz w:val="28"/>
          <w:szCs w:val="28"/>
          <w:u w:val="single"/>
        </w:rPr>
        <w:t>«</w:t>
      </w:r>
      <w:r>
        <w:rPr>
          <w:rFonts w:ascii="Times New Roman" w:hAnsi="Times New Roman" w:cs="Times New Roman"/>
          <w:sz w:val="28"/>
          <w:szCs w:val="28"/>
        </w:rPr>
        <w:t>Об утверждении Положения  о порядке назначения, индексации и выплаты пенсии за выслугу лет  лицам, замещавшим должности  муниципальной службы администрации Новошипуновского сельсовета Краснощековского района Алтайского края »</w:t>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ab/>
      </w:r>
      <w:r>
        <w:rPr>
          <w:rFonts w:ascii="Times New Roman" w:hAnsi="Times New Roman" w:cs="Times New Roman"/>
          <w:sz w:val="28"/>
          <w:szCs w:val="28"/>
          <w:u w:val="single"/>
        </w:rPr>
        <w:t>стр.33-40</w:t>
      </w:r>
    </w:p>
    <w:p>
      <w:pPr>
        <w:pStyle w:val="33"/>
        <w:spacing w:after="0" w:afterAutospacing="0"/>
        <w:rPr>
          <w:b/>
          <w:sz w:val="32"/>
          <w:szCs w:val="32"/>
        </w:rPr>
      </w:pPr>
      <w:r>
        <w:rPr>
          <w:sz w:val="32"/>
          <w:szCs w:val="32"/>
        </w:rPr>
        <w:t> </w:t>
      </w:r>
      <w:r>
        <w:rPr>
          <w:b/>
          <w:sz w:val="32"/>
          <w:szCs w:val="32"/>
        </w:rPr>
        <w:t>Раздел 2. Постановления администрации Новошипуновского  сельсовета Краснощековского района Алтайского края</w:t>
      </w:r>
    </w:p>
    <w:p>
      <w:pPr>
        <w:pStyle w:val="33"/>
        <w:spacing w:after="0" w:afterAutospacing="0"/>
        <w:rPr>
          <w:b/>
          <w:sz w:val="32"/>
          <w:szCs w:val="32"/>
        </w:rPr>
      </w:pPr>
    </w:p>
    <w:p>
      <w:pPr>
        <w:numPr>
          <w:ilvl w:val="0"/>
          <w:numId w:val="3"/>
        </w:numPr>
        <w:rPr>
          <w:rFonts w:ascii="Times New Roman" w:hAnsi="Times New Roman" w:cs="Times New Roman"/>
          <w:sz w:val="28"/>
          <w:szCs w:val="28"/>
          <w:u w:val="single"/>
        </w:rPr>
      </w:pPr>
      <w:r>
        <w:rPr>
          <w:rFonts w:ascii="Times New Roman" w:hAnsi="Times New Roman" w:eastAsia="Times New Roman" w:cs="Times New Roman"/>
          <w:bCs/>
          <w:sz w:val="28"/>
          <w:szCs w:val="28"/>
          <w:u w:val="single"/>
        </w:rPr>
        <w:t xml:space="preserve">№10 от 24.10.2025г.Постановление Администрации Новошипуновского сельсовета Краснощековского района Алтайского края  </w:t>
      </w:r>
      <w:r>
        <w:rPr>
          <w:rFonts w:ascii="Times New Roman" w:hAnsi="Times New Roman" w:cs="Times New Roman"/>
          <w:bCs/>
          <w:sz w:val="28"/>
          <w:szCs w:val="28"/>
          <w:u w:val="single"/>
        </w:rPr>
        <w:t>«</w:t>
      </w:r>
      <w:r>
        <w:rPr>
          <w:rFonts w:ascii="Times New Roman" w:hAnsi="Times New Roman" w:cs="Times New Roman"/>
          <w:sz w:val="28"/>
          <w:szCs w:val="28"/>
          <w:u w:val="single"/>
        </w:rPr>
        <w:t xml:space="preserve">»  </w:t>
      </w:r>
      <w:r>
        <w:rPr>
          <w:rFonts w:ascii="Times New Roman" w:hAnsi="Times New Roman" w:cs="Times New Roman"/>
          <w:sz w:val="28"/>
          <w:szCs w:val="28"/>
          <w:u w:val="single"/>
        </w:rPr>
        <w:tab/>
      </w:r>
      <w:r>
        <w:rPr>
          <w:rFonts w:ascii="Times New Roman" w:hAnsi="Times New Roman" w:cs="Times New Roman"/>
          <w:sz w:val="28"/>
          <w:szCs w:val="28"/>
          <w:u w:val="single"/>
        </w:rPr>
        <w:t>стр.   42-43</w:t>
      </w:r>
    </w:p>
    <w:p>
      <w:pPr>
        <w:pStyle w:val="33"/>
        <w:spacing w:after="0" w:afterAutospacing="0"/>
        <w:rPr>
          <w:b/>
          <w:sz w:val="32"/>
          <w:szCs w:val="32"/>
        </w:rPr>
      </w:pPr>
    </w:p>
    <w:p>
      <w:pPr>
        <w:pStyle w:val="33"/>
        <w:spacing w:after="0" w:afterAutospacing="0"/>
        <w:rPr>
          <w:b/>
          <w:sz w:val="32"/>
          <w:szCs w:val="32"/>
        </w:rPr>
      </w:pPr>
    </w:p>
    <w:p>
      <w:pPr>
        <w:rPr>
          <w:rFonts w:ascii="Times New Roman" w:hAnsi="Times New Roman" w:cs="Times New Roman"/>
          <w:sz w:val="28"/>
          <w:szCs w:val="28"/>
          <w:u w:val="single"/>
        </w:rPr>
      </w:pPr>
    </w:p>
    <w:p>
      <w:pPr>
        <w:rPr>
          <w:b/>
          <w:bCs/>
          <w:sz w:val="32"/>
          <w:szCs w:val="32"/>
        </w:rPr>
      </w:pPr>
      <w:r>
        <w:rPr>
          <w:b/>
          <w:bCs/>
          <w:sz w:val="32"/>
          <w:szCs w:val="32"/>
        </w:rPr>
        <w:br w:type="page"/>
      </w:r>
    </w:p>
    <w:p>
      <w:pPr>
        <w:pStyle w:val="33"/>
        <w:jc w:val="center"/>
        <w:rPr>
          <w:b/>
          <w:bCs/>
          <w:sz w:val="32"/>
          <w:szCs w:val="32"/>
        </w:rPr>
      </w:pPr>
      <w:r>
        <w:rPr>
          <w:b/>
          <w:bCs/>
          <w:sz w:val="32"/>
          <w:szCs w:val="32"/>
        </w:rPr>
        <w:t>СБОРНИК</w:t>
      </w:r>
    </w:p>
    <w:p>
      <w:pPr>
        <w:pStyle w:val="33"/>
        <w:jc w:val="center"/>
        <w:rPr>
          <w:b/>
          <w:bCs/>
          <w:sz w:val="32"/>
          <w:szCs w:val="32"/>
        </w:rPr>
      </w:pPr>
      <w:r>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pPr>
        <w:pStyle w:val="33"/>
        <w:jc w:val="center"/>
        <w:rPr>
          <w:b/>
          <w:bCs/>
          <w:sz w:val="32"/>
          <w:szCs w:val="32"/>
        </w:rPr>
      </w:pPr>
      <w:r>
        <w:rPr>
          <w:b/>
          <w:bCs/>
          <w:sz w:val="32"/>
          <w:szCs w:val="32"/>
        </w:rPr>
        <w:t> </w:t>
      </w:r>
    </w:p>
    <w:p>
      <w:pPr>
        <w:pStyle w:val="33"/>
        <w:jc w:val="center"/>
        <w:rPr>
          <w:b/>
          <w:bCs/>
          <w:sz w:val="32"/>
          <w:szCs w:val="32"/>
        </w:rPr>
      </w:pPr>
      <w:r>
        <w:rPr>
          <w:b/>
          <w:bCs/>
          <w:sz w:val="32"/>
          <w:szCs w:val="32"/>
        </w:rPr>
        <w:t>N8 (декабрь) "30" декабря  2025  года</w:t>
      </w:r>
    </w:p>
    <w:p>
      <w:pPr>
        <w:pStyle w:val="33"/>
        <w:jc w:val="center"/>
        <w:rPr>
          <w:b/>
          <w:bCs/>
          <w:sz w:val="32"/>
          <w:szCs w:val="32"/>
        </w:rPr>
      </w:pPr>
      <w:r>
        <w:rPr>
          <w:b/>
          <w:bCs/>
          <w:sz w:val="32"/>
          <w:szCs w:val="32"/>
        </w:rPr>
        <w:t> </w:t>
      </w:r>
    </w:p>
    <w:p>
      <w:pPr>
        <w:pStyle w:val="33"/>
        <w:jc w:val="center"/>
        <w:rPr>
          <w:b/>
          <w:bCs/>
          <w:sz w:val="32"/>
          <w:szCs w:val="32"/>
        </w:rPr>
      </w:pPr>
      <w:r>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pPr>
        <w:pStyle w:val="33"/>
        <w:spacing w:before="0" w:beforeAutospacing="0" w:after="0" w:afterAutospacing="0"/>
        <w:ind w:firstLine="709"/>
        <w:jc w:val="both"/>
        <w:rPr>
          <w:sz w:val="32"/>
          <w:szCs w:val="32"/>
        </w:rPr>
      </w:pPr>
      <w:r>
        <w:rPr>
          <w:sz w:val="32"/>
          <w:szCs w:val="32"/>
        </w:rPr>
        <w:t>Адрес учредителя: 658356 Алтайский край, Краснощековский район, с. Новошипуново, площадь  Центральная, д.1.</w:t>
      </w:r>
    </w:p>
    <w:p>
      <w:pPr>
        <w:pStyle w:val="33"/>
        <w:spacing w:before="0" w:beforeAutospacing="0" w:after="0" w:afterAutospacing="0"/>
        <w:ind w:firstLine="709"/>
        <w:jc w:val="both"/>
        <w:rPr>
          <w:sz w:val="32"/>
          <w:szCs w:val="32"/>
        </w:rPr>
      </w:pPr>
      <w:r>
        <w:rPr>
          <w:sz w:val="32"/>
          <w:szCs w:val="32"/>
        </w:rPr>
        <w:t>8 (38575)25-3-43 - ответственный секретарь Редакционного Совета. </w:t>
      </w:r>
    </w:p>
    <w:p>
      <w:pPr>
        <w:pStyle w:val="33"/>
        <w:spacing w:before="0" w:beforeAutospacing="0" w:after="0" w:afterAutospacing="0" w:line="240" w:lineRule="exact"/>
        <w:ind w:firstLine="709"/>
        <w:jc w:val="both"/>
        <w:rPr>
          <w:b/>
          <w:bCs/>
          <w:sz w:val="32"/>
          <w:szCs w:val="32"/>
        </w:rPr>
      </w:pPr>
    </w:p>
    <w:p>
      <w:pPr>
        <w:pStyle w:val="33"/>
        <w:spacing w:before="0" w:beforeAutospacing="0" w:after="0" w:afterAutospacing="0" w:line="240" w:lineRule="exact"/>
        <w:ind w:firstLine="709"/>
        <w:jc w:val="both"/>
        <w:rPr>
          <w:sz w:val="32"/>
          <w:szCs w:val="32"/>
        </w:rPr>
      </w:pPr>
      <w:r>
        <w:rPr>
          <w:bCs/>
          <w:sz w:val="32"/>
          <w:szCs w:val="32"/>
        </w:rPr>
        <w:t xml:space="preserve">Отпечатано в </w:t>
      </w:r>
      <w:r>
        <w:rPr>
          <w:sz w:val="32"/>
          <w:szCs w:val="32"/>
        </w:rPr>
        <w:t xml:space="preserve"> Администрации Новошипуновского сельсовета Краснощековского района Алтайского края, площадь  Центральная, д.1.</w:t>
      </w:r>
    </w:p>
    <w:p>
      <w:pPr>
        <w:pStyle w:val="33"/>
        <w:ind w:firstLine="709"/>
        <w:jc w:val="center"/>
        <w:rPr>
          <w:sz w:val="32"/>
          <w:szCs w:val="32"/>
        </w:rPr>
      </w:pPr>
      <w:r>
        <w:rPr>
          <w:sz w:val="32"/>
          <w:szCs w:val="32"/>
        </w:rPr>
        <w:t> </w:t>
      </w:r>
    </w:p>
    <w:p>
      <w:pPr>
        <w:pStyle w:val="33"/>
        <w:ind w:firstLine="709"/>
        <w:jc w:val="center"/>
        <w:rPr>
          <w:sz w:val="32"/>
          <w:szCs w:val="32"/>
        </w:rPr>
      </w:pPr>
    </w:p>
    <w:p>
      <w:pPr>
        <w:pStyle w:val="33"/>
        <w:ind w:firstLine="709"/>
        <w:jc w:val="center"/>
        <w:rPr>
          <w:sz w:val="32"/>
          <w:szCs w:val="32"/>
        </w:rPr>
      </w:pPr>
      <w:r>
        <w:rPr>
          <w:sz w:val="32"/>
          <w:szCs w:val="32"/>
        </w:rPr>
        <w:t>Тираж 4  экз.</w:t>
      </w:r>
    </w:p>
    <w:p>
      <w:pPr>
        <w:pStyle w:val="33"/>
        <w:ind w:firstLine="709"/>
        <w:jc w:val="center"/>
        <w:rPr>
          <w:sz w:val="32"/>
          <w:szCs w:val="32"/>
        </w:rPr>
      </w:pPr>
      <w:r>
        <w:rPr>
          <w:sz w:val="32"/>
          <w:szCs w:val="32"/>
        </w:rPr>
        <w:t> </w:t>
      </w:r>
    </w:p>
    <w:p>
      <w:pPr>
        <w:pStyle w:val="33"/>
        <w:ind w:firstLine="709"/>
        <w:jc w:val="center"/>
        <w:rPr>
          <w:sz w:val="32"/>
          <w:szCs w:val="32"/>
        </w:rPr>
      </w:pPr>
      <w:r>
        <w:rPr>
          <w:sz w:val="32"/>
          <w:szCs w:val="32"/>
        </w:rPr>
        <w:t>Распространяется бесплатно</w:t>
      </w:r>
    </w:p>
    <w:p>
      <w:pPr>
        <w:ind w:left="5670"/>
        <w:rPr>
          <w:rFonts w:ascii="Times New Roman" w:hAnsi="Times New Roman" w:cs="Times New Roman"/>
          <w:sz w:val="32"/>
          <w:szCs w:val="32"/>
        </w:rPr>
      </w:pPr>
    </w:p>
    <w:p>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pPr>
        <w:jc w:val="center"/>
        <w:rPr>
          <w:rFonts w:ascii="Times New Roman" w:hAnsi="Times New Roman" w:cs="Times New Roman"/>
          <w:b/>
          <w:bCs/>
          <w:sz w:val="32"/>
          <w:szCs w:val="32"/>
        </w:rPr>
      </w:pPr>
    </w:p>
    <w:p>
      <w:pPr>
        <w:jc w:val="center"/>
        <w:rPr>
          <w:rFonts w:ascii="Times New Roman" w:hAnsi="Times New Roman" w:cs="Times New Roman"/>
          <w:sz w:val="32"/>
          <w:szCs w:val="32"/>
        </w:rPr>
      </w:pPr>
      <w:r>
        <w:rPr>
          <w:rFonts w:ascii="Times New Roman" w:hAnsi="Times New Roman" w:cs="Times New Roman"/>
          <w:b/>
          <w:bCs/>
          <w:sz w:val="32"/>
          <w:szCs w:val="32"/>
        </w:rPr>
        <w:t>СОСТАВ</w:t>
      </w:r>
    </w:p>
    <w:p>
      <w:pPr>
        <w:jc w:val="center"/>
        <w:rPr>
          <w:rFonts w:ascii="Times New Roman" w:hAnsi="Times New Roman" w:cs="Times New Roman"/>
          <w:sz w:val="32"/>
          <w:szCs w:val="32"/>
        </w:rPr>
      </w:pPr>
      <w:r>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Pr>
          <w:sz w:val="32"/>
          <w:szCs w:val="32"/>
        </w:rPr>
        <w:t xml:space="preserve"> </w:t>
      </w:r>
      <w:r>
        <w:rPr>
          <w:rFonts w:ascii="Times New Roman" w:hAnsi="Times New Roman" w:cs="Times New Roman"/>
          <w:b/>
          <w:bCs/>
          <w:sz w:val="32"/>
          <w:szCs w:val="32"/>
        </w:rPr>
        <w:t>Новошипуновский сельсовет Краснощековского района Алтайского края </w:t>
      </w:r>
      <w:r>
        <w:rPr>
          <w:rFonts w:ascii="Times New Roman" w:hAnsi="Times New Roman" w:cs="Times New Roman"/>
          <w:sz w:val="32"/>
          <w:szCs w:val="32"/>
        </w:rPr>
        <w:t> </w:t>
      </w:r>
    </w:p>
    <w:p>
      <w:pPr>
        <w:jc w:val="center"/>
        <w:rPr>
          <w:rFonts w:ascii="Times New Roman" w:hAnsi="Times New Roman" w:cs="Times New Roman"/>
          <w:sz w:val="32"/>
          <w:szCs w:val="32"/>
        </w:rPr>
      </w:pPr>
    </w:p>
    <w:p>
      <w:pPr>
        <w:rPr>
          <w:rFonts w:ascii="Times New Roman" w:hAnsi="Times New Roman" w:cs="Times New Roman"/>
          <w:sz w:val="32"/>
          <w:szCs w:val="32"/>
          <w:u w:val="single"/>
        </w:rPr>
      </w:pPr>
      <w:r>
        <w:rPr>
          <w:rFonts w:ascii="Times New Roman" w:hAnsi="Times New Roman" w:cs="Times New Roman"/>
          <w:sz w:val="32"/>
          <w:szCs w:val="32"/>
          <w:u w:val="single"/>
        </w:rPr>
        <w:t>Председатель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глава администрации сельсовета - Жилинкова Жанна Александровна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Заместитель председателя:</w:t>
      </w:r>
    </w:p>
    <w:p>
      <w:pPr>
        <w:rPr>
          <w:rFonts w:ascii="Times New Roman" w:hAnsi="Times New Roman" w:cs="Times New Roman"/>
          <w:sz w:val="32"/>
          <w:szCs w:val="32"/>
        </w:rPr>
      </w:pPr>
      <w:r>
        <w:rPr>
          <w:rFonts w:ascii="Times New Roman" w:hAnsi="Times New Roman" w:cs="Times New Roman"/>
          <w:sz w:val="32"/>
          <w:szCs w:val="32"/>
        </w:rPr>
        <w:t>глава сельсовета – Дроботова Елена Васильевна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u w:val="single"/>
        </w:rPr>
      </w:pPr>
      <w:r>
        <w:rPr>
          <w:rFonts w:ascii="Times New Roman" w:hAnsi="Times New Roman" w:cs="Times New Roman"/>
          <w:sz w:val="32"/>
          <w:szCs w:val="32"/>
          <w:u w:val="single"/>
        </w:rPr>
        <w:t>Ответственный секретарь Редакционного Совета:</w:t>
      </w:r>
    </w:p>
    <w:p>
      <w:pPr>
        <w:rPr>
          <w:rFonts w:ascii="Times New Roman" w:hAnsi="Times New Roman" w:cs="Times New Roman"/>
          <w:sz w:val="32"/>
          <w:szCs w:val="32"/>
        </w:rPr>
      </w:pPr>
      <w:r>
        <w:rPr>
          <w:rFonts w:ascii="Times New Roman" w:hAnsi="Times New Roman" w:cs="Times New Roman"/>
          <w:sz w:val="32"/>
          <w:szCs w:val="32"/>
        </w:rPr>
        <w:t>заместитель администрации сельсовета - Лазуткина Ольга Николаевна</w:t>
      </w:r>
    </w:p>
    <w:p>
      <w:pPr>
        <w:rPr>
          <w:rFonts w:ascii="Times New Roman" w:hAnsi="Times New Roman" w:cs="Times New Roman"/>
          <w:sz w:val="32"/>
          <w:szCs w:val="32"/>
        </w:rPr>
      </w:pPr>
      <w:r>
        <w:rPr>
          <w:rFonts w:ascii="Times New Roman" w:hAnsi="Times New Roman" w:cs="Times New Roman"/>
          <w:sz w:val="32"/>
          <w:szCs w:val="32"/>
        </w:rPr>
        <w:t> </w:t>
      </w:r>
    </w:p>
    <w:p>
      <w:pPr>
        <w:rPr>
          <w:rFonts w:ascii="Times New Roman" w:hAnsi="Times New Roman" w:cs="Times New Roman"/>
          <w:sz w:val="32"/>
          <w:szCs w:val="32"/>
        </w:rPr>
      </w:pPr>
      <w:r>
        <w:rPr>
          <w:rFonts w:ascii="Times New Roman" w:hAnsi="Times New Roman" w:cs="Times New Roman"/>
          <w:sz w:val="32"/>
          <w:szCs w:val="32"/>
        </w:rPr>
        <w:t>Члены Редакционного Совета </w:t>
      </w:r>
    </w:p>
    <w:p>
      <w:pPr>
        <w:rPr>
          <w:rFonts w:ascii="Times New Roman" w:hAnsi="Times New Roman" w:cs="Times New Roman"/>
          <w:sz w:val="32"/>
          <w:szCs w:val="32"/>
        </w:rPr>
      </w:pPr>
      <w:r>
        <w:rPr>
          <w:rFonts w:ascii="Times New Roman" w:hAnsi="Times New Roman" w:cs="Times New Roman"/>
          <w:sz w:val="32"/>
          <w:szCs w:val="32"/>
        </w:rPr>
        <w:t>1. депутат Совета депутатов Новошипуновского сельсовета – Алехин Артем Гекторович</w:t>
      </w:r>
    </w:p>
    <w:p>
      <w:pPr>
        <w:rPr>
          <w:rFonts w:ascii="Times New Roman" w:hAnsi="Times New Roman" w:cs="Times New Roman"/>
          <w:sz w:val="32"/>
          <w:szCs w:val="32"/>
        </w:rPr>
      </w:pPr>
      <w:r>
        <w:rPr>
          <w:rFonts w:ascii="Times New Roman" w:hAnsi="Times New Roman" w:cs="Times New Roman"/>
          <w:sz w:val="32"/>
          <w:szCs w:val="32"/>
        </w:rPr>
        <w:t>2. депутат Совета депутатов Новошипуновского сельсовета – Шахова Елена Владимировна</w:t>
      </w:r>
    </w:p>
    <w:p>
      <w: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первый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Решения Совета депутатов Новошипуновского  сельсовета Краснощековского района</w:t>
      </w: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 xml:space="preserve"> Алтайского края</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autoSpaceDE w:val="0"/>
        <w:autoSpaceDN w:val="0"/>
        <w:adjustRightInd w:val="0"/>
        <w:spacing w:after="0" w:line="240" w:lineRule="auto"/>
        <w:ind w:firstLine="709"/>
        <w:jc w:val="center"/>
        <w:rPr>
          <w:rFonts w:ascii="Arial" w:hAnsi="Arial" w:eastAsia="Times New Roman" w:cs="Arial"/>
          <w:b/>
          <w:bCs/>
          <w:sz w:val="24"/>
          <w:szCs w:val="24"/>
          <w:lang w:eastAsia="en-US"/>
        </w:rPr>
      </w:pPr>
      <w:r>
        <w:rPr>
          <w:rFonts w:ascii="Arial" w:hAnsi="Arial" w:eastAsia="Times New Roman" w:cs="Arial"/>
          <w:b/>
          <w:bCs/>
          <w:sz w:val="24"/>
          <w:szCs w:val="24"/>
          <w:lang w:eastAsia="en-US"/>
        </w:rPr>
        <w:t>РОССИЙСКАЯ ФЕДЕРАЦИЯ</w:t>
      </w:r>
    </w:p>
    <w:p>
      <w:pPr>
        <w:autoSpaceDE w:val="0"/>
        <w:autoSpaceDN w:val="0"/>
        <w:adjustRightInd w:val="0"/>
        <w:spacing w:after="0" w:line="240" w:lineRule="auto"/>
        <w:ind w:firstLine="709"/>
        <w:jc w:val="center"/>
        <w:rPr>
          <w:rFonts w:ascii="Arial" w:hAnsi="Arial" w:eastAsia="Times New Roman" w:cs="Arial"/>
          <w:b/>
          <w:bCs/>
          <w:sz w:val="24"/>
          <w:szCs w:val="24"/>
          <w:lang w:eastAsia="en-US"/>
        </w:rPr>
      </w:pPr>
      <w:r>
        <w:rPr>
          <w:rFonts w:ascii="Arial" w:hAnsi="Arial" w:eastAsia="Times New Roman" w:cs="Arial"/>
          <w:b/>
          <w:bCs/>
          <w:sz w:val="24"/>
          <w:szCs w:val="24"/>
          <w:lang w:eastAsia="en-US"/>
        </w:rPr>
        <w:t>СОВЕТ ДЕПУТАТОВ НОВОШИПУНОВСКОГО СЕЛЬСОВЕТА</w:t>
      </w:r>
    </w:p>
    <w:p>
      <w:pPr>
        <w:autoSpaceDE w:val="0"/>
        <w:autoSpaceDN w:val="0"/>
        <w:adjustRightInd w:val="0"/>
        <w:spacing w:after="0" w:line="240" w:lineRule="auto"/>
        <w:ind w:firstLine="709"/>
        <w:jc w:val="center"/>
        <w:rPr>
          <w:rFonts w:ascii="Arial" w:hAnsi="Arial" w:eastAsia="Times New Roman" w:cs="Arial"/>
          <w:b/>
          <w:bCs/>
          <w:sz w:val="24"/>
          <w:szCs w:val="24"/>
          <w:lang w:eastAsia="en-US"/>
        </w:rPr>
      </w:pPr>
      <w:r>
        <w:rPr>
          <w:rFonts w:ascii="Arial" w:hAnsi="Arial" w:eastAsia="Times New Roman" w:cs="Arial"/>
          <w:b/>
          <w:bCs/>
          <w:sz w:val="24"/>
          <w:szCs w:val="24"/>
          <w:lang w:eastAsia="en-US"/>
        </w:rPr>
        <w:t>КРАСНОЩЁКОВСКОГО РАЙОНА АЛТАЙСКОГО КРАЯ</w:t>
      </w:r>
    </w:p>
    <w:p>
      <w:pPr>
        <w:autoSpaceDE w:val="0"/>
        <w:autoSpaceDN w:val="0"/>
        <w:adjustRightInd w:val="0"/>
        <w:spacing w:after="0" w:line="240" w:lineRule="auto"/>
        <w:ind w:firstLine="709"/>
        <w:jc w:val="center"/>
        <w:rPr>
          <w:rFonts w:ascii="Arial" w:hAnsi="Arial" w:eastAsia="Times New Roman" w:cs="Arial"/>
          <w:b/>
          <w:bCs/>
          <w:sz w:val="24"/>
          <w:szCs w:val="24"/>
          <w:lang w:eastAsia="en-US"/>
        </w:rPr>
      </w:pPr>
    </w:p>
    <w:p>
      <w:pPr>
        <w:autoSpaceDE w:val="0"/>
        <w:autoSpaceDN w:val="0"/>
        <w:adjustRightInd w:val="0"/>
        <w:spacing w:after="0" w:line="240" w:lineRule="auto"/>
        <w:ind w:firstLine="709"/>
        <w:jc w:val="center"/>
        <w:rPr>
          <w:rFonts w:ascii="Arial" w:hAnsi="Arial" w:eastAsia="Times New Roman" w:cs="Arial"/>
          <w:b/>
          <w:bCs/>
          <w:sz w:val="24"/>
          <w:szCs w:val="24"/>
          <w:lang w:eastAsia="en-US"/>
        </w:rPr>
      </w:pPr>
      <w:r>
        <w:rPr>
          <w:rFonts w:ascii="Arial" w:hAnsi="Arial" w:eastAsia="Times New Roman" w:cs="Arial"/>
          <w:b/>
          <w:bCs/>
          <w:sz w:val="24"/>
          <w:szCs w:val="24"/>
          <w:lang w:eastAsia="en-US"/>
        </w:rPr>
        <w:t xml:space="preserve">РЕШЕНИЕ </w:t>
      </w:r>
    </w:p>
    <w:p>
      <w:pPr>
        <w:autoSpaceDE w:val="0"/>
        <w:autoSpaceDN w:val="0"/>
        <w:adjustRightInd w:val="0"/>
        <w:spacing w:after="0" w:line="240" w:lineRule="auto"/>
        <w:ind w:firstLine="709"/>
        <w:jc w:val="both"/>
        <w:rPr>
          <w:rFonts w:ascii="Arial" w:hAnsi="Arial" w:eastAsia="Times New Roman" w:cs="Arial"/>
          <w:bCs/>
          <w:sz w:val="24"/>
          <w:szCs w:val="24"/>
          <w:lang w:eastAsia="en-US"/>
        </w:rPr>
      </w:pPr>
      <w:r>
        <w:rPr>
          <w:rFonts w:ascii="Arial" w:hAnsi="Arial" w:eastAsia="Times New Roman" w:cs="Arial"/>
          <w:bCs/>
          <w:sz w:val="24"/>
          <w:szCs w:val="24"/>
          <w:lang w:eastAsia="en-US"/>
        </w:rPr>
        <w:t>от   25 декабря 2025 г.                                                                            № 55</w:t>
      </w:r>
    </w:p>
    <w:p>
      <w:pPr>
        <w:autoSpaceDE w:val="0"/>
        <w:autoSpaceDN w:val="0"/>
        <w:adjustRightInd w:val="0"/>
        <w:spacing w:after="0" w:line="240" w:lineRule="auto"/>
        <w:ind w:firstLine="709"/>
        <w:jc w:val="center"/>
        <w:rPr>
          <w:rFonts w:ascii="Arial" w:hAnsi="Arial" w:eastAsia="Times New Roman" w:cs="Arial"/>
          <w:bCs/>
          <w:sz w:val="24"/>
          <w:szCs w:val="24"/>
          <w:lang w:eastAsia="en-US"/>
        </w:rPr>
      </w:pPr>
      <w:r>
        <w:rPr>
          <w:rFonts w:ascii="Arial" w:hAnsi="Arial" w:eastAsia="Times New Roman" w:cs="Arial"/>
          <w:bCs/>
          <w:sz w:val="24"/>
          <w:szCs w:val="24"/>
          <w:lang w:eastAsia="en-US"/>
        </w:rPr>
        <w:t>с. Новошипуново</w:t>
      </w: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О бюджете муниципального образования Новошипуновский сельсовет Краснощёковского района Алтайского края на 2026 год</w:t>
      </w:r>
    </w:p>
    <w:p>
      <w:pPr>
        <w:spacing w:after="0" w:line="240" w:lineRule="auto"/>
        <w:ind w:firstLine="709"/>
        <w:jc w:val="center"/>
        <w:rPr>
          <w:rFonts w:ascii="Arial" w:hAnsi="Arial" w:eastAsia="Times New Roman" w:cs="Arial"/>
          <w:sz w:val="24"/>
          <w:szCs w:val="24"/>
        </w:rPr>
      </w:pPr>
    </w:p>
    <w:p>
      <w:pPr>
        <w:widowControl w:val="0"/>
        <w:spacing w:after="0" w:line="240" w:lineRule="auto"/>
        <w:ind w:firstLine="709"/>
        <w:jc w:val="center"/>
        <w:outlineLvl w:val="0"/>
        <w:rPr>
          <w:rFonts w:ascii="Arial" w:hAnsi="Arial" w:eastAsia="Times New Roman" w:cs="Arial"/>
          <w:b/>
          <w:bCs/>
          <w:sz w:val="24"/>
          <w:szCs w:val="24"/>
        </w:rPr>
      </w:pPr>
    </w:p>
    <w:p>
      <w:pPr>
        <w:widowControl w:val="0"/>
        <w:spacing w:after="0" w:line="240" w:lineRule="auto"/>
        <w:ind w:firstLine="709"/>
        <w:jc w:val="center"/>
        <w:outlineLvl w:val="0"/>
        <w:rPr>
          <w:rFonts w:ascii="Arial" w:hAnsi="Arial" w:eastAsia="Times New Roman" w:cs="Arial"/>
          <w:b/>
          <w:bCs/>
          <w:sz w:val="24"/>
          <w:szCs w:val="24"/>
        </w:rPr>
      </w:pPr>
      <w:r>
        <w:rPr>
          <w:rFonts w:ascii="Arial" w:hAnsi="Arial" w:eastAsia="Times New Roman" w:cs="Arial"/>
          <w:b/>
          <w:bCs/>
          <w:sz w:val="24"/>
          <w:szCs w:val="24"/>
        </w:rPr>
        <w:t>Статья 1. Основные характеристики  бюджета муниципального образования Новошипуновский сельсовет Краснощёковского района Алтайского края на 2026 год</w:t>
      </w:r>
    </w:p>
    <w:p>
      <w:pPr>
        <w:widowControl w:val="0"/>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 xml:space="preserve"> </w:t>
      </w:r>
    </w:p>
    <w:p>
      <w:pPr>
        <w:widowControl w:val="0"/>
        <w:numPr>
          <w:ilvl w:val="0"/>
          <w:numId w:val="4"/>
        </w:numPr>
        <w:spacing w:after="0" w:line="240" w:lineRule="auto"/>
        <w:jc w:val="both"/>
        <w:rPr>
          <w:rFonts w:ascii="Arial" w:hAnsi="Arial" w:eastAsia="Times New Roman" w:cs="Arial"/>
          <w:sz w:val="24"/>
          <w:szCs w:val="24"/>
        </w:rPr>
      </w:pPr>
      <w:r>
        <w:rPr>
          <w:rFonts w:ascii="Arial" w:hAnsi="Arial" w:eastAsia="Times New Roman" w:cs="Arial"/>
          <w:sz w:val="24"/>
          <w:szCs w:val="24"/>
        </w:rPr>
        <w:t>Утвердить основные характеристики бюджета муниципального образования Новошипуновский сельсовет Краснощёковского района Алтайского края на 2026 год:</w:t>
      </w:r>
    </w:p>
    <w:p>
      <w:pPr>
        <w:widowControl w:val="0"/>
        <w:numPr>
          <w:ilvl w:val="1"/>
          <w:numId w:val="4"/>
        </w:numPr>
        <w:spacing w:after="0" w:line="240" w:lineRule="auto"/>
        <w:jc w:val="both"/>
        <w:rPr>
          <w:rFonts w:ascii="Arial" w:hAnsi="Arial" w:eastAsia="Times New Roman" w:cs="Arial"/>
          <w:sz w:val="24"/>
          <w:szCs w:val="24"/>
        </w:rPr>
      </w:pPr>
      <w:r>
        <w:rPr>
          <w:rFonts w:ascii="Arial" w:hAnsi="Arial" w:eastAsia="Times New Roman" w:cs="Arial"/>
          <w:sz w:val="24"/>
          <w:szCs w:val="24"/>
        </w:rPr>
        <w:t>прогнозируемый общий объем доходов бюджета муниципального образования Новошипуновский сельсовет в сумме 4673,9 тыс. рублей, в том числе объем межбюджетных трансфертов, получаемых из других бюджетов, в сумме  1514,0 тыс. рублей;</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2) общий объем расходов бюджета муниципального образования Новошипуновский сельсовет в сумме 4673,9 тыс. рублей;</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3) дефицит бюджета муниципального образования Новошипуновский сельсовет на 2026 год 0 рублей</w:t>
      </w:r>
    </w:p>
    <w:p>
      <w:pPr>
        <w:widowControl w:val="0"/>
        <w:spacing w:after="0" w:line="240" w:lineRule="auto"/>
        <w:ind w:firstLine="709"/>
        <w:jc w:val="both"/>
        <w:rPr>
          <w:rFonts w:ascii="Arial" w:hAnsi="Arial" w:eastAsia="Times New Roman" w:cs="Arial"/>
          <w:b/>
          <w:sz w:val="24"/>
          <w:szCs w:val="24"/>
        </w:rPr>
      </w:pPr>
    </w:p>
    <w:p>
      <w:pPr>
        <w:widowControl w:val="0"/>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Статья 2.Нормативы отчислений доходов в бюджет муниципального образования Новошипуновский сельсовет Краснощёковского района Алтайского края  на 2026 год.</w:t>
      </w:r>
    </w:p>
    <w:p>
      <w:pPr>
        <w:widowControl w:val="0"/>
        <w:spacing w:after="0" w:line="240" w:lineRule="auto"/>
        <w:ind w:firstLine="709"/>
        <w:jc w:val="both"/>
        <w:rPr>
          <w:rFonts w:ascii="Arial" w:hAnsi="Arial" w:eastAsia="Times New Roman" w:cs="Arial"/>
          <w:bCs/>
          <w:sz w:val="24"/>
          <w:szCs w:val="24"/>
        </w:rPr>
      </w:pPr>
      <w:r>
        <w:rPr>
          <w:rFonts w:ascii="Arial" w:hAnsi="Arial" w:eastAsia="Times New Roman" w:cs="Arial"/>
          <w:bCs/>
          <w:sz w:val="24"/>
          <w:szCs w:val="24"/>
        </w:rPr>
        <w:t xml:space="preserve">1.Утвердить нормативы отчислений доходов в  бюджет муниципального образования </w:t>
      </w:r>
      <w:r>
        <w:rPr>
          <w:rFonts w:ascii="Arial" w:hAnsi="Arial" w:eastAsia="Times New Roman" w:cs="Arial"/>
          <w:sz w:val="24"/>
          <w:szCs w:val="24"/>
        </w:rPr>
        <w:t>Новошипуновский</w:t>
      </w:r>
      <w:r>
        <w:rPr>
          <w:rFonts w:ascii="Arial" w:hAnsi="Arial" w:eastAsia="Times New Roman" w:cs="Arial"/>
          <w:bCs/>
          <w:sz w:val="24"/>
          <w:szCs w:val="24"/>
        </w:rPr>
        <w:t xml:space="preserve"> сельсовет Краснощёковского района Алтайского края  на 2025 год согласно приложению 1 к настоящему Решению.</w:t>
      </w:r>
    </w:p>
    <w:p>
      <w:pPr>
        <w:widowControl w:val="0"/>
        <w:spacing w:after="0" w:line="240" w:lineRule="auto"/>
        <w:ind w:firstLine="709"/>
        <w:jc w:val="both"/>
        <w:rPr>
          <w:rFonts w:ascii="Arial" w:hAnsi="Arial" w:eastAsia="Times New Roman" w:cs="Arial"/>
          <w:sz w:val="24"/>
          <w:szCs w:val="24"/>
        </w:rPr>
      </w:pPr>
    </w:p>
    <w:p>
      <w:pPr>
        <w:widowControl w:val="0"/>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Статья 3. Главные администраторы доходов</w:t>
      </w:r>
    </w:p>
    <w:p>
      <w:pPr>
        <w:spacing w:after="0" w:line="240" w:lineRule="auto"/>
        <w:ind w:firstLine="709"/>
        <w:jc w:val="both"/>
        <w:rPr>
          <w:rFonts w:ascii="Arial" w:hAnsi="Arial" w:eastAsia="Times New Roman" w:cs="Arial"/>
          <w:b/>
          <w:sz w:val="24"/>
          <w:szCs w:val="24"/>
        </w:rPr>
      </w:pPr>
    </w:p>
    <w:p>
      <w:pPr>
        <w:numPr>
          <w:ilvl w:val="0"/>
          <w:numId w:val="1"/>
        </w:numPr>
        <w:tabs>
          <w:tab w:val="left" w:pos="993"/>
        </w:tabs>
        <w:spacing w:after="0" w:line="240" w:lineRule="auto"/>
        <w:jc w:val="both"/>
        <w:rPr>
          <w:rFonts w:ascii="Arial" w:hAnsi="Arial" w:eastAsia="Times New Roman" w:cs="Arial"/>
          <w:sz w:val="24"/>
          <w:szCs w:val="24"/>
          <w:u w:val="single"/>
        </w:rPr>
      </w:pPr>
      <w:r>
        <w:rPr>
          <w:rFonts w:ascii="Arial" w:hAnsi="Arial" w:eastAsia="Times New Roman" w:cs="Arial"/>
          <w:sz w:val="24"/>
          <w:szCs w:val="24"/>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pPr>
        <w:spacing w:after="0" w:line="240" w:lineRule="auto"/>
        <w:ind w:firstLine="709"/>
        <w:jc w:val="both"/>
        <w:rPr>
          <w:rFonts w:ascii="Arial" w:hAnsi="Arial" w:eastAsia="Times New Roman" w:cs="Arial"/>
          <w:sz w:val="24"/>
          <w:szCs w:val="24"/>
        </w:rPr>
      </w:pPr>
    </w:p>
    <w:p>
      <w:pPr>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pPr>
        <w:spacing w:after="0" w:line="240" w:lineRule="auto"/>
        <w:ind w:firstLine="709"/>
        <w:jc w:val="both"/>
        <w:rPr>
          <w:rFonts w:ascii="Arial" w:hAnsi="Arial" w:eastAsia="Times New Roman" w:cs="Arial"/>
          <w:b/>
          <w:sz w:val="24"/>
          <w:szCs w:val="24"/>
        </w:rPr>
      </w:pP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 xml:space="preserve">Неиспользованные на 01.01.2026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ascii="Arial" w:hAnsi="Arial" w:eastAsia="Times New Roman" w:cs="Arial"/>
          <w:b/>
          <w:sz w:val="24"/>
          <w:szCs w:val="24"/>
        </w:rPr>
        <w:t>Новошипуновский</w:t>
      </w:r>
      <w:r>
        <w:rPr>
          <w:rFonts w:ascii="Arial" w:hAnsi="Arial" w:eastAsia="Times New Roman" w:cs="Arial"/>
          <w:sz w:val="24"/>
          <w:szCs w:val="24"/>
        </w:rPr>
        <w:t xml:space="preserve"> сельсовет Краснощёковского района Алтайского края.</w:t>
      </w:r>
    </w:p>
    <w:p>
      <w:pPr>
        <w:spacing w:after="0" w:line="240" w:lineRule="auto"/>
        <w:ind w:firstLine="709"/>
        <w:jc w:val="both"/>
        <w:rPr>
          <w:rFonts w:ascii="Arial" w:hAnsi="Arial" w:eastAsia="Times New Roman" w:cs="Arial"/>
          <w:sz w:val="24"/>
          <w:szCs w:val="24"/>
        </w:rPr>
      </w:pPr>
    </w:p>
    <w:p>
      <w:pPr>
        <w:widowControl w:val="0"/>
        <w:spacing w:after="0" w:line="240" w:lineRule="auto"/>
        <w:ind w:firstLine="709"/>
        <w:jc w:val="center"/>
        <w:outlineLvl w:val="0"/>
        <w:rPr>
          <w:rFonts w:ascii="Arial" w:hAnsi="Arial" w:eastAsia="Times New Roman" w:cs="Arial"/>
          <w:b/>
          <w:bCs/>
          <w:sz w:val="24"/>
          <w:szCs w:val="24"/>
        </w:rPr>
      </w:pPr>
      <w:r>
        <w:rPr>
          <w:rFonts w:ascii="Arial" w:hAnsi="Arial" w:eastAsia="Times New Roman" w:cs="Arial"/>
          <w:b/>
          <w:bCs/>
          <w:sz w:val="24"/>
          <w:szCs w:val="24"/>
        </w:rPr>
        <w:t xml:space="preserve">Статья 5. Бюджетные ассигнования бюджета муниципального образования </w:t>
      </w:r>
      <w:r>
        <w:rPr>
          <w:rFonts w:ascii="Arial" w:hAnsi="Arial" w:eastAsia="Times New Roman" w:cs="Arial"/>
          <w:b/>
          <w:sz w:val="24"/>
          <w:szCs w:val="24"/>
        </w:rPr>
        <w:t>Новошипуновский</w:t>
      </w:r>
      <w:r>
        <w:rPr>
          <w:rFonts w:ascii="Arial" w:hAnsi="Arial" w:eastAsia="Times New Roman" w:cs="Arial"/>
          <w:b/>
          <w:bCs/>
          <w:sz w:val="24"/>
          <w:szCs w:val="24"/>
        </w:rPr>
        <w:t xml:space="preserve"> сельсовет Краснощёковского района Алтайского края на 2026 год</w:t>
      </w:r>
    </w:p>
    <w:p>
      <w:pPr>
        <w:widowControl w:val="0"/>
        <w:spacing w:after="0" w:line="240" w:lineRule="auto"/>
        <w:ind w:firstLine="709"/>
        <w:jc w:val="both"/>
        <w:rPr>
          <w:rFonts w:ascii="Arial" w:hAnsi="Arial" w:eastAsia="Times New Roman" w:cs="Arial"/>
          <w:b/>
          <w:bCs/>
          <w:sz w:val="24"/>
          <w:szCs w:val="24"/>
        </w:rPr>
      </w:pP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1. Утвердить ведомственную структуру расходов бюджета  на 2026 год согласно приложению 3  к настоящему Решению;</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2.</w:t>
      </w:r>
      <w:r>
        <w:rPr>
          <w:rFonts w:ascii="Arial" w:hAnsi="Arial" w:eastAsia="Times New Roman" w:cs="Arial"/>
          <w:sz w:val="24"/>
          <w:szCs w:val="24"/>
          <w:lang w:val="en-US"/>
        </w:rPr>
        <w:t> </w:t>
      </w:r>
      <w:r>
        <w:rPr>
          <w:rFonts w:ascii="Arial" w:hAnsi="Arial" w:eastAsia="Times New Roman" w:cs="Arial"/>
          <w:sz w:val="24"/>
          <w:szCs w:val="24"/>
        </w:rPr>
        <w:t>Утвердить распределение бюджетных ассигнований по разделам, подразделам, целевым статьям и видам расходов классификации расходов бюджетов   на 2026 год согласно приложению 3 к настоящему Решению;</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3.Утвердить общий объем бюджетных ассигнований на исполнение публичных нормативных обязательств на 2026 год в сумме 4673,9  тыс.рублей;</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pPr>
        <w:widowControl w:val="0"/>
        <w:spacing w:after="0" w:line="240" w:lineRule="auto"/>
        <w:ind w:firstLine="709"/>
        <w:jc w:val="center"/>
        <w:outlineLvl w:val="0"/>
        <w:rPr>
          <w:rFonts w:ascii="Arial" w:hAnsi="Arial" w:eastAsia="Times New Roman" w:cs="Arial"/>
          <w:b/>
          <w:bCs/>
          <w:sz w:val="24"/>
          <w:szCs w:val="24"/>
        </w:rPr>
      </w:pPr>
      <w:r>
        <w:rPr>
          <w:rFonts w:ascii="Arial" w:hAnsi="Arial" w:eastAsia="Times New Roman" w:cs="Arial"/>
          <w:b/>
          <w:bCs/>
          <w:sz w:val="24"/>
          <w:szCs w:val="24"/>
        </w:rPr>
        <w:t xml:space="preserve">Статья 6. Особенности исполнения бюджета муниципального образования </w:t>
      </w:r>
      <w:r>
        <w:rPr>
          <w:rFonts w:ascii="Arial" w:hAnsi="Arial" w:eastAsia="Times New Roman" w:cs="Arial"/>
          <w:b/>
          <w:sz w:val="24"/>
          <w:szCs w:val="24"/>
        </w:rPr>
        <w:t>Новошипуновский</w:t>
      </w:r>
      <w:r>
        <w:rPr>
          <w:rFonts w:ascii="Arial" w:hAnsi="Arial" w:eastAsia="Times New Roman" w:cs="Arial"/>
          <w:b/>
          <w:bCs/>
          <w:sz w:val="24"/>
          <w:szCs w:val="24"/>
        </w:rPr>
        <w:t xml:space="preserve"> сельсовет Краснощёковского района Алтайского края.</w:t>
      </w:r>
    </w:p>
    <w:p>
      <w:pPr>
        <w:widowControl w:val="0"/>
        <w:tabs>
          <w:tab w:val="left" w:pos="1843"/>
          <w:tab w:val="left" w:pos="6804"/>
        </w:tabs>
        <w:spacing w:after="0" w:line="240" w:lineRule="auto"/>
        <w:ind w:firstLine="709"/>
        <w:jc w:val="both"/>
        <w:rPr>
          <w:rFonts w:ascii="Arial" w:hAnsi="Arial" w:eastAsia="Times New Roman" w:cs="Arial"/>
          <w:sz w:val="24"/>
          <w:szCs w:val="24"/>
        </w:rPr>
      </w:pPr>
    </w:p>
    <w:p>
      <w:pPr>
        <w:widowControl w:val="0"/>
        <w:tabs>
          <w:tab w:val="left" w:pos="1843"/>
          <w:tab w:val="left" w:pos="6804"/>
        </w:tabs>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pPr>
        <w:widowControl w:val="0"/>
        <w:tabs>
          <w:tab w:val="left" w:pos="1843"/>
          <w:tab w:val="left" w:pos="6804"/>
        </w:tabs>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 </w:t>
      </w:r>
    </w:p>
    <w:p>
      <w:pPr>
        <w:spacing w:after="0" w:line="240" w:lineRule="auto"/>
        <w:ind w:firstLine="709"/>
        <w:jc w:val="both"/>
        <w:rPr>
          <w:rFonts w:ascii="Arial" w:hAnsi="Arial" w:eastAsia="Times New Roman" w:cs="Arial"/>
          <w:snapToGrid w:val="0"/>
          <w:sz w:val="24"/>
          <w:szCs w:val="24"/>
        </w:rPr>
      </w:pPr>
      <w:r>
        <w:rPr>
          <w:rFonts w:ascii="Arial" w:hAnsi="Arial" w:eastAsia="Times New Roman" w:cs="Arial"/>
          <w:snapToGrid w:val="0"/>
          <w:sz w:val="24"/>
          <w:szCs w:val="24"/>
        </w:rPr>
        <w:t>3.</w:t>
      </w:r>
      <w:r>
        <w:rPr>
          <w:rFonts w:ascii="Arial" w:hAnsi="Arial" w:eastAsia="Times New Roman" w:cs="Arial"/>
          <w:snapToGrid w:val="0"/>
          <w:sz w:val="24"/>
          <w:szCs w:val="24"/>
          <w:lang w:val="en-US"/>
        </w:rPr>
        <w:t> </w:t>
      </w:r>
      <w:r>
        <w:rPr>
          <w:rFonts w:ascii="Arial" w:hAnsi="Arial" w:eastAsia="Times New Roman" w:cs="Arial"/>
          <w:snapToGrid w:val="0"/>
          <w:sz w:val="24"/>
          <w:szCs w:val="24"/>
        </w:rPr>
        <w:t>Установить, что с 1 января 2026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pPr>
        <w:spacing w:after="0" w:line="240" w:lineRule="auto"/>
        <w:ind w:firstLine="709"/>
        <w:jc w:val="both"/>
        <w:rPr>
          <w:rFonts w:ascii="Arial" w:hAnsi="Arial" w:eastAsia="Times New Roman" w:cs="Arial"/>
          <w:snapToGrid w:val="0"/>
          <w:sz w:val="24"/>
          <w:szCs w:val="24"/>
        </w:rPr>
      </w:pPr>
      <w:r>
        <w:rPr>
          <w:rFonts w:ascii="Arial" w:hAnsi="Arial" w:eastAsia="Times New Roman" w:cs="Arial"/>
          <w:snapToGrid w:val="0"/>
          <w:sz w:val="24"/>
          <w:szCs w:val="24"/>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2026 год.</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вправе предусматривать авансовые платежи;</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2026 году каждого из указанных ресурсов;</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2) главным распорядителям средств бюджета</w:t>
      </w:r>
      <w:r>
        <w:rPr>
          <w:rFonts w:ascii="Arial" w:hAnsi="Arial" w:eastAsia="Times New Roman" w:cs="Arial"/>
          <w:color w:val="0000FF"/>
          <w:sz w:val="24"/>
          <w:szCs w:val="24"/>
        </w:rPr>
        <w:t xml:space="preserve"> </w:t>
      </w:r>
      <w:r>
        <w:rPr>
          <w:rFonts w:ascii="Arial" w:hAnsi="Arial" w:eastAsia="Times New Roman" w:cs="Arial"/>
          <w:sz w:val="24"/>
          <w:szCs w:val="24"/>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2026 году воды, дизельного и иного топлива, мазута, природного газа, тепловой энергии, электрической энергии, угля;</w:t>
      </w:r>
    </w:p>
    <w:p>
      <w:pPr>
        <w:spacing w:after="0" w:line="240" w:lineRule="auto"/>
        <w:ind w:firstLine="709"/>
        <w:jc w:val="both"/>
        <w:rPr>
          <w:rFonts w:ascii="Arial" w:hAnsi="Arial" w:eastAsia="Times New Roman" w:cs="Arial"/>
          <w:sz w:val="24"/>
          <w:szCs w:val="24"/>
        </w:rPr>
      </w:pPr>
    </w:p>
    <w:p>
      <w:pPr>
        <w:widowControl w:val="0"/>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ascii="Arial" w:hAnsi="Arial" w:eastAsia="Times New Roman" w:cs="Arial"/>
          <w:b/>
          <w:sz w:val="24"/>
          <w:szCs w:val="24"/>
        </w:rPr>
        <w:t>Новошипуновский</w:t>
      </w:r>
      <w:r>
        <w:rPr>
          <w:rFonts w:ascii="Arial" w:hAnsi="Arial" w:eastAsia="Times New Roman" w:cs="Arial"/>
          <w:b/>
          <w:bCs/>
          <w:sz w:val="24"/>
          <w:szCs w:val="24"/>
        </w:rPr>
        <w:t xml:space="preserve"> сельсовет Краснощёковского района Алтайского края</w:t>
      </w:r>
    </w:p>
    <w:p>
      <w:pPr>
        <w:autoSpaceDE w:val="0"/>
        <w:autoSpaceDN w:val="0"/>
        <w:adjustRightInd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pPr>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ascii="Arial" w:hAnsi="Arial" w:eastAsia="Times New Roman" w:cs="Arial"/>
          <w:i/>
          <w:sz w:val="24"/>
          <w:szCs w:val="24"/>
        </w:rPr>
        <w:t xml:space="preserve"> </w:t>
      </w:r>
      <w:r>
        <w:rPr>
          <w:rFonts w:ascii="Arial" w:hAnsi="Arial" w:eastAsia="Times New Roman" w:cs="Arial"/>
          <w:sz w:val="24"/>
          <w:szCs w:val="24"/>
        </w:rPr>
        <w:t>сельских поселений, установленных постановлением Администрации Алтайского края.</w:t>
      </w:r>
    </w:p>
    <w:p>
      <w:pPr>
        <w:widowControl w:val="0"/>
        <w:tabs>
          <w:tab w:val="left" w:pos="1980"/>
        </w:tabs>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pPr>
        <w:widowControl w:val="0"/>
        <w:spacing w:after="0" w:line="240" w:lineRule="auto"/>
        <w:ind w:firstLine="709"/>
        <w:jc w:val="both"/>
        <w:rPr>
          <w:rFonts w:ascii="Arial" w:hAnsi="Arial" w:eastAsia="Times New Roman" w:cs="Arial"/>
          <w:sz w:val="24"/>
          <w:szCs w:val="24"/>
        </w:rPr>
      </w:pPr>
      <w:r>
        <w:rPr>
          <w:rFonts w:ascii="Arial" w:hAnsi="Arial" w:eastAsia="Times New Roman" w:cs="Arial"/>
          <w:sz w:val="24"/>
          <w:szCs w:val="24"/>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2026 года.</w:t>
      </w:r>
    </w:p>
    <w:p>
      <w:pPr>
        <w:widowControl w:val="0"/>
        <w:tabs>
          <w:tab w:val="left" w:pos="1980"/>
        </w:tabs>
        <w:spacing w:after="0" w:line="240" w:lineRule="auto"/>
        <w:ind w:firstLine="709"/>
        <w:jc w:val="center"/>
        <w:outlineLvl w:val="0"/>
        <w:rPr>
          <w:rFonts w:ascii="Arial" w:hAnsi="Arial" w:eastAsia="Times New Roman" w:cs="Arial"/>
          <w:b/>
          <w:bCs/>
          <w:sz w:val="24"/>
          <w:szCs w:val="24"/>
        </w:rPr>
      </w:pPr>
      <w:r>
        <w:rPr>
          <w:rFonts w:ascii="Arial" w:hAnsi="Arial" w:eastAsia="Times New Roman" w:cs="Arial"/>
          <w:b/>
          <w:bCs/>
          <w:sz w:val="24"/>
          <w:szCs w:val="24"/>
        </w:rPr>
        <w:t>Статья 9.  Вступление в силу настоящего Решения</w:t>
      </w:r>
    </w:p>
    <w:p>
      <w:pPr>
        <w:widowControl w:val="0"/>
        <w:spacing w:after="0" w:line="240" w:lineRule="auto"/>
        <w:ind w:firstLine="709"/>
        <w:jc w:val="both"/>
        <w:rPr>
          <w:rFonts w:ascii="Arial" w:hAnsi="Arial" w:eastAsia="Times New Roman" w:cs="Arial"/>
          <w:b/>
          <w:bCs/>
          <w:sz w:val="24"/>
          <w:szCs w:val="24"/>
        </w:rPr>
      </w:pPr>
    </w:p>
    <w:p>
      <w:pPr>
        <w:spacing w:after="0" w:line="240" w:lineRule="auto"/>
        <w:ind w:firstLine="709"/>
        <w:rPr>
          <w:rFonts w:ascii="Arial" w:hAnsi="Arial" w:eastAsia="Times New Roman" w:cs="Arial"/>
          <w:sz w:val="24"/>
          <w:szCs w:val="24"/>
        </w:rPr>
      </w:pPr>
      <w:r>
        <w:rPr>
          <w:rFonts w:ascii="Arial" w:hAnsi="Arial" w:eastAsia="Times New Roman" w:cs="Arial"/>
          <w:sz w:val="24"/>
          <w:szCs w:val="24"/>
        </w:rPr>
        <w:t>Настоящее Решение вступает в силу с 1 января 2026 года, за исключением статьи 8 настоящего Решения, которая вступает в силу со дня его официального опубликования.</w:t>
      </w:r>
    </w:p>
    <w:p>
      <w:pPr>
        <w:spacing w:after="0" w:line="240" w:lineRule="auto"/>
        <w:ind w:firstLine="709"/>
        <w:rPr>
          <w:rFonts w:ascii="Arial" w:hAnsi="Arial" w:eastAsia="Times New Roman" w:cs="Arial"/>
          <w:sz w:val="24"/>
          <w:szCs w:val="24"/>
        </w:rPr>
      </w:pPr>
    </w:p>
    <w:p>
      <w:pPr>
        <w:spacing w:after="0" w:line="240" w:lineRule="auto"/>
        <w:ind w:firstLine="709"/>
        <w:rPr>
          <w:rFonts w:ascii="Arial" w:hAnsi="Arial" w:eastAsia="Times New Roman" w:cs="Arial"/>
          <w:sz w:val="24"/>
          <w:szCs w:val="24"/>
        </w:rPr>
      </w:pPr>
    </w:p>
    <w:p>
      <w:pPr>
        <w:spacing w:after="0" w:line="240" w:lineRule="auto"/>
        <w:ind w:firstLine="709"/>
        <w:rPr>
          <w:rFonts w:ascii="Arial" w:hAnsi="Arial" w:eastAsia="Times New Roman" w:cs="Arial"/>
          <w:sz w:val="24"/>
          <w:szCs w:val="24"/>
        </w:rPr>
      </w:pPr>
    </w:p>
    <w:p>
      <w:pPr>
        <w:spacing w:after="0" w:line="240" w:lineRule="auto"/>
        <w:ind w:firstLine="709"/>
        <w:rPr>
          <w:rFonts w:ascii="Arial" w:hAnsi="Arial" w:eastAsia="Times New Roman" w:cs="Arial"/>
          <w:sz w:val="24"/>
          <w:szCs w:val="24"/>
        </w:rPr>
      </w:pPr>
    </w:p>
    <w:p>
      <w:pPr>
        <w:spacing w:after="0" w:line="240" w:lineRule="auto"/>
        <w:ind w:firstLine="709"/>
        <w:rPr>
          <w:rFonts w:ascii="Arial" w:hAnsi="Arial" w:eastAsia="Times New Roman" w:cs="Arial"/>
          <w:sz w:val="24"/>
          <w:szCs w:val="24"/>
        </w:rPr>
      </w:pPr>
      <w:r>
        <w:rPr>
          <w:rFonts w:ascii="Arial" w:hAnsi="Arial" w:eastAsia="Times New Roman" w:cs="Arial"/>
          <w:sz w:val="24"/>
          <w:szCs w:val="24"/>
        </w:rPr>
        <w:t>Глава сельсовета</w:t>
      </w:r>
      <w:r>
        <w:rPr>
          <w:rFonts w:ascii="Arial" w:hAnsi="Arial" w:eastAsia="Times New Roman" w:cs="Arial"/>
          <w:sz w:val="24"/>
          <w:szCs w:val="24"/>
        </w:rPr>
        <w:tab/>
      </w:r>
      <w:r>
        <w:rPr>
          <w:rFonts w:ascii="Arial" w:hAnsi="Arial" w:eastAsia="Times New Roman" w:cs="Arial"/>
          <w:sz w:val="24"/>
          <w:szCs w:val="24"/>
        </w:rPr>
        <w:t xml:space="preserve">                                            Е.В. Дроботова</w:t>
      </w:r>
    </w:p>
    <w:p>
      <w:pPr>
        <w:spacing w:after="0" w:line="240" w:lineRule="auto"/>
        <w:ind w:firstLine="709"/>
        <w:jc w:val="right"/>
        <w:rPr>
          <w:rFonts w:ascii="Arial" w:hAnsi="Arial" w:eastAsia="Times New Roman" w:cs="Arial"/>
          <w:caps/>
          <w:sz w:val="24"/>
          <w:szCs w:val="24"/>
        </w:rPr>
      </w:pPr>
      <w:r>
        <w:rPr>
          <w:rFonts w:ascii="Arial" w:hAnsi="Arial" w:eastAsia="Times New Roman" w:cs="Arial"/>
          <w:caps/>
          <w:sz w:val="24"/>
          <w:szCs w:val="24"/>
        </w:rPr>
        <w:t xml:space="preserve"> </w:t>
      </w:r>
    </w:p>
    <w:p>
      <w:pPr>
        <w:spacing w:after="0" w:line="240" w:lineRule="auto"/>
        <w:ind w:firstLine="709"/>
        <w:jc w:val="right"/>
        <w:rPr>
          <w:rFonts w:ascii="Arial" w:hAnsi="Arial" w:eastAsia="Times New Roman" w:cs="Arial"/>
          <w:caps/>
          <w:sz w:val="24"/>
          <w:szCs w:val="24"/>
        </w:rPr>
      </w:pPr>
    </w:p>
    <w:p>
      <w:pPr>
        <w:spacing w:after="0" w:line="240" w:lineRule="auto"/>
        <w:ind w:firstLine="709"/>
        <w:jc w:val="right"/>
        <w:rPr>
          <w:rFonts w:ascii="Arial" w:hAnsi="Arial" w:eastAsia="Times New Roman" w:cs="Arial"/>
          <w:caps/>
          <w:sz w:val="24"/>
          <w:szCs w:val="24"/>
        </w:rPr>
      </w:pPr>
    </w:p>
    <w:p>
      <w:pPr>
        <w:pageBreakBefore/>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ПРИЛОЖЕНИЕ 3</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к Решению Совета депутатов Новошипуновского сельсовета </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Краснощёковского района Алтайского края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Алтайского края на 2026 год»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                                                                </w:t>
      </w:r>
    </w:p>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Распределение расходов бюджета на 2026 год по разделам, подразделам, целевым статьям и видам расходов классификации расходов бюджета</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тыс. рублей</w:t>
      </w:r>
    </w:p>
    <w:tbl>
      <w:tblPr>
        <w:tblStyle w:val="12"/>
        <w:tblW w:w="8943" w:type="dxa"/>
        <w:jc w:val="center"/>
        <w:tblLayout w:type="fixed"/>
        <w:tblCellMar>
          <w:top w:w="0" w:type="dxa"/>
          <w:left w:w="108" w:type="dxa"/>
          <w:bottom w:w="0" w:type="dxa"/>
          <w:right w:w="108" w:type="dxa"/>
        </w:tblCellMar>
      </w:tblPr>
      <w:tblGrid>
        <w:gridCol w:w="5600"/>
        <w:gridCol w:w="735"/>
        <w:gridCol w:w="769"/>
        <w:gridCol w:w="799"/>
        <w:gridCol w:w="1040"/>
      </w:tblGrid>
      <w:tr>
        <w:tblPrEx>
          <w:tblCellMar>
            <w:top w:w="0" w:type="dxa"/>
            <w:left w:w="108" w:type="dxa"/>
            <w:bottom w:w="0" w:type="dxa"/>
            <w:right w:w="108" w:type="dxa"/>
          </w:tblCellMar>
        </w:tblPrEx>
        <w:trPr>
          <w:trHeight w:val="510" w:hRule="atLeast"/>
          <w:jc w:val="center"/>
        </w:trPr>
        <w:tc>
          <w:tcPr>
            <w:tcW w:w="5600" w:type="dxa"/>
            <w:tcBorders>
              <w:top w:val="single" w:color="auto" w:sz="4" w:space="0"/>
              <w:left w:val="single" w:color="auto" w:sz="4" w:space="0"/>
              <w:bottom w:val="single" w:color="auto" w:sz="4" w:space="0"/>
              <w:right w:val="single" w:color="auto" w:sz="4" w:space="0"/>
            </w:tcBorders>
            <w:vAlign w:val="center"/>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Наименование</w:t>
            </w:r>
          </w:p>
        </w:tc>
        <w:tc>
          <w:tcPr>
            <w:tcW w:w="735"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Раздел</w:t>
            </w:r>
          </w:p>
        </w:tc>
        <w:tc>
          <w:tcPr>
            <w:tcW w:w="769"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под-раздел</w:t>
            </w:r>
          </w:p>
        </w:tc>
        <w:tc>
          <w:tcPr>
            <w:tcW w:w="799"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вид расхода</w:t>
            </w:r>
          </w:p>
        </w:tc>
        <w:tc>
          <w:tcPr>
            <w:tcW w:w="1040"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Сумма</w:t>
            </w:r>
          </w:p>
        </w:tc>
      </w:tr>
      <w:tr>
        <w:tblPrEx>
          <w:tblCellMar>
            <w:top w:w="0" w:type="dxa"/>
            <w:left w:w="108" w:type="dxa"/>
            <w:bottom w:w="0" w:type="dxa"/>
            <w:right w:w="108" w:type="dxa"/>
          </w:tblCellMar>
        </w:tblPrEx>
        <w:trPr>
          <w:trHeight w:val="12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Общегосударственные вопросы</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1505</w:t>
            </w:r>
          </w:p>
        </w:tc>
      </w:tr>
      <w:tr>
        <w:tblPrEx>
          <w:tblCellMar>
            <w:top w:w="0" w:type="dxa"/>
            <w:left w:w="108" w:type="dxa"/>
            <w:bottom w:w="0" w:type="dxa"/>
            <w:right w:w="108" w:type="dxa"/>
          </w:tblCellMar>
        </w:tblPrEx>
        <w:trPr>
          <w:trHeight w:val="75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00B0F0"/>
                <w:sz w:val="24"/>
                <w:szCs w:val="24"/>
              </w:rPr>
            </w:pPr>
            <w:r>
              <w:rPr>
                <w:rFonts w:ascii="Arial" w:hAnsi="Arial" w:eastAsia="Times New Roman" w:cs="Arial"/>
                <w:b/>
                <w:bCs/>
                <w:color w:val="00B0F0"/>
                <w:sz w:val="24"/>
                <w:szCs w:val="24"/>
              </w:rPr>
              <w:t>3</w:t>
            </w:r>
          </w:p>
        </w:tc>
      </w:tr>
      <w:tr>
        <w:tblPrEx>
          <w:tblCellMar>
            <w:top w:w="0" w:type="dxa"/>
            <w:left w:w="108" w:type="dxa"/>
            <w:bottom w:w="0" w:type="dxa"/>
            <w:right w:w="108" w:type="dxa"/>
          </w:tblCellMar>
        </w:tblPrEx>
        <w:trPr>
          <w:trHeight w:val="75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00B0F0"/>
                <w:sz w:val="24"/>
                <w:szCs w:val="24"/>
              </w:rPr>
            </w:pPr>
            <w:r>
              <w:rPr>
                <w:rFonts w:ascii="Arial" w:hAnsi="Arial" w:eastAsia="Times New Roman" w:cs="Arial"/>
                <w:b/>
                <w:bCs/>
                <w:color w:val="00B0F0"/>
                <w:sz w:val="24"/>
                <w:szCs w:val="24"/>
              </w:rPr>
              <w:t>1502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Центральный аппарат</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752</w:t>
            </w:r>
          </w:p>
        </w:tc>
      </w:tr>
      <w:tr>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120</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650</w:t>
            </w:r>
          </w:p>
        </w:tc>
      </w:tr>
      <w:tr>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244</w:t>
            </w: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100</w:t>
            </w:r>
          </w:p>
        </w:tc>
      </w:tr>
      <w:tr>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Уплата иных платежей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853</w:t>
            </w: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Глава местной администрации (исполнительно-распорядительного органа муниципального образования</w:t>
            </w:r>
            <w:r>
              <w:rPr>
                <w:rFonts w:ascii="Arial" w:hAnsi="Arial" w:eastAsia="Times New Roman" w:cs="Arial"/>
                <w:b/>
                <w:sz w:val="24"/>
                <w:szCs w:val="24"/>
              </w:rPr>
              <w:t>)</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rPr>
                <w:rFonts w:ascii="Arial" w:hAnsi="Arial" w:eastAsia="Times New Roman" w:cs="Arial"/>
                <w:sz w:val="24"/>
                <w:szCs w:val="24"/>
              </w:rPr>
            </w:pPr>
            <w:r>
              <w:rPr>
                <w:rFonts w:ascii="Arial" w:hAnsi="Arial" w:eastAsia="Times New Roman" w:cs="Arial"/>
                <w:sz w:val="24"/>
                <w:szCs w:val="24"/>
              </w:rPr>
              <w:t xml:space="preserve"> </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750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120</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750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Резервные фонды</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11</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15</w:t>
            </w:r>
          </w:p>
        </w:tc>
      </w:tr>
      <w:tr>
        <w:tblPrEx>
          <w:tblCellMar>
            <w:top w:w="0" w:type="dxa"/>
            <w:left w:w="108" w:type="dxa"/>
            <w:bottom w:w="0" w:type="dxa"/>
            <w:right w:w="108" w:type="dxa"/>
          </w:tblCellMar>
        </w:tblPrEx>
        <w:trPr>
          <w:trHeight w:val="30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Резервные фонды местных администраций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color w:val="00B0F0"/>
                <w:sz w:val="24"/>
                <w:szCs w:val="24"/>
              </w:rPr>
            </w:pPr>
            <w:r>
              <w:rPr>
                <w:rFonts w:ascii="Arial" w:hAnsi="Arial" w:eastAsia="Times New Roman" w:cs="Arial"/>
                <w:color w:val="00B0F0"/>
                <w:sz w:val="24"/>
                <w:szCs w:val="24"/>
              </w:rPr>
              <w:t>15</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Другие общегосударственные вопросы</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200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2244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color w:val="00B0F0"/>
                <w:sz w:val="24"/>
                <w:szCs w:val="24"/>
              </w:rPr>
            </w:pPr>
            <w:r>
              <w:rPr>
                <w:rFonts w:ascii="Arial" w:hAnsi="Arial" w:eastAsia="Times New Roman" w:cs="Arial"/>
                <w:color w:val="00B0F0"/>
                <w:sz w:val="24"/>
                <w:szCs w:val="24"/>
              </w:rPr>
              <w:t>200</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Национальная  оборона</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02</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280,0</w:t>
            </w:r>
          </w:p>
        </w:tc>
      </w:tr>
      <w:tr>
        <w:tblPrEx>
          <w:tblCellMar>
            <w:top w:w="0" w:type="dxa"/>
            <w:left w:w="108" w:type="dxa"/>
            <w:bottom w:w="0" w:type="dxa"/>
            <w:right w:w="108" w:type="dxa"/>
          </w:tblCellMar>
        </w:tblPrEx>
        <w:trPr>
          <w:trHeight w:val="359"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Мобилизационная и вневойсковая подготовка</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02</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280,0</w:t>
            </w:r>
          </w:p>
        </w:tc>
      </w:tr>
      <w:tr>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Руководство и управление в сфере установленных функций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280,0</w:t>
            </w:r>
          </w:p>
        </w:tc>
      </w:tr>
      <w:tr>
        <w:tblPrEx>
          <w:tblCellMar>
            <w:top w:w="0" w:type="dxa"/>
            <w:left w:w="108" w:type="dxa"/>
            <w:bottom w:w="0" w:type="dxa"/>
            <w:right w:w="108" w:type="dxa"/>
          </w:tblCellMar>
        </w:tblPrEx>
        <w:trPr>
          <w:trHeight w:val="5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Осуществление первичного воинского учета на территориях, где отсутствуют военные комиссариаты</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280,0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120</w:t>
            </w: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b/>
                <w:color w:val="00B0F0"/>
                <w:sz w:val="24"/>
                <w:szCs w:val="24"/>
              </w:rPr>
            </w:pPr>
            <w:r>
              <w:rPr>
                <w:rFonts w:ascii="Arial" w:hAnsi="Arial" w:eastAsia="Times New Roman" w:cs="Arial"/>
                <w:b/>
                <w:color w:val="00B0F0"/>
                <w:sz w:val="24"/>
                <w:szCs w:val="24"/>
              </w:rPr>
              <w:t>280,0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Национальная безопасность и правоохранительная деятельность</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40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Защита населения и территории от чрезвычайных ситуаций природного и техногенного характера, гражданская оборона</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10</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1040"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40</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10</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40</w:t>
            </w:r>
          </w:p>
        </w:tc>
      </w:tr>
      <w:tr>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10</w:t>
            </w:r>
          </w:p>
        </w:tc>
        <w:tc>
          <w:tcPr>
            <w:tcW w:w="799"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40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FF0000"/>
                <w:sz w:val="24"/>
                <w:szCs w:val="24"/>
              </w:rPr>
            </w:pPr>
            <w:r>
              <w:rPr>
                <w:rFonts w:ascii="Arial" w:hAnsi="Arial" w:eastAsia="Times New Roman" w:cs="Arial"/>
                <w:bCs/>
                <w:color w:val="FF0000"/>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2244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09</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p>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573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09</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573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Другие вопросы в области национальной экономики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12</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12</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12</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3</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Жилищно-коммунальное хозяйство</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001</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left="-704" w:right="-57" w:firstLine="709"/>
              <w:jc w:val="center"/>
              <w:rPr>
                <w:rFonts w:ascii="Arial" w:hAnsi="Arial" w:eastAsia="Times New Roman" w:cs="Arial"/>
                <w:bCs/>
                <w:sz w:val="24"/>
                <w:szCs w:val="24"/>
              </w:rPr>
            </w:pPr>
            <w:r>
              <w:rPr>
                <w:rFonts w:ascii="Arial" w:hAnsi="Arial" w:eastAsia="Times New Roman" w:cs="Arial"/>
                <w:bCs/>
                <w:sz w:val="24"/>
                <w:szCs w:val="24"/>
              </w:rPr>
              <w:t>01</w:t>
            </w:r>
          </w:p>
        </w:tc>
        <w:tc>
          <w:tcPr>
            <w:tcW w:w="799" w:type="dxa"/>
            <w:tcBorders>
              <w:top w:val="nil"/>
              <w:left w:val="nil"/>
              <w:bottom w:val="single" w:color="auto" w:sz="4" w:space="0"/>
              <w:right w:val="single" w:color="auto" w:sz="4" w:space="0"/>
            </w:tcBorders>
            <w:vAlign w:val="bottom"/>
          </w:tcPr>
          <w:p>
            <w:pPr>
              <w:spacing w:after="0" w:line="240" w:lineRule="auto"/>
              <w:ind w:firstLine="266"/>
              <w:jc w:val="center"/>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Коммунальное хозяйство</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102</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002</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002</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1</w:t>
            </w:r>
          </w:p>
        </w:tc>
      </w:tr>
      <w:tr>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Благоустройство</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003</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30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Прочие мероприятия по благоустройству муниципальных образований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30</w:t>
            </w:r>
          </w:p>
        </w:tc>
      </w:tr>
      <w:tr>
        <w:tblPrEx>
          <w:tblCellMar>
            <w:top w:w="0" w:type="dxa"/>
            <w:left w:w="108" w:type="dxa"/>
            <w:bottom w:w="0" w:type="dxa"/>
            <w:right w:w="108" w:type="dxa"/>
          </w:tblCellMar>
        </w:tblPrEx>
        <w:trPr>
          <w:trHeight w:val="28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Культура и  кинематография</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1843,9</w:t>
            </w:r>
          </w:p>
        </w:tc>
      </w:tr>
      <w:tr>
        <w:tblPrEx>
          <w:tblCellMar>
            <w:top w:w="0" w:type="dxa"/>
            <w:left w:w="108" w:type="dxa"/>
            <w:bottom w:w="0" w:type="dxa"/>
            <w:right w:w="108" w:type="dxa"/>
          </w:tblCellMar>
        </w:tblPrEx>
        <w:trPr>
          <w:trHeight w:val="73"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Обеспечение деятельности подведомственных учреждений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1843,9</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color w:val="00B0F0"/>
                <w:sz w:val="24"/>
                <w:szCs w:val="24"/>
              </w:rPr>
            </w:pPr>
            <w:r>
              <w:rPr>
                <w:rFonts w:ascii="Arial" w:hAnsi="Arial" w:eastAsia="Times New Roman" w:cs="Arial"/>
                <w:color w:val="00B0F0"/>
                <w:sz w:val="24"/>
                <w:szCs w:val="24"/>
              </w:rPr>
              <w:t>1731,9</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Уплата налогов, сборов и иных платежей</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850</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color w:val="00B0F0"/>
                <w:sz w:val="24"/>
                <w:szCs w:val="24"/>
              </w:rPr>
            </w:pPr>
            <w:r>
              <w:rPr>
                <w:rFonts w:ascii="Arial" w:hAnsi="Arial" w:eastAsia="Times New Roman" w:cs="Arial"/>
                <w:color w:val="00B0F0"/>
                <w:sz w:val="24"/>
                <w:szCs w:val="24"/>
              </w:rPr>
              <w:t>100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Другие вопросы в области культуры, кинематографии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12</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10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00B0F0"/>
                <w:sz w:val="24"/>
                <w:szCs w:val="24"/>
              </w:rPr>
            </w:pPr>
            <w:r>
              <w:rPr>
                <w:rFonts w:ascii="Arial" w:hAnsi="Arial" w:eastAsia="Times New Roman" w:cs="Arial"/>
                <w:bCs/>
                <w:color w:val="00B0F0"/>
                <w:sz w:val="24"/>
                <w:szCs w:val="24"/>
              </w:rPr>
              <w:t>1</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jc w:val="both"/>
              <w:rPr>
                <w:rFonts w:ascii="Arial" w:hAnsi="Arial" w:eastAsia="Times New Roman" w:cs="Arial"/>
                <w:b/>
                <w:sz w:val="24"/>
                <w:szCs w:val="24"/>
              </w:rPr>
            </w:pPr>
            <w:r>
              <w:rPr>
                <w:rFonts w:ascii="Arial" w:hAnsi="Arial" w:eastAsia="Times New Roman" w:cs="Arial"/>
                <w:b/>
                <w:sz w:val="24"/>
                <w:szCs w:val="24"/>
              </w:rPr>
              <w:t>СОЦИАЛЬНАЯ ПОЛИТИКА</w:t>
            </w:r>
          </w:p>
        </w:tc>
        <w:tc>
          <w:tcPr>
            <w:tcW w:w="735"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
                <w:bCs/>
                <w:sz w:val="24"/>
                <w:szCs w:val="24"/>
              </w:rPr>
            </w:pPr>
            <w:r>
              <w:rPr>
                <w:rFonts w:ascii="Arial" w:hAnsi="Arial" w:eastAsia="Times New Roman" w:cs="Arial"/>
                <w:b/>
                <w:bCs/>
                <w:sz w:val="24"/>
                <w:szCs w:val="24"/>
              </w:rPr>
              <w:t>10</w:t>
            </w:r>
          </w:p>
        </w:tc>
        <w:tc>
          <w:tcPr>
            <w:tcW w:w="769"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
                <w:bCs/>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Cs/>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both"/>
              <w:rPr>
                <w:rFonts w:ascii="Arial" w:hAnsi="Arial" w:eastAsia="Times New Roman" w:cs="Arial"/>
                <w:b/>
                <w:bCs/>
                <w:color w:val="FF0000"/>
                <w:sz w:val="24"/>
                <w:szCs w:val="24"/>
              </w:rPr>
            </w:pPr>
            <w:r>
              <w:rPr>
                <w:rFonts w:ascii="Arial" w:hAnsi="Arial" w:eastAsia="Times New Roman" w:cs="Arial"/>
                <w:b/>
                <w:bCs/>
                <w:color w:val="FF0000"/>
                <w:sz w:val="24"/>
                <w:szCs w:val="24"/>
              </w:rPr>
              <w:t>30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jc w:val="both"/>
              <w:rPr>
                <w:rFonts w:ascii="Arial" w:hAnsi="Arial" w:eastAsia="Times New Roman" w:cs="Arial"/>
                <w:sz w:val="24"/>
                <w:szCs w:val="24"/>
              </w:rPr>
            </w:pPr>
            <w:r>
              <w:rPr>
                <w:rFonts w:ascii="Arial" w:hAnsi="Arial" w:eastAsia="Times New Roman" w:cs="Arial"/>
                <w:sz w:val="24"/>
                <w:szCs w:val="24"/>
              </w:rPr>
              <w:t>Доплаты к пенсии</w:t>
            </w:r>
          </w:p>
        </w:tc>
        <w:tc>
          <w:tcPr>
            <w:tcW w:w="735"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
                <w:bCs/>
                <w:sz w:val="24"/>
                <w:szCs w:val="24"/>
              </w:rPr>
            </w:pPr>
            <w:r>
              <w:rPr>
                <w:rFonts w:ascii="Arial" w:hAnsi="Arial" w:eastAsia="Times New Roman" w:cs="Arial"/>
                <w:b/>
                <w:bCs/>
                <w:sz w:val="24"/>
                <w:szCs w:val="24"/>
              </w:rPr>
              <w:t>10</w:t>
            </w:r>
          </w:p>
        </w:tc>
        <w:tc>
          <w:tcPr>
            <w:tcW w:w="769"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
                <w:bCs/>
                <w:sz w:val="24"/>
                <w:szCs w:val="24"/>
              </w:rPr>
            </w:pPr>
            <w:r>
              <w:rPr>
                <w:rFonts w:ascii="Arial" w:hAnsi="Arial" w:eastAsia="Times New Roman" w:cs="Arial"/>
                <w:b/>
                <w:bCs/>
                <w:sz w:val="24"/>
                <w:szCs w:val="24"/>
              </w:rPr>
              <w:t>01</w:t>
            </w:r>
          </w:p>
        </w:tc>
        <w:tc>
          <w:tcPr>
            <w:tcW w:w="799" w:type="dxa"/>
            <w:tcBorders>
              <w:top w:val="nil"/>
              <w:left w:val="nil"/>
              <w:bottom w:val="single" w:color="auto" w:sz="4" w:space="0"/>
              <w:right w:val="single" w:color="auto" w:sz="4" w:space="0"/>
            </w:tcBorders>
            <w:vAlign w:val="bottom"/>
          </w:tcPr>
          <w:p>
            <w:pPr>
              <w:spacing w:after="0" w:line="240" w:lineRule="auto"/>
              <w:jc w:val="both"/>
              <w:rPr>
                <w:rFonts w:ascii="Arial" w:hAnsi="Arial" w:eastAsia="Times New Roman" w:cs="Arial"/>
                <w:bCs/>
                <w:sz w:val="24"/>
                <w:szCs w:val="24"/>
              </w:rPr>
            </w:pPr>
            <w:r>
              <w:rPr>
                <w:rFonts w:ascii="Arial" w:hAnsi="Arial" w:eastAsia="Times New Roman" w:cs="Arial"/>
                <w:bCs/>
                <w:sz w:val="24"/>
                <w:szCs w:val="24"/>
              </w:rPr>
              <w:t>300</w:t>
            </w:r>
          </w:p>
        </w:tc>
        <w:tc>
          <w:tcPr>
            <w:tcW w:w="1040" w:type="dxa"/>
            <w:tcBorders>
              <w:top w:val="nil"/>
              <w:left w:val="nil"/>
              <w:bottom w:val="single" w:color="auto" w:sz="4" w:space="0"/>
              <w:right w:val="single" w:color="auto" w:sz="4" w:space="0"/>
            </w:tcBorders>
            <w:noWrap/>
            <w:vAlign w:val="bottom"/>
          </w:tcPr>
          <w:p>
            <w:pPr>
              <w:spacing w:after="0" w:line="240" w:lineRule="auto"/>
              <w:jc w:val="both"/>
              <w:rPr>
                <w:rFonts w:ascii="Arial" w:hAnsi="Arial" w:eastAsia="Times New Roman" w:cs="Arial"/>
                <w:b/>
                <w:bCs/>
                <w:color w:val="00B0F0"/>
                <w:sz w:val="24"/>
                <w:szCs w:val="24"/>
              </w:rPr>
            </w:pPr>
            <w:r>
              <w:rPr>
                <w:rFonts w:ascii="Arial" w:hAnsi="Arial" w:eastAsia="Times New Roman" w:cs="Arial"/>
                <w:b/>
                <w:bCs/>
                <w:color w:val="00B0F0"/>
                <w:sz w:val="24"/>
                <w:szCs w:val="24"/>
              </w:rPr>
              <w:t>30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Физическая культура и спорт</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11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150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Расходы на организацию и проведения официальных физкультурно-оздоровительных  и спортивных мероприятий поселения</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9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76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79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244</w:t>
            </w:r>
          </w:p>
        </w:tc>
        <w:tc>
          <w:tcPr>
            <w:tcW w:w="1040"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color w:val="00B0F0"/>
                <w:sz w:val="24"/>
                <w:szCs w:val="24"/>
              </w:rPr>
            </w:pPr>
            <w:r>
              <w:rPr>
                <w:rFonts w:ascii="Arial" w:hAnsi="Arial" w:eastAsia="Times New Roman" w:cs="Arial"/>
                <w:color w:val="00B0F0"/>
                <w:sz w:val="24"/>
                <w:szCs w:val="24"/>
              </w:rPr>
              <w:t>150</w:t>
            </w:r>
          </w:p>
        </w:tc>
      </w:tr>
      <w:tr>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Итого расходов</w:t>
            </w:r>
          </w:p>
        </w:tc>
        <w:tc>
          <w:tcPr>
            <w:tcW w:w="735"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p>
        </w:tc>
        <w:tc>
          <w:tcPr>
            <w:tcW w:w="769"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p>
        </w:tc>
        <w:tc>
          <w:tcPr>
            <w:tcW w:w="799" w:type="dxa"/>
            <w:tcBorders>
              <w:top w:val="nil"/>
              <w:left w:val="nil"/>
              <w:bottom w:val="single" w:color="auto" w:sz="4" w:space="0"/>
              <w:right w:val="single" w:color="auto" w:sz="4" w:space="0"/>
            </w:tcBorders>
            <w:noWrap/>
            <w:vAlign w:val="bottom"/>
          </w:tcPr>
          <w:p>
            <w:pPr>
              <w:spacing w:after="0" w:line="240" w:lineRule="auto"/>
              <w:ind w:firstLine="709"/>
              <w:jc w:val="center"/>
              <w:rPr>
                <w:rFonts w:ascii="Arial" w:hAnsi="Arial" w:eastAsia="Times New Roman" w:cs="Arial"/>
                <w:b/>
                <w:sz w:val="24"/>
                <w:szCs w:val="24"/>
              </w:rPr>
            </w:pPr>
          </w:p>
        </w:tc>
        <w:tc>
          <w:tcPr>
            <w:tcW w:w="1040" w:type="dxa"/>
            <w:tcBorders>
              <w:top w:val="nil"/>
              <w:left w:val="nil"/>
              <w:bottom w:val="single" w:color="auto" w:sz="4" w:space="0"/>
              <w:right w:val="single" w:color="auto" w:sz="4" w:space="0"/>
            </w:tcBorders>
            <w:noWrap/>
            <w:vAlign w:val="bottom"/>
          </w:tcPr>
          <w:p>
            <w:pPr>
              <w:tabs>
                <w:tab w:val="left" w:pos="969"/>
              </w:tabs>
              <w:spacing w:after="0" w:line="240" w:lineRule="auto"/>
              <w:ind w:left="-165"/>
              <w:jc w:val="center"/>
              <w:rPr>
                <w:rFonts w:ascii="Arial" w:hAnsi="Arial" w:eastAsia="Times New Roman" w:cs="Arial"/>
                <w:b/>
                <w:sz w:val="24"/>
                <w:szCs w:val="24"/>
              </w:rPr>
            </w:pPr>
            <w:r>
              <w:rPr>
                <w:rFonts w:ascii="Arial" w:hAnsi="Arial" w:eastAsia="Times New Roman" w:cs="Arial"/>
                <w:b/>
                <w:sz w:val="24"/>
                <w:szCs w:val="24"/>
              </w:rPr>
              <w:t>4673,9</w:t>
            </w:r>
          </w:p>
          <w:p>
            <w:pPr>
              <w:tabs>
                <w:tab w:val="left" w:pos="969"/>
              </w:tabs>
              <w:spacing w:after="0" w:line="240" w:lineRule="auto"/>
              <w:ind w:left="-165"/>
              <w:jc w:val="center"/>
              <w:rPr>
                <w:rFonts w:ascii="Arial" w:hAnsi="Arial" w:eastAsia="Times New Roman" w:cs="Arial"/>
                <w:b/>
                <w:sz w:val="24"/>
                <w:szCs w:val="24"/>
              </w:rPr>
            </w:pPr>
          </w:p>
          <w:p>
            <w:pPr>
              <w:tabs>
                <w:tab w:val="left" w:pos="969"/>
              </w:tabs>
              <w:spacing w:after="0" w:line="240" w:lineRule="auto"/>
              <w:ind w:left="-165"/>
              <w:jc w:val="center"/>
              <w:rPr>
                <w:rFonts w:ascii="Arial" w:hAnsi="Arial" w:eastAsia="Times New Roman" w:cs="Arial"/>
                <w:b/>
                <w:sz w:val="24"/>
                <w:szCs w:val="24"/>
              </w:rPr>
            </w:pPr>
          </w:p>
        </w:tc>
      </w:tr>
    </w:tbl>
    <w:p>
      <w:pPr>
        <w:spacing w:after="0" w:line="240" w:lineRule="auto"/>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pageBreakBefore/>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ПРИЛОЖЕНИЕ 4</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к Решению Совета депутатов Новошипуновского сельсовета </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Краснощёковского района Алтайского края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Алтайского края на 2026 год»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                                                                </w:t>
      </w:r>
    </w:p>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Ведомственная структура расходов бюджета поселения на 2026 год</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тыс. рублей</w:t>
      </w:r>
    </w:p>
    <w:tbl>
      <w:tblPr>
        <w:tblStyle w:val="12"/>
        <w:tblW w:w="10928" w:type="dxa"/>
        <w:jc w:val="center"/>
        <w:tblLayout w:type="fixed"/>
        <w:tblCellMar>
          <w:top w:w="0" w:type="dxa"/>
          <w:left w:w="108" w:type="dxa"/>
          <w:bottom w:w="0" w:type="dxa"/>
          <w:right w:w="108" w:type="dxa"/>
        </w:tblCellMar>
      </w:tblPr>
      <w:tblGrid>
        <w:gridCol w:w="5385"/>
        <w:gridCol w:w="950"/>
        <w:gridCol w:w="735"/>
        <w:gridCol w:w="609"/>
        <w:gridCol w:w="1701"/>
        <w:gridCol w:w="621"/>
        <w:gridCol w:w="927"/>
      </w:tblGrid>
      <w:tr>
        <w:tblPrEx>
          <w:tblCellMar>
            <w:top w:w="0" w:type="dxa"/>
            <w:left w:w="108" w:type="dxa"/>
            <w:bottom w:w="0" w:type="dxa"/>
            <w:right w:w="108" w:type="dxa"/>
          </w:tblCellMar>
        </w:tblPrEx>
        <w:trPr>
          <w:trHeight w:val="510" w:hRule="atLeast"/>
          <w:jc w:val="center"/>
        </w:trPr>
        <w:tc>
          <w:tcPr>
            <w:tcW w:w="5385" w:type="dxa"/>
            <w:tcBorders>
              <w:top w:val="single" w:color="auto" w:sz="4" w:space="0"/>
              <w:left w:val="single" w:color="auto" w:sz="4" w:space="0"/>
              <w:bottom w:val="single" w:color="auto" w:sz="4" w:space="0"/>
              <w:right w:val="single" w:color="auto" w:sz="4" w:space="0"/>
            </w:tcBorders>
            <w:vAlign w:val="center"/>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Наименование</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КВСР</w:t>
            </w:r>
          </w:p>
        </w:tc>
        <w:tc>
          <w:tcPr>
            <w:tcW w:w="735"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Раздел</w:t>
            </w:r>
          </w:p>
        </w:tc>
        <w:tc>
          <w:tcPr>
            <w:tcW w:w="609"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под-раздел</w:t>
            </w:r>
          </w:p>
        </w:tc>
        <w:tc>
          <w:tcPr>
            <w:tcW w:w="1701"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целевая статья</w:t>
            </w:r>
          </w:p>
        </w:tc>
        <w:tc>
          <w:tcPr>
            <w:tcW w:w="621"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вид расхода</w:t>
            </w:r>
          </w:p>
        </w:tc>
        <w:tc>
          <w:tcPr>
            <w:tcW w:w="927" w:type="dxa"/>
            <w:tcBorders>
              <w:top w:val="single" w:color="auto" w:sz="4" w:space="0"/>
              <w:left w:val="nil"/>
              <w:bottom w:val="single" w:color="auto" w:sz="4" w:space="0"/>
              <w:right w:val="single" w:color="auto" w:sz="4" w:space="0"/>
            </w:tcBorders>
            <w:vAlign w:val="center"/>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Сумма</w:t>
            </w:r>
          </w:p>
        </w:tc>
      </w:tr>
      <w:tr>
        <w:tblPrEx>
          <w:tblCellMar>
            <w:top w:w="0" w:type="dxa"/>
            <w:left w:w="108" w:type="dxa"/>
            <w:bottom w:w="0" w:type="dxa"/>
            <w:right w:w="108" w:type="dxa"/>
          </w:tblCellMar>
        </w:tblPrEx>
        <w:trPr>
          <w:trHeight w:val="12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Общегосударственные вопросы</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color w:val="FF0000"/>
                <w:sz w:val="24"/>
                <w:szCs w:val="24"/>
                <w:lang w:val="en-US"/>
              </w:rPr>
            </w:pPr>
            <w:r>
              <w:rPr>
                <w:rFonts w:ascii="Arial" w:hAnsi="Arial" w:eastAsia="Times New Roman" w:cs="Arial"/>
                <w:b/>
                <w:color w:val="FF0000"/>
                <w:sz w:val="24"/>
                <w:szCs w:val="24"/>
                <w:lang w:val="en-US"/>
              </w:rPr>
              <w:t>1</w:t>
            </w:r>
            <w:r>
              <w:rPr>
                <w:rFonts w:ascii="Arial" w:hAnsi="Arial" w:eastAsia="Times New Roman" w:cs="Arial"/>
                <w:b/>
                <w:color w:val="FF0000"/>
                <w:sz w:val="24"/>
                <w:szCs w:val="24"/>
              </w:rPr>
              <w:t>505</w:t>
            </w:r>
          </w:p>
        </w:tc>
      </w:tr>
      <w:tr>
        <w:tblPrEx>
          <w:tblCellMar>
            <w:top w:w="0" w:type="dxa"/>
            <w:left w:w="108" w:type="dxa"/>
            <w:bottom w:w="0" w:type="dxa"/>
            <w:right w:w="108" w:type="dxa"/>
          </w:tblCellMar>
        </w:tblPrEx>
        <w:trPr>
          <w:trHeight w:val="75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
                <w:bCs/>
                <w:sz w:val="24"/>
                <w:szCs w:val="24"/>
              </w:rPr>
            </w:pPr>
            <w:r>
              <w:rPr>
                <w:rFonts w:ascii="Arial" w:hAnsi="Arial" w:eastAsia="Times New Roman" w:cs="Arial"/>
                <w:b/>
                <w:bCs/>
                <w:sz w:val="24"/>
                <w:szCs w:val="24"/>
              </w:rPr>
              <w:t>0120010110</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w:t>
            </w:r>
          </w:p>
        </w:tc>
      </w:tr>
      <w:tr>
        <w:tblPrEx>
          <w:tblCellMar>
            <w:top w:w="0" w:type="dxa"/>
            <w:left w:w="108" w:type="dxa"/>
            <w:bottom w:w="0" w:type="dxa"/>
            <w:right w:w="108" w:type="dxa"/>
          </w:tblCellMar>
        </w:tblPrEx>
        <w:trPr>
          <w:trHeight w:val="75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lang w:val="en-US"/>
              </w:rPr>
              <w:t>1</w:t>
            </w:r>
            <w:r>
              <w:rPr>
                <w:rFonts w:ascii="Arial" w:hAnsi="Arial" w:eastAsia="Times New Roman" w:cs="Arial"/>
                <w:b/>
                <w:bCs/>
                <w:sz w:val="24"/>
                <w:szCs w:val="24"/>
              </w:rPr>
              <w:t>5</w:t>
            </w:r>
            <w:r>
              <w:rPr>
                <w:rFonts w:ascii="Arial" w:hAnsi="Arial" w:eastAsia="Times New Roman" w:cs="Arial"/>
                <w:b/>
                <w:bCs/>
                <w:sz w:val="24"/>
                <w:szCs w:val="24"/>
                <w:lang w:val="en-US"/>
              </w:rPr>
              <w:t>0</w:t>
            </w:r>
            <w:r>
              <w:rPr>
                <w:rFonts w:ascii="Arial" w:hAnsi="Arial" w:eastAsia="Times New Roman" w:cs="Arial"/>
                <w:b/>
                <w:bCs/>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Центральный аппарат</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0120010110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752</w:t>
            </w:r>
          </w:p>
        </w:tc>
      </w:tr>
      <w:tr>
        <w:tblPrEx>
          <w:tblCellMar>
            <w:top w:w="0" w:type="dxa"/>
            <w:left w:w="108" w:type="dxa"/>
            <w:bottom w:w="0" w:type="dxa"/>
            <w:right w:w="108" w:type="dxa"/>
          </w:tblCellMar>
        </w:tblPrEx>
        <w:trPr>
          <w:trHeight w:val="27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0120010110</w:t>
            </w:r>
          </w:p>
        </w:tc>
        <w:tc>
          <w:tcPr>
            <w:tcW w:w="62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120</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lang w:val="en-US"/>
              </w:rPr>
            </w:pPr>
            <w:r>
              <w:rPr>
                <w:rFonts w:ascii="Arial" w:hAnsi="Arial" w:eastAsia="Times New Roman" w:cs="Arial"/>
                <w:sz w:val="24"/>
                <w:szCs w:val="24"/>
              </w:rPr>
              <w:t>65</w:t>
            </w:r>
            <w:r>
              <w:rPr>
                <w:rFonts w:ascii="Arial" w:hAnsi="Arial" w:eastAsia="Times New Roman" w:cs="Arial"/>
                <w:sz w:val="24"/>
                <w:szCs w:val="24"/>
                <w:lang w:val="en-US"/>
              </w:rPr>
              <w:t>0</w:t>
            </w:r>
          </w:p>
        </w:tc>
      </w:tr>
      <w:tr>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0120010110</w:t>
            </w:r>
          </w:p>
        </w:tc>
        <w:tc>
          <w:tcPr>
            <w:tcW w:w="62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244</w:t>
            </w: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100</w:t>
            </w:r>
          </w:p>
        </w:tc>
      </w:tr>
      <w:tr>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Уплата прочих платежей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0120010110</w:t>
            </w:r>
          </w:p>
        </w:tc>
        <w:tc>
          <w:tcPr>
            <w:tcW w:w="62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853</w:t>
            </w: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Глава местной администрации (исполнительно-распорядительного органа муниципального образования</w:t>
            </w:r>
            <w:r>
              <w:rPr>
                <w:rFonts w:ascii="Arial" w:hAnsi="Arial" w:eastAsia="Times New Roman" w:cs="Arial"/>
                <w:b/>
                <w:sz w:val="24"/>
                <w:szCs w:val="24"/>
              </w:rPr>
              <w:t>)</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0120010130</w:t>
            </w:r>
          </w:p>
        </w:tc>
        <w:tc>
          <w:tcPr>
            <w:tcW w:w="621" w:type="dxa"/>
            <w:tcBorders>
              <w:top w:val="nil"/>
              <w:left w:val="nil"/>
              <w:bottom w:val="single" w:color="auto" w:sz="4" w:space="0"/>
              <w:right w:val="single" w:color="auto" w:sz="4" w:space="0"/>
            </w:tcBorders>
            <w:vAlign w:val="bottom"/>
          </w:tcPr>
          <w:p>
            <w:pPr>
              <w:spacing w:after="0" w:line="240" w:lineRule="auto"/>
              <w:ind w:firstLine="709"/>
              <w:rPr>
                <w:rFonts w:ascii="Arial" w:hAnsi="Arial" w:eastAsia="Times New Roman" w:cs="Arial"/>
                <w:sz w:val="24"/>
                <w:szCs w:val="24"/>
              </w:rPr>
            </w:pPr>
            <w:r>
              <w:rPr>
                <w:rFonts w:ascii="Arial" w:hAnsi="Arial" w:eastAsia="Times New Roman" w:cs="Arial"/>
                <w:sz w:val="24"/>
                <w:szCs w:val="24"/>
              </w:rPr>
              <w:t xml:space="preserve"> </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750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0120010130</w:t>
            </w:r>
          </w:p>
        </w:tc>
        <w:tc>
          <w:tcPr>
            <w:tcW w:w="62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sz w:val="24"/>
                <w:szCs w:val="24"/>
              </w:rPr>
            </w:pPr>
            <w:r>
              <w:rPr>
                <w:rFonts w:ascii="Arial" w:hAnsi="Arial" w:eastAsia="Times New Roman" w:cs="Arial"/>
                <w:sz w:val="24"/>
                <w:szCs w:val="24"/>
              </w:rPr>
              <w:t>120</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750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Резервные фонды</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11</w:t>
            </w: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15</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Резервные фонды</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9910014100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w:t>
            </w:r>
          </w:p>
        </w:tc>
      </w:tr>
      <w:tr>
        <w:tblPrEx>
          <w:tblCellMar>
            <w:top w:w="0" w:type="dxa"/>
            <w:left w:w="108" w:type="dxa"/>
            <w:bottom w:w="0" w:type="dxa"/>
            <w:right w:w="108" w:type="dxa"/>
          </w:tblCellMar>
        </w:tblPrEx>
        <w:trPr>
          <w:trHeight w:val="30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Резервные фонды местных администраций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9910014100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9910014100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Другие общегосударственные вопросы</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99900</w:t>
            </w:r>
            <w:r>
              <w:rPr>
                <w:rFonts w:ascii="Arial" w:hAnsi="Arial" w:eastAsia="Times New Roman" w:cs="Arial"/>
                <w:sz w:val="24"/>
                <w:szCs w:val="24"/>
                <w:lang w:val="en-US"/>
              </w:rPr>
              <w:t>S</w:t>
            </w:r>
            <w:r>
              <w:rPr>
                <w:rFonts w:ascii="Arial" w:hAnsi="Arial" w:eastAsia="Times New Roman" w:cs="Arial"/>
                <w:sz w:val="24"/>
                <w:szCs w:val="24"/>
              </w:rPr>
              <w:t>Т190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200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99900</w:t>
            </w:r>
            <w:r>
              <w:rPr>
                <w:rFonts w:ascii="Arial" w:hAnsi="Arial" w:eastAsia="Times New Roman" w:cs="Arial"/>
                <w:sz w:val="24"/>
                <w:szCs w:val="24"/>
                <w:lang w:val="en-US"/>
              </w:rPr>
              <w:t>S</w:t>
            </w:r>
            <w:r>
              <w:rPr>
                <w:rFonts w:ascii="Arial" w:hAnsi="Arial" w:eastAsia="Times New Roman" w:cs="Arial"/>
                <w:sz w:val="24"/>
                <w:szCs w:val="24"/>
              </w:rPr>
              <w:t>Т190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2244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200</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Национальная  оборона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02</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280,0</w:t>
            </w:r>
          </w:p>
        </w:tc>
      </w:tr>
      <w:tr>
        <w:tblPrEx>
          <w:tblCellMar>
            <w:top w:w="0" w:type="dxa"/>
            <w:left w:w="108" w:type="dxa"/>
            <w:bottom w:w="0" w:type="dxa"/>
            <w:right w:w="108" w:type="dxa"/>
          </w:tblCellMar>
        </w:tblPrEx>
        <w:trPr>
          <w:trHeight w:val="359"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Мобилизационная и вневойсковая подготовка</w:t>
            </w:r>
          </w:p>
          <w:p>
            <w:pPr>
              <w:spacing w:after="0" w:line="240" w:lineRule="auto"/>
              <w:ind w:firstLine="709"/>
              <w:jc w:val="center"/>
              <w:rPr>
                <w:rFonts w:ascii="Arial" w:hAnsi="Arial" w:eastAsia="Times New Roman" w:cs="Arial"/>
                <w:b/>
                <w:bCs/>
                <w:sz w:val="24"/>
                <w:szCs w:val="24"/>
              </w:rPr>
            </w:pP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02</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280,0</w:t>
            </w:r>
          </w:p>
        </w:tc>
      </w:tr>
      <w:tr>
        <w:tblPrEx>
          <w:tblCellMar>
            <w:top w:w="0" w:type="dxa"/>
            <w:left w:w="108" w:type="dxa"/>
            <w:bottom w:w="0" w:type="dxa"/>
            <w:right w:w="108" w:type="dxa"/>
          </w:tblCellMar>
        </w:tblPrEx>
        <w:trPr>
          <w:trHeight w:val="5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Осуществление первичного воинского учета на территориях, где отсутствуют военные комиссариаты</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0140051180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tcPr>
          <w:p>
            <w:pPr>
              <w:spacing w:after="0" w:line="240" w:lineRule="auto"/>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280,0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0140051180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120</w:t>
            </w: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b/>
                <w:sz w:val="24"/>
                <w:szCs w:val="24"/>
                <w:lang w:val="en-US"/>
              </w:rPr>
            </w:pPr>
            <w:r>
              <w:rPr>
                <w:rFonts w:ascii="Arial" w:hAnsi="Arial" w:eastAsia="Times New Roman" w:cs="Arial"/>
                <w:b/>
                <w:sz w:val="24"/>
                <w:szCs w:val="24"/>
              </w:rPr>
              <w:t>280,0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Национальная безопасность и правоохранительная деятельность</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40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Защита населения и территории от чрезвычайных ситуаций природного и техногенного характера, гражданская оборона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10</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927" w:type="dxa"/>
            <w:tcBorders>
              <w:top w:val="nil"/>
              <w:left w:val="nil"/>
              <w:bottom w:val="single" w:color="auto" w:sz="4" w:space="0"/>
              <w:right w:val="single" w:color="auto" w:sz="4" w:space="0"/>
            </w:tcBorders>
            <w:noWrap/>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40</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10</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40</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10</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9850060511</w:t>
            </w:r>
          </w:p>
        </w:tc>
        <w:tc>
          <w:tcPr>
            <w:tcW w:w="62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40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14</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9850060512</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FF0000"/>
                <w:sz w:val="24"/>
                <w:szCs w:val="24"/>
              </w:rPr>
            </w:pPr>
          </w:p>
          <w:p>
            <w:pPr>
              <w:spacing w:after="0" w:line="240" w:lineRule="auto"/>
              <w:jc w:val="center"/>
              <w:rPr>
                <w:rFonts w:ascii="Arial" w:hAnsi="Arial" w:eastAsia="Times New Roman" w:cs="Arial"/>
                <w:bCs/>
                <w:color w:val="FF0000"/>
                <w:sz w:val="24"/>
                <w:szCs w:val="24"/>
              </w:rPr>
            </w:pPr>
          </w:p>
          <w:p>
            <w:pPr>
              <w:spacing w:after="0" w:line="240" w:lineRule="auto"/>
              <w:jc w:val="center"/>
              <w:rPr>
                <w:rFonts w:ascii="Arial" w:hAnsi="Arial" w:eastAsia="Times New Roman" w:cs="Arial"/>
                <w:bCs/>
                <w:color w:val="FF0000"/>
                <w:sz w:val="24"/>
                <w:szCs w:val="24"/>
              </w:rPr>
            </w:pPr>
            <w:r>
              <w:rPr>
                <w:rFonts w:ascii="Arial" w:hAnsi="Arial" w:eastAsia="Times New Roman" w:cs="Arial"/>
                <w:bCs/>
                <w:color w:val="FF0000"/>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14</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9850060512</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09</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573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09</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912009Д270</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C00000"/>
                <w:sz w:val="24"/>
                <w:szCs w:val="24"/>
              </w:rPr>
            </w:pPr>
            <w:r>
              <w:rPr>
                <w:rFonts w:ascii="Arial" w:hAnsi="Arial" w:eastAsia="Times New Roman" w:cs="Arial"/>
                <w:bCs/>
                <w:color w:val="C00000"/>
                <w:sz w:val="24"/>
                <w:szCs w:val="24"/>
              </w:rPr>
              <w:t>573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Другие вопросы в области национальной экономики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04</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12</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12</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9850060513</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C00000"/>
                <w:sz w:val="24"/>
                <w:szCs w:val="24"/>
              </w:rPr>
            </w:pPr>
            <w:r>
              <w:rPr>
                <w:rFonts w:ascii="Arial" w:hAnsi="Arial" w:eastAsia="Times New Roman" w:cs="Arial"/>
                <w:bCs/>
                <w:color w:val="C00000"/>
                <w:sz w:val="24"/>
                <w:szCs w:val="24"/>
              </w:rPr>
              <w:t>3</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04</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12</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9850060513</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Жилищно-коммунальное хозяйство</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w:t>
            </w:r>
          </w:p>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w:t>
            </w:r>
          </w:p>
          <w:p>
            <w:pPr>
              <w:spacing w:after="0" w:line="240" w:lineRule="auto"/>
              <w:ind w:firstLine="709"/>
              <w:jc w:val="center"/>
              <w:rPr>
                <w:rFonts w:ascii="Arial" w:hAnsi="Arial" w:eastAsia="Times New Roman" w:cs="Arial"/>
                <w:bCs/>
                <w:sz w:val="24"/>
                <w:szCs w:val="24"/>
              </w:rPr>
            </w:pPr>
          </w:p>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001</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p>
          <w:p>
            <w:pPr>
              <w:spacing w:after="0" w:line="240" w:lineRule="auto"/>
              <w:rPr>
                <w:rFonts w:ascii="Arial" w:hAnsi="Arial" w:eastAsia="Times New Roman" w:cs="Arial"/>
                <w:bCs/>
                <w:sz w:val="24"/>
                <w:szCs w:val="24"/>
              </w:rPr>
            </w:pPr>
          </w:p>
          <w:p>
            <w:pPr>
              <w:spacing w:after="0" w:line="240" w:lineRule="auto"/>
              <w:rPr>
                <w:rFonts w:ascii="Arial" w:hAnsi="Arial" w:eastAsia="Times New Roman" w:cs="Arial"/>
                <w:bCs/>
                <w:sz w:val="24"/>
                <w:szCs w:val="24"/>
              </w:rPr>
            </w:pPr>
          </w:p>
          <w:p>
            <w:pPr>
              <w:spacing w:after="0" w:line="240" w:lineRule="auto"/>
              <w:rPr>
                <w:rFonts w:ascii="Arial" w:hAnsi="Arial" w:eastAsia="Times New Roman" w:cs="Arial"/>
                <w:bCs/>
                <w:sz w:val="24"/>
                <w:szCs w:val="24"/>
              </w:rPr>
            </w:pPr>
          </w:p>
          <w:p>
            <w:pPr>
              <w:spacing w:after="0" w:line="240" w:lineRule="auto"/>
              <w:rPr>
                <w:rFonts w:ascii="Arial" w:hAnsi="Arial" w:eastAsia="Times New Roman" w:cs="Arial"/>
                <w:bCs/>
                <w:sz w:val="24"/>
                <w:szCs w:val="24"/>
              </w:rPr>
            </w:pPr>
          </w:p>
          <w:p>
            <w:pPr>
              <w:spacing w:after="0" w:line="240" w:lineRule="auto"/>
              <w:rPr>
                <w:rFonts w:ascii="Arial" w:hAnsi="Arial" w:eastAsia="Times New Roman" w:cs="Arial"/>
                <w:bCs/>
                <w:sz w:val="24"/>
                <w:szCs w:val="24"/>
              </w:rPr>
            </w:pPr>
            <w:r>
              <w:rPr>
                <w:rFonts w:ascii="Arial" w:hAnsi="Arial" w:eastAsia="Times New Roman" w:cs="Arial"/>
                <w:bCs/>
                <w:sz w:val="24"/>
                <w:szCs w:val="24"/>
              </w:rPr>
              <w:t>9850060515</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C00000"/>
                <w:sz w:val="24"/>
                <w:szCs w:val="24"/>
              </w:rPr>
            </w:pPr>
          </w:p>
          <w:p>
            <w:pPr>
              <w:spacing w:after="0" w:line="240" w:lineRule="auto"/>
              <w:jc w:val="center"/>
              <w:rPr>
                <w:rFonts w:ascii="Arial" w:hAnsi="Arial" w:eastAsia="Times New Roman" w:cs="Arial"/>
                <w:bCs/>
                <w:color w:val="C00000"/>
                <w:sz w:val="24"/>
                <w:szCs w:val="24"/>
              </w:rPr>
            </w:pPr>
          </w:p>
          <w:p>
            <w:pPr>
              <w:spacing w:after="0" w:line="240" w:lineRule="auto"/>
              <w:jc w:val="center"/>
              <w:rPr>
                <w:rFonts w:ascii="Arial" w:hAnsi="Arial" w:eastAsia="Times New Roman" w:cs="Arial"/>
                <w:bCs/>
                <w:color w:val="C00000"/>
                <w:sz w:val="24"/>
                <w:szCs w:val="24"/>
              </w:rPr>
            </w:pPr>
          </w:p>
          <w:p>
            <w:pPr>
              <w:spacing w:after="0" w:line="240" w:lineRule="auto"/>
              <w:jc w:val="center"/>
              <w:rPr>
                <w:rFonts w:ascii="Arial" w:hAnsi="Arial" w:eastAsia="Times New Roman" w:cs="Arial"/>
                <w:bCs/>
                <w:color w:val="C00000"/>
                <w:sz w:val="24"/>
                <w:szCs w:val="24"/>
              </w:rPr>
            </w:pPr>
          </w:p>
          <w:p>
            <w:pPr>
              <w:spacing w:after="0" w:line="240" w:lineRule="auto"/>
              <w:jc w:val="center"/>
              <w:rPr>
                <w:rFonts w:ascii="Arial" w:hAnsi="Arial" w:eastAsia="Times New Roman" w:cs="Arial"/>
                <w:bCs/>
                <w:color w:val="C00000"/>
                <w:sz w:val="24"/>
                <w:szCs w:val="24"/>
              </w:rPr>
            </w:pPr>
          </w:p>
          <w:p>
            <w:pPr>
              <w:spacing w:after="0" w:line="240" w:lineRule="auto"/>
              <w:jc w:val="center"/>
              <w:rPr>
                <w:rFonts w:ascii="Arial" w:hAnsi="Arial" w:eastAsia="Times New Roman" w:cs="Arial"/>
                <w:bCs/>
                <w:color w:val="C00000"/>
                <w:sz w:val="24"/>
                <w:szCs w:val="24"/>
              </w:rPr>
            </w:pPr>
            <w:r>
              <w:rPr>
                <w:rFonts w:ascii="Arial" w:hAnsi="Arial" w:eastAsia="Times New Roman" w:cs="Arial"/>
                <w:bCs/>
                <w:color w:val="C00000"/>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Коммунальное хозяйство</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102</w:t>
            </w: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002</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9850060516</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002</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9850060516</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color w:val="C00000"/>
                <w:sz w:val="24"/>
                <w:szCs w:val="24"/>
              </w:rPr>
            </w:pPr>
            <w:r>
              <w:rPr>
                <w:rFonts w:ascii="Arial" w:hAnsi="Arial" w:eastAsia="Times New Roman" w:cs="Arial"/>
                <w:bCs/>
                <w:color w:val="C00000"/>
                <w:sz w:val="24"/>
                <w:szCs w:val="24"/>
              </w:rPr>
              <w:t>1</w:t>
            </w:r>
          </w:p>
        </w:tc>
      </w:tr>
      <w:tr>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Благоустройство</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p>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003</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rPr>
            </w:pPr>
            <w:r>
              <w:rPr>
                <w:rFonts w:ascii="Arial" w:hAnsi="Arial" w:eastAsia="Times New Roman" w:cs="Arial"/>
                <w:b/>
                <w:bCs/>
                <w:color w:val="FF0000"/>
                <w:sz w:val="24"/>
                <w:szCs w:val="24"/>
              </w:rPr>
              <w:t>30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Прочие мероприятия по благоустройству муниципальных образований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9290018080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Cs/>
                <w:sz w:val="24"/>
                <w:szCs w:val="24"/>
              </w:rPr>
            </w:pPr>
          </w:p>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05</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03</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9290018080</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w:t>
            </w:r>
          </w:p>
        </w:tc>
      </w:tr>
      <w:tr>
        <w:tblPrEx>
          <w:tblCellMar>
            <w:top w:w="0" w:type="dxa"/>
            <w:left w:w="108" w:type="dxa"/>
            <w:bottom w:w="0" w:type="dxa"/>
            <w:right w:w="108" w:type="dxa"/>
          </w:tblCellMar>
        </w:tblPrEx>
        <w:trPr>
          <w:trHeight w:val="28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Культура и  кинематография</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color w:val="FF0000"/>
                <w:sz w:val="24"/>
                <w:szCs w:val="24"/>
                <w:lang w:val="en-US"/>
              </w:rPr>
            </w:pPr>
            <w:r>
              <w:rPr>
                <w:rFonts w:ascii="Arial" w:hAnsi="Arial" w:eastAsia="Times New Roman" w:cs="Arial"/>
                <w:b/>
                <w:bCs/>
                <w:color w:val="FF0000"/>
                <w:sz w:val="24"/>
                <w:szCs w:val="24"/>
              </w:rPr>
              <w:t>1843,9</w:t>
            </w:r>
          </w:p>
        </w:tc>
      </w:tr>
      <w:tr>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Дворцы и дома культуры, другие учреждения культуры и средств массовой информации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0220010530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bCs/>
                <w:sz w:val="24"/>
                <w:szCs w:val="24"/>
                <w:lang w:val="en-US"/>
              </w:rPr>
            </w:pPr>
            <w:r>
              <w:rPr>
                <w:rFonts w:ascii="Arial" w:hAnsi="Arial" w:eastAsia="Times New Roman" w:cs="Arial"/>
                <w:b/>
                <w:bCs/>
                <w:sz w:val="24"/>
                <w:szCs w:val="24"/>
              </w:rPr>
              <w:t>1843,9</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0220010530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 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lang w:val="en-US"/>
              </w:rPr>
            </w:pPr>
            <w:r>
              <w:rPr>
                <w:rFonts w:ascii="Arial" w:hAnsi="Arial" w:eastAsia="Times New Roman" w:cs="Arial"/>
                <w:sz w:val="24"/>
                <w:szCs w:val="24"/>
              </w:rPr>
              <w:t>1731,9</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Уплата налогов, сборов и иных платежей</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0220010530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850</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lang w:val="en-US"/>
              </w:rPr>
            </w:pPr>
            <w:r>
              <w:rPr>
                <w:rFonts w:ascii="Arial" w:hAnsi="Arial" w:eastAsia="Times New Roman" w:cs="Arial"/>
                <w:sz w:val="24"/>
                <w:szCs w:val="24"/>
                <w:lang w:val="en-US"/>
              </w:rPr>
              <w:t>100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Другие вопросы в области культуры, кинематографии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sz w:val="24"/>
                <w:szCs w:val="24"/>
              </w:rPr>
            </w:pPr>
          </w:p>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r>
              <w:rPr>
                <w:rFonts w:ascii="Arial" w:hAnsi="Arial" w:eastAsia="Times New Roman" w:cs="Arial"/>
                <w:b/>
                <w:color w:val="FF0000"/>
                <w:sz w:val="24"/>
                <w:szCs w:val="24"/>
                <w:lang w:val="en-US"/>
              </w:rPr>
              <w:t>1</w:t>
            </w:r>
            <w:r>
              <w:rPr>
                <w:rFonts w:ascii="Arial" w:hAnsi="Arial" w:eastAsia="Times New Roman" w:cs="Arial"/>
                <w:b/>
                <w:color w:val="FF0000"/>
                <w:sz w:val="24"/>
                <w:szCs w:val="24"/>
              </w:rPr>
              <w:t>2</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9850060520</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9850060519</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08</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04</w:t>
            </w:r>
          </w:p>
        </w:tc>
        <w:tc>
          <w:tcPr>
            <w:tcW w:w="1701" w:type="dxa"/>
            <w:tcBorders>
              <w:top w:val="nil"/>
              <w:left w:val="nil"/>
              <w:bottom w:val="single" w:color="auto" w:sz="4" w:space="0"/>
              <w:right w:val="single" w:color="auto" w:sz="4" w:space="0"/>
            </w:tcBorders>
            <w:vAlign w:val="bottom"/>
          </w:tcPr>
          <w:p>
            <w:pPr>
              <w:spacing w:after="0" w:line="240" w:lineRule="auto"/>
              <w:rPr>
                <w:rFonts w:ascii="Arial" w:hAnsi="Arial" w:eastAsia="Times New Roman" w:cs="Arial"/>
                <w:bCs/>
                <w:sz w:val="24"/>
                <w:szCs w:val="24"/>
              </w:rPr>
            </w:pPr>
            <w:r>
              <w:rPr>
                <w:rFonts w:ascii="Arial" w:hAnsi="Arial" w:eastAsia="Times New Roman" w:cs="Arial"/>
                <w:bCs/>
                <w:sz w:val="24"/>
                <w:szCs w:val="24"/>
              </w:rPr>
              <w:t>9850060518</w:t>
            </w: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1</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СОЦИАЛЬНАЯ ПОЛИТИКА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10</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ind w:left="-108" w:right="-250"/>
              <w:jc w:val="center"/>
              <w:rPr>
                <w:rFonts w:ascii="Arial" w:hAnsi="Arial" w:eastAsia="Times New Roman" w:cs="Arial"/>
                <w:b/>
                <w:bCs/>
                <w:color w:val="FF0000"/>
                <w:sz w:val="24"/>
                <w:szCs w:val="24"/>
              </w:rPr>
            </w:pPr>
            <w:r>
              <w:rPr>
                <w:rFonts w:ascii="Arial" w:hAnsi="Arial" w:eastAsia="Times New Roman" w:cs="Arial"/>
                <w:b/>
                <w:bCs/>
                <w:color w:val="FF0000"/>
                <w:sz w:val="24"/>
                <w:szCs w:val="24"/>
              </w:rPr>
              <w:t>30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Доплаты к пенсии</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b/>
                <w:bCs/>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10</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bCs/>
                <w:sz w:val="24"/>
                <w:szCs w:val="24"/>
              </w:rPr>
            </w:pPr>
            <w:r>
              <w:rPr>
                <w:rFonts w:ascii="Arial" w:hAnsi="Arial" w:eastAsia="Times New Roman" w:cs="Arial"/>
                <w:b/>
                <w:bCs/>
                <w:sz w:val="24"/>
                <w:szCs w:val="24"/>
              </w:rPr>
              <w:t>01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9040016270</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Cs/>
                <w:sz w:val="24"/>
                <w:szCs w:val="24"/>
              </w:rPr>
            </w:pPr>
            <w:r>
              <w:rPr>
                <w:rFonts w:ascii="Arial" w:hAnsi="Arial" w:eastAsia="Times New Roman" w:cs="Arial"/>
                <w:bCs/>
                <w:sz w:val="24"/>
                <w:szCs w:val="24"/>
              </w:rPr>
              <w:t>300</w:t>
            </w:r>
          </w:p>
        </w:tc>
        <w:tc>
          <w:tcPr>
            <w:tcW w:w="927" w:type="dxa"/>
            <w:tcBorders>
              <w:top w:val="nil"/>
              <w:left w:val="nil"/>
              <w:bottom w:val="single" w:color="auto" w:sz="4" w:space="0"/>
              <w:right w:val="single" w:color="auto" w:sz="4" w:space="0"/>
            </w:tcBorders>
            <w:noWrap/>
            <w:vAlign w:val="bottom"/>
          </w:tcPr>
          <w:p>
            <w:pPr>
              <w:spacing w:after="0" w:line="240" w:lineRule="auto"/>
              <w:ind w:left="-108" w:right="-250"/>
              <w:jc w:val="center"/>
              <w:rPr>
                <w:rFonts w:ascii="Arial" w:hAnsi="Arial" w:eastAsia="Times New Roman" w:cs="Arial"/>
                <w:b/>
                <w:bCs/>
                <w:color w:val="00B0F0"/>
                <w:sz w:val="24"/>
                <w:szCs w:val="24"/>
              </w:rPr>
            </w:pPr>
            <w:r>
              <w:rPr>
                <w:rFonts w:ascii="Arial" w:hAnsi="Arial" w:eastAsia="Times New Roman" w:cs="Arial"/>
                <w:b/>
                <w:bCs/>
                <w:color w:val="00B0F0"/>
                <w:sz w:val="24"/>
                <w:szCs w:val="24"/>
              </w:rPr>
              <w:t>30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bCs/>
                <w:sz w:val="24"/>
                <w:szCs w:val="24"/>
              </w:rPr>
            </w:pPr>
            <w:r>
              <w:rPr>
                <w:rFonts w:ascii="Arial" w:hAnsi="Arial" w:eastAsia="Times New Roman" w:cs="Arial"/>
                <w:b/>
                <w:bCs/>
                <w:sz w:val="24"/>
                <w:szCs w:val="24"/>
              </w:rPr>
              <w:t>Физическая культура и спорт</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11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b/>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color w:val="FF0000"/>
                <w:sz w:val="24"/>
                <w:szCs w:val="24"/>
              </w:rPr>
            </w:pPr>
            <w:r>
              <w:rPr>
                <w:rFonts w:ascii="Arial" w:hAnsi="Arial" w:eastAsia="Times New Roman" w:cs="Arial"/>
                <w:b/>
                <w:color w:val="FF0000"/>
                <w:sz w:val="24"/>
                <w:szCs w:val="24"/>
              </w:rPr>
              <w:t>150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Физическая культура</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p>
        </w:tc>
        <w:tc>
          <w:tcPr>
            <w:tcW w:w="621" w:type="dxa"/>
            <w:tcBorders>
              <w:top w:val="nil"/>
              <w:left w:val="nil"/>
              <w:bottom w:val="single" w:color="auto" w:sz="4" w:space="0"/>
              <w:right w:val="single" w:color="auto" w:sz="4" w:space="0"/>
            </w:tcBorders>
            <w:vAlign w:val="bottom"/>
          </w:tcPr>
          <w:p>
            <w:pPr>
              <w:spacing w:after="0" w:line="240" w:lineRule="auto"/>
              <w:ind w:firstLine="709"/>
              <w:jc w:val="center"/>
              <w:rPr>
                <w:rFonts w:ascii="Arial" w:hAnsi="Arial" w:eastAsia="Times New Roman" w:cs="Arial"/>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Cs/>
                <w:sz w:val="24"/>
                <w:szCs w:val="24"/>
              </w:rPr>
            </w:pPr>
            <w:r>
              <w:rPr>
                <w:rFonts w:ascii="Arial" w:hAnsi="Arial" w:eastAsia="Times New Roman"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sz w:val="24"/>
                <w:szCs w:val="24"/>
              </w:rPr>
            </w:pPr>
          </w:p>
          <w:p>
            <w:pPr>
              <w:spacing w:after="0" w:line="240" w:lineRule="auto"/>
              <w:jc w:val="center"/>
              <w:rPr>
                <w:rFonts w:ascii="Arial" w:hAnsi="Arial" w:eastAsia="Times New Roman" w:cs="Arial"/>
                <w:sz w:val="24"/>
                <w:szCs w:val="24"/>
              </w:rPr>
            </w:pPr>
            <w:r>
              <w:rPr>
                <w:rFonts w:ascii="Arial" w:hAnsi="Arial" w:eastAsia="Times New Roman" w:cs="Arial"/>
                <w:sz w:val="24"/>
                <w:szCs w:val="24"/>
              </w:rPr>
              <w:t>303</w:t>
            </w:r>
          </w:p>
        </w:tc>
        <w:tc>
          <w:tcPr>
            <w:tcW w:w="735" w:type="dxa"/>
            <w:tcBorders>
              <w:top w:val="nil"/>
              <w:left w:val="single" w:color="auto" w:sz="4" w:space="0"/>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p>
        </w:tc>
        <w:tc>
          <w:tcPr>
            <w:tcW w:w="609"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01</w:t>
            </w:r>
          </w:p>
        </w:tc>
        <w:tc>
          <w:tcPr>
            <w:tcW w:w="170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0230016670</w:t>
            </w:r>
          </w:p>
        </w:tc>
        <w:tc>
          <w:tcPr>
            <w:tcW w:w="621" w:type="dxa"/>
            <w:tcBorders>
              <w:top w:val="nil"/>
              <w:left w:val="nil"/>
              <w:bottom w:val="single" w:color="auto" w:sz="4" w:space="0"/>
              <w:right w:val="single" w:color="auto" w:sz="4" w:space="0"/>
            </w:tcBorders>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244</w:t>
            </w: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sz w:val="24"/>
                <w:szCs w:val="24"/>
              </w:rPr>
            </w:pPr>
            <w:r>
              <w:rPr>
                <w:rFonts w:ascii="Arial" w:hAnsi="Arial" w:eastAsia="Times New Roman" w:cs="Arial"/>
                <w:sz w:val="24"/>
                <w:szCs w:val="24"/>
              </w:rPr>
              <w:t>150</w:t>
            </w:r>
          </w:p>
        </w:tc>
      </w:tr>
      <w:tr>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vAlign w:val="bottom"/>
          </w:tcPr>
          <w:p>
            <w:pPr>
              <w:spacing w:after="0" w:line="240" w:lineRule="auto"/>
              <w:ind w:firstLine="709"/>
              <w:jc w:val="center"/>
              <w:rPr>
                <w:rFonts w:ascii="Arial" w:hAnsi="Arial" w:eastAsia="Times New Roman" w:cs="Arial"/>
                <w:b/>
                <w:sz w:val="24"/>
                <w:szCs w:val="24"/>
              </w:rPr>
            </w:pPr>
            <w:r>
              <w:rPr>
                <w:rFonts w:ascii="Arial" w:hAnsi="Arial" w:eastAsia="Times New Roman" w:cs="Arial"/>
                <w:b/>
                <w:sz w:val="24"/>
                <w:szCs w:val="24"/>
              </w:rPr>
              <w:t>Итого расходов</w:t>
            </w:r>
          </w:p>
        </w:tc>
        <w:tc>
          <w:tcPr>
            <w:tcW w:w="950" w:type="dxa"/>
            <w:tcBorders>
              <w:top w:val="single" w:color="auto" w:sz="4" w:space="0"/>
              <w:left w:val="nil"/>
              <w:bottom w:val="single" w:color="auto" w:sz="4" w:space="0"/>
              <w:right w:val="single" w:color="auto" w:sz="4" w:space="0"/>
            </w:tcBorders>
          </w:tcPr>
          <w:p>
            <w:pPr>
              <w:spacing w:after="0" w:line="240" w:lineRule="auto"/>
              <w:jc w:val="center"/>
              <w:rPr>
                <w:rFonts w:ascii="Arial" w:hAnsi="Arial" w:eastAsia="Times New Roman" w:cs="Arial"/>
                <w:b/>
                <w:sz w:val="24"/>
                <w:szCs w:val="24"/>
              </w:rPr>
            </w:pPr>
          </w:p>
        </w:tc>
        <w:tc>
          <w:tcPr>
            <w:tcW w:w="735" w:type="dxa"/>
            <w:tcBorders>
              <w:top w:val="nil"/>
              <w:left w:val="single" w:color="auto" w:sz="4" w:space="0"/>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p>
        </w:tc>
        <w:tc>
          <w:tcPr>
            <w:tcW w:w="609"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p>
        </w:tc>
        <w:tc>
          <w:tcPr>
            <w:tcW w:w="1701" w:type="dxa"/>
            <w:tcBorders>
              <w:top w:val="nil"/>
              <w:left w:val="nil"/>
              <w:bottom w:val="single" w:color="auto" w:sz="4" w:space="0"/>
              <w:right w:val="single" w:color="auto" w:sz="4" w:space="0"/>
            </w:tcBorders>
            <w:noWrap/>
            <w:vAlign w:val="bottom"/>
          </w:tcPr>
          <w:p>
            <w:pPr>
              <w:spacing w:after="0" w:line="240" w:lineRule="auto"/>
              <w:ind w:firstLine="709"/>
              <w:jc w:val="center"/>
              <w:rPr>
                <w:rFonts w:ascii="Arial" w:hAnsi="Arial" w:eastAsia="Times New Roman" w:cs="Arial"/>
                <w:b/>
                <w:sz w:val="24"/>
                <w:szCs w:val="24"/>
              </w:rPr>
            </w:pPr>
          </w:p>
        </w:tc>
        <w:tc>
          <w:tcPr>
            <w:tcW w:w="621" w:type="dxa"/>
            <w:tcBorders>
              <w:top w:val="nil"/>
              <w:left w:val="nil"/>
              <w:bottom w:val="single" w:color="auto" w:sz="4" w:space="0"/>
              <w:right w:val="single" w:color="auto" w:sz="4" w:space="0"/>
            </w:tcBorders>
            <w:noWrap/>
            <w:vAlign w:val="bottom"/>
          </w:tcPr>
          <w:p>
            <w:pPr>
              <w:spacing w:after="0" w:line="240" w:lineRule="auto"/>
              <w:ind w:firstLine="709"/>
              <w:jc w:val="center"/>
              <w:rPr>
                <w:rFonts w:ascii="Arial" w:hAnsi="Arial" w:eastAsia="Times New Roman" w:cs="Arial"/>
                <w:b/>
                <w:sz w:val="24"/>
                <w:szCs w:val="24"/>
              </w:rPr>
            </w:pPr>
          </w:p>
        </w:tc>
        <w:tc>
          <w:tcPr>
            <w:tcW w:w="927" w:type="dxa"/>
            <w:tcBorders>
              <w:top w:val="nil"/>
              <w:left w:val="nil"/>
              <w:bottom w:val="single" w:color="auto" w:sz="4" w:space="0"/>
              <w:right w:val="single" w:color="auto" w:sz="4" w:space="0"/>
            </w:tcBorders>
            <w:noWrap/>
            <w:vAlign w:val="bottom"/>
          </w:tcPr>
          <w:p>
            <w:pPr>
              <w:spacing w:after="0" w:line="240" w:lineRule="auto"/>
              <w:jc w:val="center"/>
              <w:rPr>
                <w:rFonts w:ascii="Arial" w:hAnsi="Arial" w:eastAsia="Times New Roman" w:cs="Arial"/>
                <w:b/>
                <w:sz w:val="24"/>
                <w:szCs w:val="24"/>
              </w:rPr>
            </w:pPr>
            <w:r>
              <w:rPr>
                <w:rFonts w:ascii="Arial" w:hAnsi="Arial" w:eastAsia="Times New Roman" w:cs="Arial"/>
                <w:b/>
                <w:sz w:val="24"/>
                <w:szCs w:val="24"/>
              </w:rPr>
              <w:t>4673,9</w:t>
            </w:r>
          </w:p>
        </w:tc>
      </w:tr>
    </w:tbl>
    <w:p>
      <w:pPr>
        <w:pageBreakBefore/>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ПРИЛОЖЕНИЕ 4</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 xml:space="preserve">            к Решению Совета депутатов Новошипуновского сельсовета </w:t>
      </w:r>
    </w:p>
    <w:p>
      <w:pPr>
        <w:spacing w:after="0" w:line="240" w:lineRule="auto"/>
        <w:ind w:firstLine="709"/>
        <w:jc w:val="right"/>
        <w:rPr>
          <w:rFonts w:ascii="Arial" w:hAnsi="Arial" w:eastAsia="Times New Roman" w:cs="Arial"/>
          <w:sz w:val="24"/>
          <w:szCs w:val="24"/>
        </w:rPr>
      </w:pPr>
      <w:r>
        <w:rPr>
          <w:rFonts w:ascii="Arial" w:hAnsi="Arial" w:eastAsia="Times New Roman" w:cs="Arial"/>
          <w:sz w:val="24"/>
          <w:szCs w:val="24"/>
        </w:rPr>
        <w:t>Краснощёковского района Алтайского края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«О бюджете муниципального образования</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Новошипуновский сельсовет Краснощёковского района </w:t>
      </w:r>
    </w:p>
    <w:p>
      <w:pPr>
        <w:widowControl w:val="0"/>
        <w:tabs>
          <w:tab w:val="left" w:pos="7180"/>
        </w:tabs>
        <w:spacing w:after="0" w:line="240" w:lineRule="auto"/>
        <w:ind w:firstLine="709"/>
        <w:jc w:val="right"/>
        <w:rPr>
          <w:rFonts w:ascii="Arial" w:hAnsi="Arial" w:eastAsia="Times New Roman" w:cs="Arial"/>
          <w:snapToGrid w:val="0"/>
          <w:sz w:val="24"/>
          <w:szCs w:val="24"/>
        </w:rPr>
      </w:pPr>
      <w:r>
        <w:rPr>
          <w:rFonts w:ascii="Arial" w:hAnsi="Arial" w:eastAsia="Times New Roman" w:cs="Arial"/>
          <w:snapToGrid w:val="0"/>
          <w:sz w:val="24"/>
          <w:szCs w:val="24"/>
        </w:rPr>
        <w:t xml:space="preserve">Алтайского края на 2026 год»   </w:t>
      </w: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Распределение доходов бюджета </w:t>
      </w:r>
    </w:p>
    <w:p>
      <w:pPr>
        <w:spacing w:after="0" w:line="240" w:lineRule="auto"/>
        <w:ind w:firstLine="709"/>
        <w:jc w:val="center"/>
        <w:rPr>
          <w:rFonts w:ascii="Arial" w:hAnsi="Arial" w:eastAsia="Times New Roman" w:cs="Arial"/>
          <w:sz w:val="24"/>
          <w:szCs w:val="24"/>
        </w:rPr>
      </w:pPr>
      <w:r>
        <w:rPr>
          <w:rFonts w:ascii="Arial" w:hAnsi="Arial" w:eastAsia="Times New Roman" w:cs="Arial"/>
          <w:sz w:val="24"/>
          <w:szCs w:val="24"/>
        </w:rPr>
        <w:t xml:space="preserve">муниципального образования </w:t>
      </w:r>
      <w:r>
        <w:rPr>
          <w:rFonts w:ascii="Arial" w:hAnsi="Arial" w:eastAsia="Times New Roman" w:cs="Arial"/>
          <w:snapToGrid w:val="0"/>
          <w:color w:val="000000"/>
          <w:sz w:val="24"/>
          <w:szCs w:val="24"/>
        </w:rPr>
        <w:t>Новошипуновский</w:t>
      </w:r>
      <w:r>
        <w:rPr>
          <w:rFonts w:ascii="Arial" w:hAnsi="Arial" w:eastAsia="Times New Roman" w:cs="Arial"/>
          <w:sz w:val="24"/>
          <w:szCs w:val="24"/>
        </w:rPr>
        <w:t xml:space="preserve"> сельсовет Краснощековского района Алтайского края на 2026 год</w:t>
      </w: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p>
      <w:pPr>
        <w:spacing w:after="0" w:line="240" w:lineRule="auto"/>
        <w:ind w:firstLine="709"/>
        <w:jc w:val="center"/>
        <w:rPr>
          <w:rFonts w:ascii="Arial" w:hAnsi="Arial" w:eastAsia="Times New Roman" w:cs="Arial"/>
          <w:sz w:val="24"/>
          <w:szCs w:val="24"/>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r>
              <w:rPr>
                <w:rFonts w:ascii="Arial" w:hAnsi="Arial" w:eastAsia="Times New Roman" w:cs="Arial"/>
                <w:sz w:val="24"/>
                <w:szCs w:val="24"/>
              </w:rPr>
              <w:t>Наименование</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rPr>
              <w:t>План</w:t>
            </w:r>
          </w:p>
          <w:p>
            <w:pPr>
              <w:spacing w:after="0" w:line="240" w:lineRule="auto"/>
              <w:jc w:val="center"/>
              <w:rPr>
                <w:rFonts w:ascii="Arial" w:hAnsi="Arial" w:eastAsia="Times New Roman" w:cs="Arial"/>
                <w:sz w:val="24"/>
                <w:szCs w:val="24"/>
                <w:lang w:val="en-US" w:eastAsia="en-US"/>
              </w:rPr>
            </w:pPr>
            <w:r>
              <w:rPr>
                <w:rFonts w:ascii="Arial" w:hAnsi="Arial" w:eastAsia="Times New Roman" w:cs="Arial"/>
                <w:sz w:val="24"/>
                <w:szCs w:val="24"/>
              </w:rPr>
              <w:t>тыс.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4"/>
                <w:szCs w:val="24"/>
                <w:lang w:val="en-US" w:eastAsia="en-US"/>
              </w:rPr>
            </w:pPr>
            <w:r>
              <w:rPr>
                <w:rFonts w:ascii="Arial" w:hAnsi="Arial" w:eastAsia="Times New Roman" w:cs="Arial"/>
                <w:snapToGrid w:val="0"/>
                <w:color w:val="000000"/>
                <w:sz w:val="24"/>
                <w:szCs w:val="24"/>
              </w:rPr>
              <w:t>1 01 02000 01 0000 110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eastAsia="en-US"/>
              </w:rPr>
            </w:pPr>
            <w:r>
              <w:rPr>
                <w:rFonts w:ascii="Arial" w:hAnsi="Arial" w:eastAsia="Times New Roman" w:cs="Arial"/>
                <w:sz w:val="24"/>
                <w:szCs w:val="24"/>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b/>
                <w:snapToGrid w:val="0"/>
                <w:color w:val="000000"/>
                <w:sz w:val="24"/>
                <w:szCs w:val="24"/>
                <w:lang w:val="en-US" w:eastAsia="en-US"/>
              </w:rPr>
            </w:pPr>
            <w:r>
              <w:rPr>
                <w:rFonts w:ascii="Arial" w:hAnsi="Arial" w:eastAsia="Times New Roman" w:cs="Arial"/>
                <w:b/>
                <w:snapToGrid w:val="0"/>
                <w:color w:val="000000"/>
                <w:sz w:val="24"/>
                <w:szCs w:val="24"/>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4"/>
                <w:szCs w:val="24"/>
                <w:lang w:val="en-US" w:eastAsia="en-US"/>
              </w:rPr>
            </w:pPr>
            <w:r>
              <w:rPr>
                <w:rFonts w:ascii="Arial" w:hAnsi="Arial" w:eastAsia="Times New Roman" w:cs="Arial"/>
                <w:sz w:val="24"/>
                <w:szCs w:val="24"/>
              </w:rPr>
              <w:t>1 05 03000 01 0000 110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r>
              <w:rPr>
                <w:rFonts w:ascii="Arial" w:hAnsi="Arial" w:eastAsia="Times New Roman" w:cs="Arial"/>
                <w:sz w:val="24"/>
                <w:szCs w:val="24"/>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898,9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Arial" w:hAnsi="Arial" w:eastAsia="Times New Roman" w:cs="Arial"/>
                <w:b/>
                <w:bCs/>
                <w:snapToGrid w:val="0"/>
                <w:color w:val="000000"/>
                <w:sz w:val="24"/>
                <w:szCs w:val="24"/>
              </w:rPr>
            </w:pPr>
            <w:r>
              <w:rPr>
                <w:rFonts w:ascii="Arial" w:hAnsi="Arial" w:eastAsia="Times New Roman" w:cs="Arial"/>
                <w:b/>
                <w:bCs/>
                <w:snapToGrid w:val="0"/>
                <w:color w:val="000000"/>
                <w:sz w:val="24"/>
                <w:szCs w:val="24"/>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1 06 06013 10 0000 110</w:t>
            </w: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Arial" w:hAnsi="Arial" w:eastAsia="Times New Roman" w:cs="Arial"/>
                <w:bCs/>
                <w:snapToGrid w:val="0"/>
                <w:color w:val="000000"/>
                <w:sz w:val="24"/>
                <w:szCs w:val="24"/>
              </w:rPr>
            </w:pPr>
            <w:r>
              <w:rPr>
                <w:rFonts w:ascii="Arial" w:hAnsi="Arial" w:eastAsia="Times New Roman" w:cs="Arial"/>
                <w:bCs/>
                <w:snapToGrid w:val="0"/>
                <w:color w:val="000000"/>
                <w:sz w:val="24"/>
                <w:szCs w:val="24"/>
              </w:rPr>
              <w:t>Земельный налог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1778,0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z w:val="24"/>
                <w:szCs w:val="24"/>
                <w:lang w:val="en-US" w:eastAsia="en-US"/>
              </w:rPr>
            </w:pPr>
            <w:r>
              <w:rPr>
                <w:rFonts w:ascii="Arial" w:hAnsi="Arial" w:eastAsia="Times New Roman" w:cs="Arial"/>
                <w:sz w:val="24"/>
                <w:szCs w:val="24"/>
              </w:rPr>
              <w:t>1 06 01030 10 0000 110</w:t>
            </w:r>
          </w:p>
        </w:tc>
        <w:tc>
          <w:tcPr>
            <w:tcW w:w="5599" w:type="dxa"/>
            <w:tcBorders>
              <w:top w:val="single" w:color="auto" w:sz="4" w:space="0"/>
              <w:left w:val="single" w:color="auto" w:sz="4" w:space="0"/>
              <w:bottom w:val="single" w:color="auto" w:sz="4" w:space="0"/>
              <w:right w:val="single" w:color="auto" w:sz="4" w:space="0"/>
            </w:tcBorders>
          </w:tcPr>
          <w:p>
            <w:pPr>
              <w:keepNext/>
              <w:spacing w:after="0" w:line="240" w:lineRule="auto"/>
              <w:ind w:firstLine="709"/>
              <w:jc w:val="center"/>
              <w:outlineLvl w:val="1"/>
              <w:rPr>
                <w:rFonts w:ascii="Arial" w:hAnsi="Arial" w:eastAsia="Times New Roman" w:cs="Arial"/>
                <w:bCs/>
                <w:snapToGrid w:val="0"/>
                <w:color w:val="000000"/>
                <w:sz w:val="24"/>
                <w:szCs w:val="24"/>
              </w:rPr>
            </w:pPr>
            <w:r>
              <w:rPr>
                <w:rFonts w:ascii="Arial" w:hAnsi="Arial" w:eastAsia="Times New Roman" w:cs="Arial"/>
                <w:bCs/>
                <w:snapToGrid w:val="0"/>
                <w:color w:val="000000"/>
                <w:sz w:val="24"/>
                <w:szCs w:val="24"/>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333,0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b/>
                <w:snapToGrid w:val="0"/>
                <w:color w:val="000000"/>
                <w:sz w:val="24"/>
                <w:szCs w:val="24"/>
                <w:lang w:val="en-US" w:eastAsia="en-US"/>
              </w:rPr>
            </w:pPr>
            <w:r>
              <w:rPr>
                <w:rFonts w:ascii="Arial" w:hAnsi="Arial" w:eastAsia="Times New Roman" w:cs="Arial"/>
                <w:b/>
                <w:snapToGrid w:val="0"/>
                <w:color w:val="000000"/>
                <w:sz w:val="24"/>
                <w:szCs w:val="24"/>
              </w:rPr>
              <w:t>Неналоговые доходы</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30311301995100000130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Доходы от оказания платных услуг</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30311302995100000130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30311705050100000180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eastAsia="en-US"/>
              </w:rPr>
            </w:pPr>
            <w:r>
              <w:rPr>
                <w:rFonts w:ascii="Arial" w:hAnsi="Arial" w:eastAsia="Times New Roman" w:cs="Arial"/>
                <w:snapToGrid w:val="0"/>
                <w:color w:val="000000"/>
                <w:sz w:val="24"/>
                <w:szCs w:val="24"/>
              </w:rPr>
              <w:t>Прочие неналоговые доходы бюджетов поселений</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p>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30311105035100000120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30311105025100000120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30320216001000000150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napToGrid w:val="0"/>
                <w:color w:val="000000"/>
                <w:sz w:val="24"/>
                <w:szCs w:val="24"/>
                <w:lang w:eastAsia="en-US"/>
              </w:rPr>
            </w:pPr>
            <w:r>
              <w:rPr>
                <w:rFonts w:ascii="Arial" w:hAnsi="Arial" w:eastAsia="Times New Roman" w:cs="Arial"/>
                <w:snapToGrid w:val="0"/>
                <w:color w:val="000000"/>
                <w:sz w:val="24"/>
                <w:szCs w:val="24"/>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102,0- (102,0)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30320215002100000150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Дотация бюджету на поддержку мер по обеспечению сбалансированности бюджетов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30320235118100000150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280,0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p>
          <w:p>
            <w:pPr>
              <w:spacing w:after="0" w:line="240" w:lineRule="auto"/>
              <w:rPr>
                <w:rFonts w:ascii="Arial" w:hAnsi="Arial" w:eastAsia="Times New Roman" w:cs="Arial"/>
                <w:snapToGrid w:val="0"/>
                <w:color w:val="000000"/>
                <w:sz w:val="24"/>
                <w:szCs w:val="24"/>
              </w:rPr>
            </w:pPr>
          </w:p>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30320240014100000150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p>
          <w:p>
            <w:pPr>
              <w:spacing w:after="0" w:line="240" w:lineRule="auto"/>
              <w:jc w:val="center"/>
              <w:rPr>
                <w:rFonts w:ascii="Arial" w:hAnsi="Arial" w:eastAsia="Times New Roman" w:cs="Arial"/>
                <w:sz w:val="24"/>
                <w:szCs w:val="24"/>
                <w:lang w:eastAsia="en-US"/>
              </w:rPr>
            </w:pPr>
          </w:p>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632</w:t>
            </w:r>
          </w:p>
          <w:p>
            <w:pPr>
              <w:spacing w:after="0" w:line="240" w:lineRule="auto"/>
              <w:jc w:val="center"/>
              <w:rPr>
                <w:rFonts w:ascii="Arial" w:hAnsi="Arial" w:eastAsia="Times New Roman" w:cs="Arial"/>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r>
              <w:rPr>
                <w:rFonts w:ascii="Arial" w:hAnsi="Arial" w:eastAsia="Times New Roman" w:cs="Arial"/>
                <w:snapToGrid w:val="0"/>
                <w:color w:val="000000"/>
                <w:sz w:val="24"/>
                <w:szCs w:val="24"/>
              </w:rPr>
              <w:t>30320249999100000150</w:t>
            </w: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r>
              <w:rPr>
                <w:rFonts w:ascii="Arial" w:hAnsi="Arial" w:eastAsia="Times New Roman" w:cs="Arial"/>
                <w:sz w:val="24"/>
                <w:szCs w:val="24"/>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rPr>
                <w:rFonts w:ascii="Arial" w:hAnsi="Arial" w:eastAsia="Times New Roman" w:cs="Arial"/>
                <w:snapToGrid w:val="0"/>
                <w:color w:val="000000"/>
                <w:sz w:val="24"/>
                <w:szCs w:val="24"/>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rPr>
            </w:pP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sz w:val="24"/>
                <w:szCs w:val="24"/>
                <w:lang w:eastAsia="en-US"/>
              </w:rPr>
            </w:pPr>
            <w:r>
              <w:rPr>
                <w:rFonts w:ascii="Arial" w:hAnsi="Arial" w:eastAsia="Times New Roman" w:cs="Arial"/>
                <w:sz w:val="24"/>
                <w:szCs w:val="24"/>
                <w:lang w:eastAsia="en-US"/>
              </w:rPr>
              <w:t>1514,0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eastAsia="en-US"/>
              </w:rPr>
            </w:pPr>
          </w:p>
          <w:p>
            <w:pPr>
              <w:spacing w:after="0" w:line="240" w:lineRule="auto"/>
              <w:ind w:firstLine="709"/>
              <w:jc w:val="center"/>
              <w:rPr>
                <w:rFonts w:ascii="Arial" w:hAnsi="Arial" w:eastAsia="Times New Roman" w:cs="Arial"/>
                <w:snapToGrid w:val="0"/>
                <w:color w:val="000000"/>
                <w:sz w:val="24"/>
                <w:szCs w:val="24"/>
                <w:lang w:val="en-US" w:eastAsia="en-US"/>
              </w:rPr>
            </w:pPr>
            <w:r>
              <w:rPr>
                <w:rFonts w:ascii="Arial" w:hAnsi="Arial" w:eastAsia="Times New Roman" w:cs="Arial"/>
                <w:snapToGrid w:val="0"/>
                <w:color w:val="000000"/>
                <w:sz w:val="24"/>
                <w:szCs w:val="24"/>
              </w:rPr>
              <w:t>Итого доходов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b/>
                <w:sz w:val="24"/>
                <w:szCs w:val="24"/>
                <w:lang w:eastAsia="en-US"/>
              </w:rPr>
            </w:pPr>
            <w:r>
              <w:rPr>
                <w:rFonts w:ascii="Arial" w:hAnsi="Arial" w:eastAsia="Times New Roman" w:cs="Arial"/>
                <w:b/>
                <w:sz w:val="24"/>
                <w:szCs w:val="24"/>
                <w:lang w:eastAsia="en-US"/>
              </w:rPr>
              <w:t>4673,9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tcPr>
          <w:p>
            <w:pPr>
              <w:spacing w:after="0" w:line="240" w:lineRule="auto"/>
              <w:ind w:firstLine="709"/>
              <w:jc w:val="center"/>
              <w:rPr>
                <w:rFonts w:ascii="Arial" w:hAnsi="Arial" w:eastAsia="Times New Roman" w:cs="Arial"/>
                <w:snapToGrid w:val="0"/>
                <w:color w:val="000000"/>
                <w:sz w:val="24"/>
                <w:szCs w:val="24"/>
                <w:lang w:eastAsia="en-US"/>
              </w:rPr>
            </w:pPr>
            <w:r>
              <w:rPr>
                <w:rFonts w:ascii="Arial" w:hAnsi="Arial" w:eastAsia="Times New Roman" w:cs="Arial"/>
                <w:snapToGrid w:val="0"/>
                <w:color w:val="000000"/>
                <w:sz w:val="24"/>
                <w:szCs w:val="24"/>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tcPr>
          <w:p>
            <w:pPr>
              <w:spacing w:after="0" w:line="240" w:lineRule="auto"/>
              <w:jc w:val="center"/>
              <w:rPr>
                <w:rFonts w:ascii="Arial" w:hAnsi="Arial" w:eastAsia="Times New Roman" w:cs="Arial"/>
                <w:b/>
                <w:sz w:val="24"/>
                <w:szCs w:val="24"/>
                <w:lang w:eastAsia="en-US"/>
              </w:rPr>
            </w:pPr>
            <w:r>
              <w:rPr>
                <w:rFonts w:ascii="Arial" w:hAnsi="Arial" w:eastAsia="Times New Roman" w:cs="Arial"/>
                <w:b/>
                <w:sz w:val="24"/>
                <w:szCs w:val="24"/>
                <w:lang w:eastAsia="en-US"/>
              </w:rPr>
              <w:t>3159,9</w:t>
            </w:r>
          </w:p>
        </w:tc>
      </w:tr>
    </w:tbl>
    <w:p>
      <w:pPr>
        <w:spacing w:after="0" w:line="240" w:lineRule="auto"/>
        <w:ind w:firstLine="709"/>
        <w:rPr>
          <w:rFonts w:ascii="Arial" w:hAnsi="Arial" w:eastAsia="Times New Roman" w:cs="Arial"/>
          <w:sz w:val="24"/>
          <w:szCs w:val="24"/>
        </w:rPr>
      </w:pPr>
    </w:p>
    <w:p>
      <w:pPr>
        <w:spacing w:after="0" w:line="240" w:lineRule="auto"/>
        <w:rPr>
          <w:rFonts w:ascii="Times New Roman" w:hAnsi="Times New Roman" w:eastAsia="Times New Roman" w:cs="Times New Roman"/>
          <w:b/>
          <w:sz w:val="40"/>
          <w:szCs w:val="40"/>
          <w:u w:val="single"/>
        </w:rPr>
      </w:pP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РОССИЙСКАЯ ФЕДЕРАЦИЯ</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СОВЕТ ДЕПУТАТОВ НОВОШИПУНОВСКОГО СЕЛЬСОВЕТА</w:t>
      </w:r>
    </w:p>
    <w:p>
      <w:pPr>
        <w:autoSpaceDE w:val="0"/>
        <w:autoSpaceDN w:val="0"/>
        <w:adjustRightInd w:val="0"/>
        <w:spacing w:after="0" w:line="240" w:lineRule="auto"/>
        <w:ind w:firstLine="709"/>
        <w:jc w:val="center"/>
        <w:rPr>
          <w:rFonts w:ascii="Times New Roman" w:hAnsi="Times New Roman" w:eastAsia="Times New Roman" w:cs="Times New Roman"/>
          <w:b/>
          <w:bCs/>
          <w:sz w:val="28"/>
          <w:szCs w:val="28"/>
          <w:lang w:eastAsia="en-US"/>
        </w:rPr>
      </w:pPr>
      <w:r>
        <w:rPr>
          <w:rFonts w:ascii="Times New Roman" w:hAnsi="Times New Roman" w:eastAsia="Times New Roman" w:cs="Times New Roman"/>
          <w:b/>
          <w:bCs/>
          <w:sz w:val="28"/>
          <w:szCs w:val="28"/>
          <w:lang w:eastAsia="en-US"/>
        </w:rPr>
        <w:t>КРАСНОЩЁКОВСКОГО РАЙОНА АЛТАЙСКОГО КРАЯ</w:t>
      </w:r>
    </w:p>
    <w:p>
      <w:pPr>
        <w:spacing w:after="0" w:line="240" w:lineRule="auto"/>
        <w:jc w:val="center"/>
        <w:rPr>
          <w:rFonts w:ascii="Times New Roman" w:hAnsi="Times New Roman" w:eastAsia="Times New Roman" w:cs="Times New Roman"/>
          <w:b/>
          <w:sz w:val="28"/>
          <w:szCs w:val="28"/>
        </w:rPr>
      </w:pPr>
    </w:p>
    <w:p>
      <w:pPr>
        <w:spacing w:after="0" w:line="240" w:lineRule="auto"/>
        <w:jc w:val="center"/>
        <w:rPr>
          <w:rFonts w:ascii="Times New Roman" w:hAnsi="Times New Roman" w:eastAsia="Times New Roman" w:cs="Times New Roman"/>
          <w:b/>
          <w:sz w:val="28"/>
          <w:szCs w:val="28"/>
        </w:rPr>
      </w:pPr>
    </w:p>
    <w:p>
      <w:pPr>
        <w:spacing w:after="0"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 xml:space="preserve">РЕШЕНИЕ </w:t>
      </w:r>
    </w:p>
    <w:p>
      <w:pPr>
        <w:spacing w:after="0" w:line="240" w:lineRule="auto"/>
        <w:jc w:val="center"/>
        <w:rPr>
          <w:rFonts w:ascii="Times New Roman" w:hAnsi="Times New Roman" w:eastAsia="Times New Roman" w:cs="Times New Roman"/>
          <w:b/>
          <w:sz w:val="28"/>
          <w:szCs w:val="28"/>
        </w:rPr>
      </w:pPr>
    </w:p>
    <w:p>
      <w:pPr>
        <w:spacing w:after="0" w:line="240" w:lineRule="auto"/>
        <w:jc w:val="center"/>
        <w:rPr>
          <w:rFonts w:ascii="Times New Roman" w:hAnsi="Times New Roman" w:eastAsia="Times New Roman" w:cs="Times New Roman"/>
          <w:b/>
          <w:sz w:val="28"/>
          <w:szCs w:val="28"/>
        </w:rPr>
      </w:pPr>
    </w:p>
    <w:tbl>
      <w:tblPr>
        <w:tblStyle w:val="12"/>
        <w:tblW w:w="9091" w:type="dxa"/>
        <w:tblInd w:w="0" w:type="dxa"/>
        <w:tblLayout w:type="fixed"/>
        <w:tblCellMar>
          <w:top w:w="0" w:type="dxa"/>
          <w:left w:w="108" w:type="dxa"/>
          <w:bottom w:w="0" w:type="dxa"/>
          <w:right w:w="108" w:type="dxa"/>
        </w:tblCellMar>
      </w:tblPr>
      <w:tblGrid>
        <w:gridCol w:w="250"/>
        <w:gridCol w:w="425"/>
        <w:gridCol w:w="250"/>
        <w:gridCol w:w="1733"/>
        <w:gridCol w:w="1066"/>
        <w:gridCol w:w="4496"/>
        <w:gridCol w:w="871"/>
      </w:tblGrid>
      <w:tr>
        <w:tblPrEx>
          <w:tblCellMar>
            <w:top w:w="0" w:type="dxa"/>
            <w:left w:w="108" w:type="dxa"/>
            <w:bottom w:w="0" w:type="dxa"/>
            <w:right w:w="108" w:type="dxa"/>
          </w:tblCellMar>
        </w:tblPrEx>
        <w:trPr>
          <w:trHeight w:val="425" w:hRule="atLeast"/>
        </w:trPr>
        <w:tc>
          <w:tcPr>
            <w:tcW w:w="250" w:type="dxa"/>
          </w:tcPr>
          <w:p>
            <w:pPr>
              <w:spacing w:after="0" w:line="240" w:lineRule="auto"/>
              <w:ind w:left="-113" w:right="-108"/>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425" w:type="dxa"/>
          </w:tcPr>
          <w:p>
            <w:pPr>
              <w:spacing w:after="0" w:line="240" w:lineRule="auto"/>
              <w:ind w:left="-78"/>
              <w:rPr>
                <w:rFonts w:ascii="Times New Roman" w:hAnsi="Times New Roman" w:eastAsia="Times New Roman" w:cs="Times New Roman"/>
                <w:sz w:val="28"/>
                <w:szCs w:val="28"/>
              </w:rPr>
            </w:pPr>
            <w:r>
              <w:rPr>
                <w:rFonts w:ascii="Times New Roman" w:hAnsi="Times New Roman" w:eastAsia="Times New Roman" w:cs="Times New Roman"/>
                <w:sz w:val="28"/>
                <w:szCs w:val="28"/>
              </w:rPr>
              <w:t>25</w:t>
            </w:r>
          </w:p>
        </w:tc>
        <w:tc>
          <w:tcPr>
            <w:tcW w:w="250" w:type="dxa"/>
          </w:tcPr>
          <w:p>
            <w:pPr>
              <w:spacing w:after="0" w:line="240" w:lineRule="auto"/>
              <w:ind w:left="-88"/>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733" w:type="dxa"/>
          </w:tcPr>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декабря </w:t>
            </w:r>
          </w:p>
        </w:tc>
        <w:tc>
          <w:tcPr>
            <w:tcW w:w="1066" w:type="dxa"/>
          </w:tcPr>
          <w:p>
            <w:pPr>
              <w:spacing w:after="0" w:line="240" w:lineRule="auto"/>
              <w:rPr>
                <w:rFonts w:ascii="Times New Roman" w:hAnsi="Times New Roman" w:eastAsia="Times New Roman" w:cs="Times New Roman"/>
                <w:sz w:val="28"/>
                <w:szCs w:val="28"/>
              </w:rPr>
            </w:pPr>
            <w:r>
              <w:rPr>
                <w:rFonts w:ascii="Times New Roman" w:hAnsi="Times New Roman" w:eastAsia="Times New Roman" w:cs="Times New Roman"/>
                <w:sz w:val="28"/>
                <w:szCs w:val="28"/>
              </w:rPr>
              <w:t>2025 г.</w:t>
            </w:r>
          </w:p>
        </w:tc>
        <w:tc>
          <w:tcPr>
            <w:tcW w:w="4496" w:type="dxa"/>
          </w:tcPr>
          <w:p>
            <w:pPr>
              <w:spacing w:after="0" w:line="240" w:lineRule="auto"/>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871" w:type="dxa"/>
          </w:tcPr>
          <w:p>
            <w:pPr>
              <w:spacing w:after="0" w:line="240" w:lineRule="auto"/>
              <w:ind w:right="-108"/>
              <w:rPr>
                <w:rFonts w:ascii="Times New Roman" w:hAnsi="Times New Roman" w:eastAsia="Times New Roman" w:cs="Times New Roman"/>
                <w:sz w:val="28"/>
                <w:szCs w:val="28"/>
              </w:rPr>
            </w:pPr>
            <w:r>
              <w:rPr>
                <w:rFonts w:ascii="Times New Roman" w:hAnsi="Times New Roman" w:eastAsia="Times New Roman" w:cs="Times New Roman"/>
                <w:sz w:val="28"/>
                <w:szCs w:val="28"/>
              </w:rPr>
              <w:t>56</w:t>
            </w:r>
          </w:p>
        </w:tc>
      </w:tr>
      <w:tr>
        <w:tblPrEx>
          <w:tblCellMar>
            <w:top w:w="0" w:type="dxa"/>
            <w:left w:w="108" w:type="dxa"/>
            <w:bottom w:w="0" w:type="dxa"/>
            <w:right w:w="108" w:type="dxa"/>
          </w:tblCellMar>
        </w:tblPrEx>
        <w:trPr>
          <w:trHeight w:val="425" w:hRule="atLeast"/>
        </w:trPr>
        <w:tc>
          <w:tcPr>
            <w:tcW w:w="9091" w:type="dxa"/>
            <w:gridSpan w:val="7"/>
          </w:tcPr>
          <w:p>
            <w:pPr>
              <w:spacing w:after="567"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column">
                        <wp:posOffset>872490</wp:posOffset>
                      </wp:positionH>
                      <wp:positionV relativeFrom="paragraph">
                        <wp:posOffset>291465</wp:posOffset>
                      </wp:positionV>
                      <wp:extent cx="695325" cy="276225"/>
                      <wp:effectExtent l="0" t="2540" r="0" b="6985"/>
                      <wp:wrapNone/>
                      <wp:docPr id="3" name="Поле 3"/>
                      <wp:cNvGraphicFramePr/>
                      <a:graphic xmlns:a="http://schemas.openxmlformats.org/drawingml/2006/main">
                        <a:graphicData uri="http://schemas.microsoft.com/office/word/2010/wordprocessingShape">
                          <wps:wsp>
                            <wps:cNvSpPr txBox="1">
                              <a:spLocks noChangeArrowheads="1"/>
                            </wps:cNvSpPr>
                            <wps:spPr bwMode="auto">
                              <a:xfrm>
                                <a:off x="0" y="0"/>
                                <a:ext cx="695325" cy="276225"/>
                              </a:xfrm>
                              <a:prstGeom prst="rect">
                                <a:avLst/>
                              </a:prstGeom>
                              <a:solidFill>
                                <a:srgbClr val="FFFFFF">
                                  <a:alpha val="0"/>
                                </a:srgbClr>
                              </a:solidFill>
                              <a:ln>
                                <a:noFill/>
                              </a:ln>
                            </wps:spPr>
                            <wps:txbx>
                              <w:txbxContent>
                                <w:p>
                                  <w:pPr>
                                    <w:rPr>
                                      <w:szCs w:val="20"/>
                                    </w:rPr>
                                  </w:pPr>
                                </w:p>
                              </w:txbxContent>
                            </wps:txbx>
                            <wps:bodyPr rot="0" vert="horz" wrap="square" lIns="91440" tIns="45720" rIns="91440" bIns="45720" anchor="t" anchorCtr="0" upright="1">
                              <a:noAutofit/>
                            </wps:bodyPr>
                          </wps:wsp>
                        </a:graphicData>
                      </a:graphic>
                    </wp:anchor>
                  </w:drawing>
                </mc:Choice>
                <mc:Fallback>
                  <w:pict>
                    <v:shape id="Поле 3" o:spid="_x0000_s1026" o:spt="202" type="#_x0000_t202" style="position:absolute;left:0pt;margin-left:68.7pt;margin-top:22.95pt;height:21.75pt;width:54.75pt;z-index:251659264;mso-width-relative:page;mso-height-relative:page;" fillcolor="#FFFFFF" filled="t" stroked="f" coordsize="21600,21600" o:gfxdata="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EwMq/YAAAACQEAAA8AAAAAAAAAAQAgAAAAIgAAAGRycy9kb3ducmV2Lnht&#10;bFBLAQIUABQAAAAIAIdO4kCQXQkmMgIAAFkEAAAOAAAAAAAAAAEAIAAAACcBAABkcnMvZTJvRG9j&#10;LnhtbFBLBQYAAAAABgAGAFkBAADLBQAAAAA=&#10;">
                      <v:fill on="t" opacity="0f" focussize="0,0"/>
                      <v:stroke on="f"/>
                      <v:imagedata o:title=""/>
                      <o:lock v:ext="edit" aspectratio="f"/>
                      <v:textbox>
                        <w:txbxContent>
                          <w:p>
                            <w:pPr>
                              <w:rPr>
                                <w:szCs w:val="20"/>
                              </w:rPr>
                            </w:pPr>
                          </w:p>
                        </w:txbxContent>
                      </v:textbox>
                    </v:shape>
                  </w:pict>
                </mc:Fallback>
              </mc:AlternateContent>
            </w:r>
            <w:r>
              <w:rPr>
                <w:rFonts w:ascii="Times New Roman" w:hAnsi="Times New Roman" w:eastAsia="Times New Roman" w:cs="Times New Roman"/>
                <w:sz w:val="28"/>
                <w:szCs w:val="28"/>
              </w:rPr>
              <w:t>с. Новошипуново</w:t>
            </w:r>
          </w:p>
        </w:tc>
      </w:tr>
    </w:tbl>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Об утверждении   прогнозного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плана приватизации имущества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муниципального   образования</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Новошипуновский сельсовет</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Краснощёковский    район</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Алтайского края на 2024-2026 г.г.</w:t>
      </w:r>
    </w:p>
    <w:p>
      <w:pPr>
        <w:spacing w:after="0" w:line="240" w:lineRule="auto"/>
        <w:jc w:val="both"/>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В целях обеспечения поступления средств от приватизации муниципального имущества в муниципальный бюджет Краснощёковского района Алтайского края, в соответствии с Федеральном Законом от 21.12.2001  № 178-ФЗ « О приватизации государственного и муниципального имущества», Федеральном Законом от 06.10.2003 № 131-ФЗ « Об общих принципах организации местного самоуправления в Российской Федерации», Уставом муниципального образования Новошипуновский сельсовет Краснощёковский район Алтайского края, Положением о приватизации муниципального имущества, находящегося в собственности муниципального образования  Новошипуновского сельсовета Краснощёковский район Алтайского края, утвержденного Решением Краснощёковского районного Совета депутатов, РЕШИЛ:</w:t>
      </w:r>
    </w:p>
    <w:p>
      <w:pPr>
        <w:pStyle w:val="63"/>
      </w:pPr>
      <w:r>
        <w:t>Утвердить прогнозный план приватизации имущества муниципального образования Краснощёковский район Алтайского края на 2024-2026 г.г., согласно приложению №1 к настоящему решению.</w:t>
      </w:r>
    </w:p>
    <w:p>
      <w:pPr>
        <w:spacing w:after="0" w:line="240" w:lineRule="auto"/>
        <w:ind w:left="720"/>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2.Настоящее   решение    опубликовать   в  районной  газете «Районный </w:t>
      </w:r>
    </w:p>
    <w:p>
      <w:pPr>
        <w:spacing w:after="0" w:line="240" w:lineRule="auto"/>
        <w:contextualSpacing/>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вестник», на официальном сайте Российской Федерации для размещения информации  о проведении торгов в сети «Интернет» (</w:t>
      </w:r>
      <w:r>
        <w:rPr>
          <w:rFonts w:ascii="Times New Roman" w:hAnsi="Times New Roman" w:eastAsia="Times New Roman" w:cs="Times New Roman"/>
          <w:sz w:val="28"/>
          <w:szCs w:val="28"/>
          <w:lang w:val="en-US"/>
        </w:rPr>
        <w:t>torgi</w:t>
      </w:r>
      <w:r>
        <w:rPr>
          <w:rFonts w:ascii="Times New Roman" w:hAnsi="Times New Roman" w:eastAsia="Times New Roman" w:cs="Times New Roman"/>
          <w:sz w:val="28"/>
          <w:szCs w:val="28"/>
        </w:rPr>
        <w:t>.</w:t>
      </w:r>
      <w:r>
        <w:rPr>
          <w:rFonts w:ascii="Times New Roman" w:hAnsi="Times New Roman" w:eastAsia="Times New Roman" w:cs="Times New Roman"/>
          <w:sz w:val="28"/>
          <w:szCs w:val="28"/>
          <w:lang w:val="en-US"/>
        </w:rPr>
        <w:t>gov</w:t>
      </w:r>
      <w:r>
        <w:rPr>
          <w:rFonts w:ascii="Times New Roman" w:hAnsi="Times New Roman" w:eastAsia="Times New Roman" w:cs="Times New Roman"/>
          <w:sz w:val="28"/>
          <w:szCs w:val="28"/>
        </w:rPr>
        <w:t>.</w:t>
      </w:r>
      <w:r>
        <w:rPr>
          <w:rFonts w:ascii="Times New Roman" w:hAnsi="Times New Roman" w:eastAsia="Times New Roman" w:cs="Times New Roman"/>
          <w:sz w:val="28"/>
          <w:szCs w:val="28"/>
          <w:lang w:val="en-US"/>
        </w:rPr>
        <w:t>ru</w:t>
      </w:r>
      <w:r>
        <w:rPr>
          <w:rFonts w:ascii="Times New Roman" w:hAnsi="Times New Roman" w:eastAsia="Times New Roman" w:cs="Times New Roman"/>
          <w:sz w:val="28"/>
          <w:szCs w:val="28"/>
        </w:rPr>
        <w:t>), на официальном сайте Администрации Краснощёковского района Алтайского края (</w:t>
      </w:r>
      <w:r>
        <w:rPr>
          <w:rFonts w:ascii="Times New Roman" w:hAnsi="Times New Roman" w:eastAsia="Times New Roman" w:cs="Times New Roman"/>
          <w:sz w:val="28"/>
          <w:szCs w:val="28"/>
          <w:lang w:val="en-US"/>
        </w:rPr>
        <w:t>krasadm</w:t>
      </w:r>
      <w:r>
        <w:rPr>
          <w:rFonts w:ascii="Times New Roman" w:hAnsi="Times New Roman" w:eastAsia="Times New Roman" w:cs="Times New Roman"/>
          <w:sz w:val="28"/>
          <w:szCs w:val="28"/>
        </w:rPr>
        <w:t>.</w:t>
      </w:r>
      <w:r>
        <w:rPr>
          <w:rFonts w:ascii="Times New Roman" w:hAnsi="Times New Roman" w:eastAsia="Times New Roman" w:cs="Times New Roman"/>
          <w:sz w:val="28"/>
          <w:szCs w:val="28"/>
          <w:lang w:val="en-US"/>
        </w:rPr>
        <w:t>ru</w:t>
      </w:r>
      <w:r>
        <w:rPr>
          <w:rFonts w:ascii="Times New Roman" w:hAnsi="Times New Roman" w:eastAsia="Times New Roman" w:cs="Times New Roman"/>
          <w:sz w:val="28"/>
          <w:szCs w:val="28"/>
        </w:rPr>
        <w:t>).</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3.Контроль   за    исполнением  настоящего  решения  возложить на </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постоянную комиссию Совета депутатов района по социальным вопросам.</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Глава сельсовета:</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 xml:space="preserve">                     Е.В.Дроботова</w:t>
      </w:r>
      <w:r>
        <w:rPr>
          <w:rFonts w:ascii="Times New Roman" w:hAnsi="Times New Roman" w:eastAsia="Times New Roman" w:cs="Times New Roman"/>
          <w:sz w:val="28"/>
          <w:szCs w:val="28"/>
        </w:rPr>
        <w:tab/>
      </w:r>
      <w:r>
        <w:rPr>
          <w:rFonts w:ascii="Times New Roman" w:hAnsi="Times New Roman" w:eastAsia="Times New Roman" w:cs="Times New Roman"/>
          <w:sz w:val="28"/>
          <w:szCs w:val="28"/>
        </w:rPr>
        <w:tab/>
      </w:r>
    </w:p>
    <w:p>
      <w:pPr>
        <w:spacing w:after="0" w:line="240" w:lineRule="auto"/>
        <w:jc w:val="both"/>
        <w:rPr>
          <w:rFonts w:ascii="Times New Roman" w:hAnsi="Times New Roman" w:eastAsia="Times New Roman" w:cs="Times New Roman"/>
          <w:sz w:val="28"/>
          <w:szCs w:val="28"/>
        </w:rPr>
        <w:sectPr>
          <w:footerReference r:id="rId5" w:type="default"/>
          <w:pgSz w:w="11906" w:h="16838"/>
          <w:pgMar w:top="1134" w:right="850" w:bottom="1134" w:left="1701" w:header="708" w:footer="708" w:gutter="0"/>
          <w:cols w:space="720" w:num="1"/>
          <w:docGrid w:linePitch="360" w:charSpace="0"/>
        </w:sectPr>
      </w:pPr>
    </w:p>
    <w:p>
      <w:pPr>
        <w:spacing w:after="0" w:line="240" w:lineRule="auto"/>
        <w:ind w:left="4956" w:firstLine="708"/>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Приложение к решению</w:t>
      </w:r>
    </w:p>
    <w:p>
      <w:pPr>
        <w:spacing w:after="0" w:line="240" w:lineRule="auto"/>
        <w:jc w:val="right"/>
        <w:rPr>
          <w:rFonts w:ascii="Times New Roman" w:hAnsi="Times New Roman" w:eastAsia="Times New Roman" w:cs="Times New Roman"/>
          <w:sz w:val="28"/>
          <w:szCs w:val="28"/>
        </w:rPr>
      </w:pPr>
      <w:r>
        <w:rPr>
          <w:rFonts w:ascii="Times New Roman" w:hAnsi="Times New Roman" w:eastAsia="Times New Roman" w:cs="Times New Roman"/>
          <w:sz w:val="28"/>
          <w:szCs w:val="28"/>
        </w:rPr>
        <w:t>Краснощёковского  районного Совета депутатов</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от 25 декабря 2025  года № 56</w:t>
      </w:r>
    </w:p>
    <w:p>
      <w:pPr>
        <w:spacing w:after="0" w:line="240" w:lineRule="auto"/>
        <w:jc w:val="right"/>
        <w:rPr>
          <w:rFonts w:ascii="Times New Roman" w:hAnsi="Times New Roman" w:eastAsia="Times New Roman" w:cs="Times New Roman"/>
          <w:sz w:val="28"/>
          <w:szCs w:val="28"/>
        </w:rPr>
      </w:pPr>
    </w:p>
    <w:p>
      <w:pPr>
        <w:spacing w:after="0" w:line="240" w:lineRule="auto"/>
        <w:jc w:val="right"/>
        <w:rPr>
          <w:rFonts w:ascii="Times New Roman" w:hAnsi="Times New Roman" w:eastAsia="Times New Roman" w:cs="Times New Roman"/>
          <w:sz w:val="28"/>
          <w:szCs w:val="28"/>
        </w:rPr>
      </w:pPr>
    </w:p>
    <w:p>
      <w:pPr>
        <w:spacing w:after="0"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 xml:space="preserve">Прогнозный план приватизации </w:t>
      </w:r>
    </w:p>
    <w:p>
      <w:pPr>
        <w:spacing w:after="0"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 xml:space="preserve"> имущества муниципального образования Краснощёковский район Алтайского края </w:t>
      </w:r>
    </w:p>
    <w:p>
      <w:pPr>
        <w:spacing w:after="0" w:line="240" w:lineRule="auto"/>
        <w:jc w:val="center"/>
        <w:rPr>
          <w:rFonts w:ascii="Times New Roman" w:hAnsi="Times New Roman" w:eastAsia="Times New Roman" w:cs="Times New Roman"/>
          <w:b/>
          <w:sz w:val="28"/>
          <w:szCs w:val="28"/>
        </w:rPr>
      </w:pPr>
      <w:r>
        <w:rPr>
          <w:rFonts w:ascii="Times New Roman" w:hAnsi="Times New Roman" w:eastAsia="Times New Roman" w:cs="Times New Roman"/>
          <w:b/>
          <w:sz w:val="28"/>
          <w:szCs w:val="28"/>
        </w:rPr>
        <w:t xml:space="preserve"> на 2024-2026 г.г.</w:t>
      </w:r>
    </w:p>
    <w:p>
      <w:pPr>
        <w:spacing w:after="0" w:line="240" w:lineRule="auto"/>
        <w:jc w:val="center"/>
        <w:rPr>
          <w:rFonts w:ascii="Times New Roman" w:hAnsi="Times New Roman" w:eastAsia="Times New Roman" w:cs="Times New Roman"/>
          <w:b/>
          <w:sz w:val="24"/>
          <w:szCs w:val="24"/>
        </w:rPr>
      </w:pPr>
    </w:p>
    <w:tbl>
      <w:tblPr>
        <w:tblStyle w:val="12"/>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1588"/>
        <w:gridCol w:w="2126"/>
        <w:gridCol w:w="1559"/>
        <w:gridCol w:w="2693"/>
        <w:gridCol w:w="1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 п/п</w:t>
            </w:r>
          </w:p>
        </w:tc>
        <w:tc>
          <w:tcPr>
            <w:tcW w:w="1588"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Наименование имущества</w:t>
            </w:r>
          </w:p>
        </w:tc>
        <w:tc>
          <w:tcPr>
            <w:tcW w:w="2126"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Адрес объекта</w:t>
            </w:r>
          </w:p>
        </w:tc>
        <w:tc>
          <w:tcPr>
            <w:tcW w:w="1559"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Предполагаемый срок продажи</w:t>
            </w:r>
          </w:p>
        </w:tc>
        <w:tc>
          <w:tcPr>
            <w:tcW w:w="2693"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Краткая характеристика имущества</w:t>
            </w:r>
          </w:p>
        </w:tc>
        <w:tc>
          <w:tcPr>
            <w:tcW w:w="1560" w:type="dxa"/>
          </w:tcPr>
          <w:p>
            <w:pPr>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Способ приватизации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647" w:type="dxa"/>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1588" w:type="dxa"/>
          </w:tcPr>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УАЗ-315192</w:t>
            </w:r>
          </w:p>
        </w:tc>
        <w:tc>
          <w:tcPr>
            <w:tcW w:w="2126" w:type="dxa"/>
          </w:tcPr>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Алтайский край, Краснощёковский район, с. Новошипуново, пл. Центральная, 1</w:t>
            </w:r>
          </w:p>
        </w:tc>
        <w:tc>
          <w:tcPr>
            <w:tcW w:w="1559" w:type="dxa"/>
          </w:tcPr>
          <w:p>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2024-2026 г.г.</w:t>
            </w:r>
          </w:p>
        </w:tc>
        <w:tc>
          <w:tcPr>
            <w:tcW w:w="2693" w:type="dxa"/>
          </w:tcPr>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УАЗ-315192, </w:t>
            </w:r>
          </w:p>
          <w:p>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t>VIN</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en-US"/>
              </w:rPr>
              <w:t>X</w:t>
            </w:r>
            <w:r>
              <w:rPr>
                <w:rFonts w:ascii="Times New Roman" w:hAnsi="Times New Roman" w:eastAsia="Times New Roman" w:cs="Times New Roman"/>
                <w:sz w:val="24"/>
                <w:szCs w:val="24"/>
              </w:rPr>
              <w:t>ТТ31519220024817 год изготовления 2002 год, номер двигателя 20065621 ЗМЗ-41040В, номер шасси 31510020138677,  номер кузова 31514020025634, цвет кузова белая ночь, государственный регистрационный знак Х275НТ22</w:t>
            </w:r>
          </w:p>
        </w:tc>
        <w:tc>
          <w:tcPr>
            <w:tcW w:w="1560" w:type="dxa"/>
          </w:tcPr>
          <w:p>
            <w:pPr>
              <w:spacing w:after="0" w:line="24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В соответствии с Федеральным законом от</w:t>
            </w:r>
          </w:p>
          <w:p>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6"/>
                <w:szCs w:val="26"/>
              </w:rPr>
              <w:t xml:space="preserve"> 21 декабря 2001 года  № 178-ФЗ «О приватизации государственного и муниципального имущества»</w:t>
            </w:r>
          </w:p>
        </w:tc>
      </w:tr>
    </w:tbl>
    <w:p>
      <w:pPr>
        <w:spacing w:after="0" w:line="240" w:lineRule="auto"/>
        <w:jc w:val="center"/>
        <w:rPr>
          <w:rFonts w:ascii="Times New Roman" w:hAnsi="Times New Roman" w:eastAsia="Times New Roman" w:cs="Times New Roman"/>
          <w:b/>
          <w:sz w:val="24"/>
          <w:szCs w:val="24"/>
        </w:rPr>
      </w:pPr>
    </w:p>
    <w:p>
      <w:pPr>
        <w:spacing w:after="0" w:line="240" w:lineRule="auto"/>
        <w:jc w:val="center"/>
        <w:rPr>
          <w:rFonts w:ascii="Times New Roman" w:hAnsi="Times New Roman" w:eastAsia="Times New Roman" w:cs="Times New Roman"/>
          <w:b/>
          <w:sz w:val="24"/>
          <w:szCs w:val="24"/>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0" w:line="322" w:lineRule="exact"/>
        <w:ind w:right="518"/>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СОВЕТ ДЕПУТАТОВ НОВОШИПУНОВСКОГО СЕЛЬСОВЕТА</w:t>
      </w:r>
    </w:p>
    <w:p>
      <w:pPr>
        <w:spacing w:after="0" w:line="322" w:lineRule="exact"/>
        <w:ind w:left="725" w:right="518" w:hanging="441"/>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КРАСНОЩЁКОВСКОГО РАЙОНА</w:t>
      </w:r>
    </w:p>
    <w:p>
      <w:pPr>
        <w:spacing w:after="0" w:line="322" w:lineRule="exact"/>
        <w:ind w:left="725" w:right="518" w:hanging="441"/>
        <w:jc w:val="center"/>
        <w:rPr>
          <w:rFonts w:ascii="Times New Roman" w:hAnsi="Times New Roman" w:eastAsia="Times New Roman" w:cs="Times New Roman"/>
          <w:b/>
          <w:sz w:val="24"/>
          <w:szCs w:val="20"/>
        </w:rPr>
      </w:pPr>
      <w:r>
        <w:rPr>
          <w:rFonts w:ascii="Times New Roman" w:hAnsi="Times New Roman" w:eastAsia="Times New Roman" w:cs="Times New Roman"/>
          <w:b/>
          <w:spacing w:val="-2"/>
          <w:sz w:val="28"/>
          <w:szCs w:val="20"/>
        </w:rPr>
        <w:t>АЛТАЙСКОГО КРАЯ</w:t>
      </w:r>
    </w:p>
    <w:p>
      <w:pPr>
        <w:spacing w:before="624" w:after="0" w:line="240" w:lineRule="auto"/>
        <w:ind w:left="3494"/>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 xml:space="preserve">        РЕШЕНИЕ</w:t>
      </w:r>
    </w:p>
    <w:p>
      <w:pPr>
        <w:spacing w:after="0" w:line="240" w:lineRule="auto"/>
        <w:rPr>
          <w:rFonts w:ascii="Times New Roman" w:hAnsi="Times New Roman" w:eastAsia="Times New Roman" w:cs="Times New Roman"/>
          <w:sz w:val="28"/>
          <w:szCs w:val="20"/>
        </w:rPr>
      </w:pPr>
      <w:r>
        <w:rPr>
          <w:rFonts w:ascii="Times New Roman" w:hAnsi="Times New Roman" w:eastAsia="Times New Roman" w:cs="Times New Roman"/>
          <w:sz w:val="28"/>
          <w:szCs w:val="20"/>
        </w:rPr>
        <w:t>«25»декабря 2025 г.                                                                                 №  57</w:t>
      </w:r>
    </w:p>
    <w:p>
      <w:pPr>
        <w:spacing w:after="0" w:line="240" w:lineRule="auto"/>
        <w:jc w:val="center"/>
        <w:rPr>
          <w:rFonts w:ascii="Times New Roman" w:hAnsi="Times New Roman" w:eastAsia="Times New Roman" w:cs="Times New Roman"/>
          <w:sz w:val="28"/>
          <w:szCs w:val="20"/>
        </w:rPr>
      </w:pPr>
      <w:r>
        <w:rPr>
          <w:rFonts w:ascii="Times New Roman" w:hAnsi="Times New Roman" w:eastAsia="Times New Roman" w:cs="Times New Roman"/>
          <w:spacing w:val="-1"/>
          <w:sz w:val="28"/>
          <w:szCs w:val="20"/>
        </w:rPr>
        <w:t>с.Новошипуново</w:t>
      </w:r>
    </w:p>
    <w:p>
      <w:pPr>
        <w:spacing w:after="0" w:line="240" w:lineRule="auto"/>
        <w:ind w:right="5102"/>
        <w:jc w:val="both"/>
        <w:rPr>
          <w:rFonts w:ascii="Times New Roman" w:hAnsi="Times New Roman" w:eastAsia="Times New Roman" w:cs="Times New Roman"/>
          <w:sz w:val="28"/>
          <w:szCs w:val="20"/>
        </w:rPr>
      </w:pPr>
    </w:p>
    <w:p>
      <w:pPr>
        <w:spacing w:after="0" w:line="240" w:lineRule="auto"/>
        <w:ind w:right="496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Об утверждении Положения о порядке назначения и проведения опроса граждан в муниципальном образовании Новошипуновский сельсовет Краснощёковского района Алтайского края</w:t>
      </w:r>
    </w:p>
    <w:p>
      <w:pPr>
        <w:spacing w:after="1" w:line="240" w:lineRule="exact"/>
        <w:ind w:right="4496"/>
        <w:jc w:val="both"/>
        <w:rPr>
          <w:rFonts w:ascii="Times New Roman" w:hAnsi="Times New Roman" w:eastAsia="Times New Roman" w:cs="Times New Roman"/>
          <w:sz w:val="28"/>
          <w:szCs w:val="20"/>
        </w:rPr>
      </w:pPr>
    </w:p>
    <w:p>
      <w:pPr>
        <w:widowControl w:val="0"/>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 xml:space="preserve">Руководствуясь </w:t>
      </w:r>
      <w:r>
        <w:fldChar w:fldCharType="begin"/>
      </w:r>
      <w:r>
        <w:instrText xml:space="preserve"> HYPERLINK "consultantplus://offline/ref=9C4F51A6CACD426E1F4161686C9B2C7DF431ECA9C2E98D08E98700FF8DA171EFF81BEAA44D3B29K" </w:instrText>
      </w:r>
      <w:r>
        <w:fldChar w:fldCharType="separate"/>
      </w:r>
      <w:r>
        <w:rPr>
          <w:rFonts w:ascii="Times New Roman" w:hAnsi="Times New Roman" w:eastAsia="Times New Roman" w:cs="Times New Roman"/>
          <w:sz w:val="28"/>
          <w:szCs w:val="20"/>
        </w:rPr>
        <w:t>статьей 31</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Pr>
          <w:rFonts w:ascii="Times New Roman" w:hAnsi="Times New Roman" w:eastAsia="Times New Roman" w:cs="Times New Roman"/>
          <w:sz w:val="28"/>
          <w:szCs w:val="20"/>
        </w:rPr>
        <w:br w:type="textWrapping"/>
      </w:r>
      <w:r>
        <w:rPr>
          <w:rFonts w:ascii="Times New Roman" w:hAnsi="Times New Roman" w:eastAsia="Times New Roman" w:cs="Times New Roman"/>
          <w:sz w:val="28"/>
          <w:szCs w:val="20"/>
        </w:rPr>
        <w:t xml:space="preserve"> «О порядке назначения и проведения опроса граждан в муниципальных образованиях Алтайского края», </w:t>
      </w:r>
      <w:r>
        <w:fldChar w:fldCharType="begin"/>
      </w:r>
      <w:r>
        <w:instrText xml:space="preserve"> HYPERLINK "consultantplus://offline/ref=9C4F51A6CACD426E1F417F657AF77271F038B3A2C2E3835ABDD85BA2DAA87BB8BF54B3E108BDAF059D17BC3326K" </w:instrText>
      </w:r>
      <w:r>
        <w:fldChar w:fldCharType="separate"/>
      </w:r>
      <w:r>
        <w:rPr>
          <w:rFonts w:ascii="Times New Roman" w:hAnsi="Times New Roman" w:eastAsia="Times New Roman" w:cs="Times New Roman"/>
          <w:sz w:val="28"/>
          <w:szCs w:val="20"/>
        </w:rPr>
        <w:t>законом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w:t>
      </w:r>
      <w:r>
        <w:fldChar w:fldCharType="begin"/>
      </w:r>
      <w:r>
        <w:instrText xml:space="preserve"> HYPERLINK "consultantplus://offline/ref=9C4F51A6CACD426E1F417F657AF77271F038B3A2C6E6865FB4D85BA2DAA87BB8BF54B3E108BDAF059D16BA3322K" </w:instrText>
      </w:r>
      <w:r>
        <w:fldChar w:fldCharType="separate"/>
      </w:r>
      <w:r>
        <w:rPr>
          <w:rFonts w:ascii="Times New Roman" w:hAnsi="Times New Roman" w:eastAsia="Times New Roman" w:cs="Times New Roman"/>
          <w:sz w:val="28"/>
          <w:szCs w:val="20"/>
        </w:rPr>
        <w:t>Уставом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муниципального образования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 </w:t>
      </w:r>
    </w:p>
    <w:p>
      <w:pPr>
        <w:spacing w:after="0" w:line="240" w:lineRule="exact"/>
        <w:ind w:firstLine="708"/>
        <w:rPr>
          <w:rFonts w:ascii="Times New Roman" w:hAnsi="Times New Roman" w:eastAsia="Times New Roman" w:cs="Times New Roman"/>
          <w:sz w:val="24"/>
          <w:szCs w:val="20"/>
        </w:rPr>
      </w:pPr>
      <w:r>
        <w:rPr>
          <w:rFonts w:ascii="Times New Roman" w:hAnsi="Times New Roman" w:eastAsia="Times New Roman" w:cs="Times New Roman"/>
          <w:b/>
          <w:sz w:val="28"/>
          <w:szCs w:val="20"/>
        </w:rPr>
        <w:t>РЕШИЛ:</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 xml:space="preserve">1. Утвердить  </w:t>
      </w:r>
      <w:r>
        <w:fldChar w:fldCharType="begin"/>
      </w:r>
      <w:r>
        <w:instrText xml:space="preserve"> HYPERLINK \l "P30" </w:instrText>
      </w:r>
      <w:r>
        <w:fldChar w:fldCharType="separate"/>
      </w:r>
      <w:r>
        <w:rPr>
          <w:rFonts w:ascii="Times New Roman" w:hAnsi="Times New Roman" w:eastAsia="Times New Roman" w:cs="Times New Roman"/>
          <w:sz w:val="28"/>
          <w:szCs w:val="20"/>
        </w:rPr>
        <w:t>Положение</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о порядке назначения и проведения опроса граждан в муниципальном образовании Новошипуновский  сельсовет Краснощёковского района Алтайского края (прилагается).</w:t>
      </w:r>
    </w:p>
    <w:p>
      <w:pPr>
        <w:spacing w:after="0" w:line="240" w:lineRule="auto"/>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 Признать утратившим силу решение Совета депутатов Новошипуновского сельсовета Краснощёковского района Алтайского края от 21.012.2021г. № 20.</w:t>
      </w:r>
    </w:p>
    <w:p>
      <w:pPr>
        <w:tabs>
          <w:tab w:val="left" w:pos="720"/>
          <w:tab w:val="left" w:pos="9355"/>
        </w:tabs>
        <w:spacing w:after="0" w:line="240" w:lineRule="auto"/>
        <w:ind w:firstLine="709"/>
        <w:contextualSpacing/>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  Опубликовать настоящее решение в соответствии с Уставом муниципального образования Новошипуновский сельсовет Краснощёковского района Алтайского края.</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 Контроль за исполнением настоящего решения оставляю за собой.</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 Настоящее решение вступает в силу со дня его официального обнародования.</w:t>
      </w:r>
    </w:p>
    <w:p>
      <w:pPr>
        <w:spacing w:after="0" w:line="240" w:lineRule="auto"/>
        <w:ind w:firstLine="567"/>
        <w:jc w:val="both"/>
        <w:rPr>
          <w:rFonts w:ascii="Times New Roman" w:hAnsi="Times New Roman" w:eastAsia="Times New Roman" w:cs="Times New Roman"/>
          <w:i/>
          <w:sz w:val="28"/>
          <w:szCs w:val="20"/>
        </w:rPr>
      </w:pPr>
    </w:p>
    <w:p>
      <w:pPr>
        <w:spacing w:after="0" w:line="240" w:lineRule="auto"/>
        <w:ind w:firstLine="567"/>
        <w:jc w:val="both"/>
        <w:rPr>
          <w:rFonts w:ascii="Times New Roman" w:hAnsi="Times New Roman" w:eastAsia="Times New Roman" w:cs="Times New Roman"/>
          <w:i/>
          <w:sz w:val="28"/>
          <w:szCs w:val="20"/>
        </w:rPr>
      </w:pPr>
    </w:p>
    <w:p>
      <w:pPr>
        <w:spacing w:after="0" w:line="240" w:lineRule="auto"/>
        <w:ind w:firstLine="567"/>
        <w:jc w:val="both"/>
        <w:rPr>
          <w:rFonts w:ascii="Times New Roman" w:hAnsi="Times New Roman" w:eastAsia="Times New Roman" w:cs="Times New Roman"/>
          <w:i/>
          <w:sz w:val="28"/>
          <w:szCs w:val="20"/>
        </w:rPr>
      </w:pPr>
    </w:p>
    <w:p>
      <w:pPr>
        <w:spacing w:after="0" w:line="240" w:lineRule="auto"/>
        <w:ind w:firstLine="567"/>
        <w:jc w:val="both"/>
        <w:rPr>
          <w:rFonts w:ascii="Times New Roman" w:hAnsi="Times New Roman" w:eastAsia="Times New Roman" w:cs="Times New Roman"/>
          <w:i/>
          <w:sz w:val="28"/>
          <w:szCs w:val="20"/>
        </w:rPr>
      </w:pPr>
    </w:p>
    <w:p>
      <w:pPr>
        <w:spacing w:after="0" w:line="240" w:lineRule="auto"/>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Глава сельсовета                                                                           Е.В.Дроботова</w:t>
      </w:r>
    </w:p>
    <w:p>
      <w:pPr>
        <w:spacing w:after="0" w:line="240" w:lineRule="auto"/>
        <w:jc w:val="center"/>
        <w:rPr>
          <w:rFonts w:ascii="Times New Roman" w:hAnsi="Times New Roman" w:eastAsia="Times New Roman" w:cs="Times New Roman"/>
          <w:i/>
          <w:sz w:val="28"/>
          <w:szCs w:val="20"/>
        </w:rPr>
      </w:pPr>
    </w:p>
    <w:p>
      <w:pPr>
        <w:spacing w:after="0" w:line="240" w:lineRule="auto"/>
        <w:rPr>
          <w:rFonts w:ascii="Times New Roman" w:hAnsi="Times New Roman" w:eastAsia="Times New Roman" w:cs="Times New Roman"/>
          <w:sz w:val="24"/>
          <w:szCs w:val="20"/>
        </w:rPr>
      </w:pPr>
    </w:p>
    <w:p>
      <w:pPr>
        <w:pageBreakBefore/>
        <w:spacing w:after="0" w:line="240" w:lineRule="auto"/>
        <w:ind w:left="5103"/>
        <w:jc w:val="right"/>
        <w:rPr>
          <w:rFonts w:ascii="Times New Roman" w:hAnsi="Times New Roman" w:eastAsia="Times New Roman" w:cs="Times New Roman"/>
          <w:sz w:val="27"/>
          <w:szCs w:val="20"/>
        </w:rPr>
      </w:pPr>
      <w:r>
        <w:rPr>
          <w:rFonts w:ascii="Times New Roman" w:hAnsi="Times New Roman" w:eastAsia="Times New Roman" w:cs="Times New Roman"/>
          <w:sz w:val="27"/>
          <w:szCs w:val="20"/>
        </w:rPr>
        <w:t>Утверждено решением Совета                                                                                       депутатов Новошипуновского                                                                                       сельсовета Краснощёковского района Алтайского края                                                                  от 25.12.2025 № 57</w:t>
      </w:r>
    </w:p>
    <w:p>
      <w:pPr>
        <w:spacing w:after="0" w:line="240" w:lineRule="auto"/>
        <w:ind w:left="5103"/>
        <w:jc w:val="right"/>
        <w:rPr>
          <w:rFonts w:ascii="Times New Roman" w:hAnsi="Times New Roman" w:eastAsia="Times New Roman" w:cs="Times New Roman"/>
          <w:sz w:val="24"/>
          <w:szCs w:val="20"/>
        </w:rPr>
      </w:pPr>
    </w:p>
    <w:p>
      <w:pPr>
        <w:spacing w:after="0" w:line="240" w:lineRule="auto"/>
        <w:rPr>
          <w:rFonts w:ascii="Times New Roman" w:hAnsi="Times New Roman" w:eastAsia="Times New Roman" w:cs="Times New Roman"/>
          <w:sz w:val="24"/>
          <w:szCs w:val="20"/>
        </w:rPr>
      </w:pPr>
    </w:p>
    <w:p>
      <w:pPr>
        <w:spacing w:after="0" w:line="240" w:lineRule="auto"/>
        <w:jc w:val="center"/>
        <w:rPr>
          <w:rFonts w:ascii="Times New Roman" w:hAnsi="Times New Roman" w:eastAsia="Times New Roman" w:cs="Times New Roman"/>
          <w:sz w:val="27"/>
          <w:szCs w:val="20"/>
        </w:rPr>
      </w:pPr>
    </w:p>
    <w:p>
      <w:pPr>
        <w:spacing w:after="0"/>
        <w:jc w:val="center"/>
        <w:rPr>
          <w:rFonts w:ascii="Times New Roman" w:hAnsi="Times New Roman" w:eastAsia="Times New Roman" w:cs="Times New Roman"/>
          <w:sz w:val="28"/>
          <w:szCs w:val="20"/>
        </w:rPr>
      </w:pPr>
      <w:bookmarkStart w:id="0" w:name="P30"/>
      <w:bookmarkEnd w:id="0"/>
      <w:r>
        <w:rPr>
          <w:rFonts w:ascii="Times New Roman" w:hAnsi="Times New Roman" w:eastAsia="Times New Roman" w:cs="Times New Roman"/>
          <w:sz w:val="28"/>
          <w:szCs w:val="20"/>
        </w:rPr>
        <w:t>ПОЛОЖЕНИЕ</w:t>
      </w:r>
    </w:p>
    <w:p>
      <w:pPr>
        <w:spacing w:after="0"/>
        <w:jc w:val="center"/>
        <w:rPr>
          <w:rFonts w:ascii="Times New Roman" w:hAnsi="Times New Roman" w:eastAsia="Times New Roman" w:cs="Times New Roman"/>
          <w:sz w:val="28"/>
          <w:szCs w:val="20"/>
        </w:rPr>
      </w:pPr>
      <w:r>
        <w:rPr>
          <w:rFonts w:ascii="Times New Roman" w:hAnsi="Times New Roman" w:eastAsia="Times New Roman" w:cs="Times New Roman"/>
          <w:sz w:val="28"/>
          <w:szCs w:val="20"/>
        </w:rPr>
        <w:t>о порядке назначения и проведения опроса граждан в муниципальном образовании Новошипуновский  сельсовет Краснощёковского района Алтайского края</w:t>
      </w:r>
    </w:p>
    <w:p>
      <w:pPr>
        <w:widowControl w:val="0"/>
        <w:spacing w:after="0" w:line="240" w:lineRule="auto"/>
        <w:jc w:val="center"/>
        <w:rPr>
          <w:rFonts w:ascii="Times New Roman" w:hAnsi="Times New Roman" w:eastAsia="Times New Roman" w:cs="Times New Roman"/>
          <w:sz w:val="28"/>
          <w:szCs w:val="20"/>
        </w:rPr>
      </w:pPr>
    </w:p>
    <w:p>
      <w:pPr>
        <w:widowControl w:val="0"/>
        <w:spacing w:after="0" w:line="240" w:lineRule="auto"/>
        <w:jc w:val="center"/>
        <w:outlineLvl w:val="1"/>
        <w:rPr>
          <w:rFonts w:ascii="Times New Roman" w:hAnsi="Times New Roman" w:eastAsia="Times New Roman" w:cs="Times New Roman"/>
          <w:sz w:val="28"/>
          <w:szCs w:val="20"/>
        </w:rPr>
      </w:pPr>
      <w:r>
        <w:rPr>
          <w:rFonts w:ascii="Times New Roman" w:hAnsi="Times New Roman" w:eastAsia="Times New Roman" w:cs="Times New Roman"/>
          <w:sz w:val="28"/>
          <w:szCs w:val="20"/>
        </w:rPr>
        <w:t>1. Общие положения</w:t>
      </w:r>
    </w:p>
    <w:p>
      <w:pPr>
        <w:widowControl w:val="0"/>
        <w:spacing w:after="0" w:line="240" w:lineRule="auto"/>
        <w:jc w:val="both"/>
        <w:rPr>
          <w:rFonts w:ascii="Times New Roman" w:hAnsi="Times New Roman" w:eastAsia="Times New Roman" w:cs="Times New Roman"/>
          <w:sz w:val="28"/>
          <w:szCs w:val="20"/>
        </w:rPr>
      </w:pP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 xml:space="preserve">1.1. Настоящее Положение разработано в соответствии с Федеральным </w:t>
      </w:r>
      <w:r>
        <w:fldChar w:fldCharType="begin"/>
      </w:r>
      <w:r>
        <w:instrText xml:space="preserve"> HYPERLINK "consultantplus://offline/ref=9C4F51A6CACD426E1F4161686C9B2C7DF431ECA9C2E98D08E98700FF8DA171EFF81BEAA44D3B29K" </w:instrText>
      </w:r>
      <w:r>
        <w:fldChar w:fldCharType="separate"/>
      </w:r>
      <w:r>
        <w:rPr>
          <w:rFonts w:ascii="Times New Roman" w:hAnsi="Times New Roman" w:eastAsia="Times New Roman" w:cs="Times New Roman"/>
          <w:sz w:val="28"/>
          <w:szCs w:val="20"/>
        </w:rPr>
        <w:t>законом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Pr>
          <w:rFonts w:ascii="Times New Roman" w:hAnsi="Times New Roman" w:eastAsia="Times New Roman" w:cs="Times New Roman"/>
          <w:sz w:val="28"/>
          <w:szCs w:val="20"/>
        </w:rPr>
        <w:br w:type="textWrapping"/>
      </w:r>
      <w:r>
        <w:rPr>
          <w:rFonts w:ascii="Times New Roman" w:hAnsi="Times New Roman" w:eastAsia="Times New Roman" w:cs="Times New Roman"/>
          <w:sz w:val="28"/>
          <w:szCs w:val="20"/>
        </w:rPr>
        <w:t xml:space="preserve"> «О порядке назначения и проведения опроса граждан в муниципальных образованиях Алтайского края», </w:t>
      </w:r>
      <w:r>
        <w:fldChar w:fldCharType="begin"/>
      </w:r>
      <w:r>
        <w:instrText xml:space="preserve"> HYPERLINK "consultantplus://offline/ref=9C4F51A6CACD426E1F417F657AF77271F038B3A2C2E3835ABDD85BA2DAA87BB8BF54B3E108BDAF059D17BC3326K" </w:instrText>
      </w:r>
      <w:r>
        <w:fldChar w:fldCharType="separate"/>
      </w:r>
      <w:r>
        <w:rPr>
          <w:rFonts w:ascii="Times New Roman" w:hAnsi="Times New Roman" w:eastAsia="Times New Roman" w:cs="Times New Roman"/>
          <w:sz w:val="28"/>
          <w:szCs w:val="20"/>
        </w:rPr>
        <w:t>законом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 Алтайского края» и </w:t>
      </w:r>
      <w:r>
        <w:fldChar w:fldCharType="begin"/>
      </w:r>
      <w:r>
        <w:instrText xml:space="preserve"> HYPERLINK "consultantplus://offline/ref=9C4F51A6CACD426E1F417F657AF77271F038B3A2C6E6865FB4D85BA2DAA87BB8BF54B3E108BDAF059D16BA3322K" </w:instrText>
      </w:r>
      <w:r>
        <w:fldChar w:fldCharType="separate"/>
      </w:r>
      <w:r>
        <w:rPr>
          <w:rFonts w:ascii="Times New Roman" w:hAnsi="Times New Roman" w:eastAsia="Times New Roman" w:cs="Times New Roman"/>
          <w:sz w:val="28"/>
          <w:szCs w:val="20"/>
        </w:rPr>
        <w:t>Уставом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муниципального образования сельское поселение Новошипуновский сельсовет Краснощёковского района Алтайского края (далее - Устав).</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1.2. Настоящее Положение устанавливает порядок назначения и проведения опроса граждан на территории муниципального образования Новошипуновский  сельсовет Краснощёковского района Алтайского края.</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1.3.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1.4. Опрос граждан проводится на всей территории муниципального образования Новошипуновский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Новошипуновский сельсовет Краснощёковского района Алтайского края и должностными лицами местного самоуправления, а также органами государственной власти.</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1.5. В опросе граждан имеют право участвовать жители муниципального образования, обладающие избирательным правом.</w:t>
      </w:r>
    </w:p>
    <w:p>
      <w:pPr>
        <w:spacing w:after="0" w:line="240" w:lineRule="auto"/>
        <w:ind w:firstLine="709"/>
        <w:jc w:val="both"/>
        <w:rPr>
          <w:rFonts w:ascii="Times New Roman" w:hAnsi="Times New Roman" w:eastAsia="Times New Roman" w:cs="Times New Roman"/>
          <w:sz w:val="24"/>
          <w:szCs w:val="20"/>
        </w:rPr>
      </w:pPr>
      <w:r>
        <w:rPr>
          <w:rFonts w:ascii="Times New Roman" w:hAnsi="Times New Roman" w:eastAsia="Times New Roman" w:cs="Times New Roman"/>
          <w:sz w:val="28"/>
          <w:szCs w:val="20"/>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1.7. Результаты опроса граждан носят рекомендательный характер.</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1.8. Опрос граждан проводится по инициативе:</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 представительного органа муниципального образования - по вопросам непосредственного обеспечения жизнедеятельности населения;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 главы муниципального образования - по вопросам непосредственного обеспечения жизнедеятельности населения;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 главы местной администрации - по вопросам непосредственного обеспечения жизнедеятельности населения;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 органов государственной власти Алтайского края - при осуществлении полномочий по решению вопросов установления общих принципов организации местного самоуправления;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Новошипуновский  сельсовет письменного обращения с указанием мотивов необходимости проведения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1.8.2. Инициирование опроса граждан жителями муниципального образования Новошипуновский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Новошипуновский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pPr>
        <w:spacing w:after="0" w:line="240" w:lineRule="auto"/>
        <w:ind w:firstLine="540"/>
        <w:jc w:val="both"/>
        <w:rPr>
          <w:rFonts w:ascii="Times New Roman" w:hAnsi="Times New Roman" w:eastAsia="Times New Roman" w:cs="Times New Roman"/>
          <w:sz w:val="28"/>
          <w:szCs w:val="20"/>
        </w:rPr>
      </w:pPr>
    </w:p>
    <w:p>
      <w:pPr>
        <w:widowControl w:val="0"/>
        <w:spacing w:after="0" w:line="240" w:lineRule="auto"/>
        <w:ind w:firstLine="709"/>
        <w:jc w:val="center"/>
        <w:rPr>
          <w:rFonts w:ascii="Times New Roman" w:hAnsi="Times New Roman" w:eastAsia="Times New Roman" w:cs="Times New Roman"/>
          <w:sz w:val="28"/>
          <w:szCs w:val="20"/>
        </w:rPr>
      </w:pPr>
      <w:r>
        <w:rPr>
          <w:rFonts w:ascii="Times New Roman" w:hAnsi="Times New Roman" w:eastAsia="Times New Roman" w:cs="Times New Roman"/>
          <w:sz w:val="28"/>
          <w:szCs w:val="20"/>
        </w:rPr>
        <w:t>2. Порядок назначения опроса граждан</w:t>
      </w:r>
    </w:p>
    <w:p>
      <w:pPr>
        <w:widowControl w:val="0"/>
        <w:spacing w:after="0" w:line="240" w:lineRule="auto"/>
        <w:ind w:firstLine="709"/>
        <w:jc w:val="both"/>
        <w:rPr>
          <w:rFonts w:ascii="Times New Roman" w:hAnsi="Times New Roman" w:eastAsia="Times New Roman" w:cs="Times New Roman"/>
          <w:sz w:val="28"/>
          <w:szCs w:val="20"/>
        </w:rPr>
      </w:pP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2.2. Для проведения опроса граждан может использоваться официальный сайт муниципального образования Новошипуновский  сельсовет Краснощековского района в информационно-телекоммуникационной сети «Интернет»- www.krasadm.ru</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2.3. В решении Совет депутатов Новошипуновского сельсовета Краснощековского района о назначении опроса граждан устанавливаются:</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 xml:space="preserve"> 1) дата и сроки проведения опроса граждан;</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 формулировка вопроса (вопросов), предлагаемого (предлагаемых) при проведении опроса граждан;</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 методика проведения опроса граждан;</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 форма опросного листа;</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 минимальная численность жителей муниципального образования, участвующих в опросе граждан;</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pPr>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2.4. При проведении опроса граждан на части территории муниципального образования Новошипуновский сельсовет Краснощековского района Советом депутатов Новошипуновского  сельсовета определяется территория, на которой проводится опрос граждан.</w:t>
      </w: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pPr>
        <w:widowControl w:val="0"/>
        <w:spacing w:after="0" w:line="240" w:lineRule="auto"/>
        <w:ind w:firstLine="709"/>
        <w:jc w:val="both"/>
        <w:rPr>
          <w:rFonts w:ascii="Times New Roman" w:hAnsi="Times New Roman" w:eastAsia="Times New Roman" w:cs="Times New Roman"/>
          <w:sz w:val="28"/>
          <w:szCs w:val="20"/>
        </w:rPr>
      </w:pPr>
    </w:p>
    <w:p>
      <w:pPr>
        <w:widowControl w:val="0"/>
        <w:spacing w:after="0" w:line="240" w:lineRule="auto"/>
        <w:ind w:firstLine="709"/>
        <w:jc w:val="center"/>
        <w:rPr>
          <w:rFonts w:ascii="Times New Roman" w:hAnsi="Times New Roman" w:eastAsia="Times New Roman" w:cs="Times New Roman"/>
          <w:b/>
          <w:sz w:val="28"/>
          <w:szCs w:val="20"/>
        </w:rPr>
      </w:pPr>
      <w:r>
        <w:rPr>
          <w:rFonts w:ascii="Times New Roman" w:hAnsi="Times New Roman" w:eastAsia="Times New Roman" w:cs="Times New Roman"/>
          <w:b/>
          <w:sz w:val="28"/>
          <w:szCs w:val="20"/>
        </w:rPr>
        <w:t>3. Комиссия по подготовке и проведению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3.1. Комиссия по подготовке и проведению опроса граждан (далее - комиссия) формируется Советом депутатом муниципального образования.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3.2. Порядок и сроки формирования комиссии, а при необходимости - участковых комиссий устанавливаются муниципальным правовым актом.</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позднее чем за 15 дней до дня проведения опроса граждан.</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3.5. Работу комиссии возглавляет ее председатель, указанный в решении   Совета депутатов о формировании комиссии.</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3.4. Комиссия: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 составляет списки участников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 изготавливает опросные листы;</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 устанавливает результаты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 xml:space="preserve">4) осуществляет иные полномочия в соответствии с </w:t>
      </w:r>
      <w:r>
        <w:fldChar w:fldCharType="begin"/>
      </w:r>
      <w:r>
        <w:instrText xml:space="preserve"> HYPERLINK "consultantplus://offline/ref=770E634264EE219DDD8A3410B7401B099052F74DFA871F19D5C1D61E8E19BB25s77AJ" </w:instrText>
      </w:r>
      <w:r>
        <w:fldChar w:fldCharType="separate"/>
      </w:r>
      <w:r>
        <w:rPr>
          <w:rFonts w:ascii="Times New Roman" w:hAnsi="Times New Roman" w:eastAsia="Times New Roman" w:cs="Times New Roman"/>
          <w:sz w:val="28"/>
          <w:szCs w:val="20"/>
          <w:u w:val="single"/>
        </w:rPr>
        <w:t>законом</w:t>
      </w:r>
      <w:r>
        <w:rPr>
          <w:rFonts w:ascii="Times New Roman" w:hAnsi="Times New Roman" w:eastAsia="Times New Roman" w:cs="Times New Roman"/>
          <w:sz w:val="28"/>
          <w:szCs w:val="20"/>
          <w:u w:val="single"/>
        </w:rPr>
        <w:fldChar w:fldCharType="end"/>
      </w:r>
      <w:r>
        <w:rPr>
          <w:rFonts w:ascii="Times New Roman" w:hAnsi="Times New Roman" w:eastAsia="Times New Roman" w:cs="Times New Roman"/>
          <w:sz w:val="28"/>
          <w:szCs w:val="20"/>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pPr>
        <w:widowControl w:val="0"/>
        <w:spacing w:after="0" w:line="240" w:lineRule="auto"/>
        <w:ind w:firstLine="709"/>
        <w:jc w:val="center"/>
        <w:rPr>
          <w:rFonts w:ascii="Times New Roman" w:hAnsi="Times New Roman" w:eastAsia="Times New Roman" w:cs="Times New Roman"/>
          <w:b/>
          <w:sz w:val="28"/>
          <w:szCs w:val="20"/>
        </w:rPr>
      </w:pPr>
    </w:p>
    <w:p>
      <w:pPr>
        <w:widowControl w:val="0"/>
        <w:spacing w:after="0" w:line="240" w:lineRule="auto"/>
        <w:ind w:firstLine="709"/>
        <w:jc w:val="center"/>
        <w:rPr>
          <w:rFonts w:ascii="Times New Roman" w:hAnsi="Times New Roman" w:eastAsia="Times New Roman" w:cs="Times New Roman"/>
          <w:b/>
          <w:sz w:val="28"/>
          <w:szCs w:val="20"/>
        </w:rPr>
      </w:pPr>
      <w:r>
        <w:rPr>
          <w:rFonts w:ascii="Times New Roman" w:hAnsi="Times New Roman" w:eastAsia="Times New Roman" w:cs="Times New Roman"/>
          <w:b/>
          <w:sz w:val="28"/>
          <w:szCs w:val="20"/>
        </w:rPr>
        <w:t>4. Порядок проведения опроса граждан</w:t>
      </w:r>
    </w:p>
    <w:p>
      <w:pPr>
        <w:widowControl w:val="0"/>
        <w:spacing w:after="0" w:line="240" w:lineRule="auto"/>
        <w:ind w:firstLine="709"/>
        <w:jc w:val="center"/>
        <w:rPr>
          <w:rFonts w:ascii="Times New Roman" w:hAnsi="Times New Roman" w:eastAsia="Times New Roman" w:cs="Times New Roman"/>
          <w:sz w:val="28"/>
          <w:szCs w:val="20"/>
        </w:rPr>
      </w:pP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4.1. Опрос граждан проводится путем заполнения опросного листа в сроки и время, определенные в решении Совет депутатов Новошипуновского сельсовета Краснощековского района о назначении проведения опроса.</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4.2. Участник опроса граждан обладает одним голосом и участвует в опросе непосредственно.</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4.3. Участие в опросе граждан является свободным и добровольным.</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4.4. Опросный лист заполняется опрашиваемым в специально оборудованном месте (кабинах или комнатах), в котором не допускается присутствие иных лиц, и опускается в ящик для голосования.</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4.6. В случае,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опрашиваемому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pPr>
        <w:spacing w:beforeAutospacing="1" w:after="0" w:afterAutospacing="1"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4.7. Заполненные опросные листы опускаются опрашиваемыми в ящик, который должен находиться в поле зрения членов комиссии.</w:t>
      </w:r>
    </w:p>
    <w:p>
      <w:pPr>
        <w:widowControl w:val="0"/>
        <w:spacing w:after="0" w:line="240" w:lineRule="auto"/>
        <w:ind w:firstLine="709"/>
        <w:jc w:val="both"/>
        <w:rPr>
          <w:rFonts w:ascii="Times New Roman" w:hAnsi="Times New Roman" w:eastAsia="Times New Roman" w:cs="Times New Roman"/>
          <w:sz w:val="28"/>
          <w:szCs w:val="20"/>
        </w:rPr>
      </w:pPr>
    </w:p>
    <w:p>
      <w:pPr>
        <w:widowControl w:val="0"/>
        <w:spacing w:after="0" w:line="240" w:lineRule="auto"/>
        <w:ind w:firstLine="709"/>
        <w:jc w:val="center"/>
        <w:rPr>
          <w:rFonts w:ascii="Times New Roman" w:hAnsi="Times New Roman" w:eastAsia="Times New Roman" w:cs="Times New Roman"/>
          <w:b/>
          <w:sz w:val="28"/>
          <w:szCs w:val="20"/>
        </w:rPr>
      </w:pPr>
      <w:r>
        <w:rPr>
          <w:rFonts w:ascii="Times New Roman" w:hAnsi="Times New Roman" w:eastAsia="Times New Roman" w:cs="Times New Roman"/>
          <w:b/>
          <w:sz w:val="28"/>
          <w:szCs w:val="20"/>
        </w:rPr>
        <w:t>5. Установление результатов опроса граждан</w:t>
      </w:r>
    </w:p>
    <w:p>
      <w:pPr>
        <w:widowControl w:val="0"/>
        <w:spacing w:after="0" w:line="240" w:lineRule="auto"/>
        <w:ind w:firstLine="709"/>
        <w:jc w:val="both"/>
        <w:rPr>
          <w:rFonts w:ascii="Times New Roman" w:hAnsi="Times New Roman" w:eastAsia="Times New Roman" w:cs="Times New Roman"/>
          <w:sz w:val="28"/>
          <w:szCs w:val="20"/>
        </w:rPr>
      </w:pP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окончания срока проведения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5.2. По итогам обработки опросных листов комиссия составляет протокол о результатах опроса граждан, в котором указывается: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 число граждан, включенных в список участников опроса;</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 число граждан, принявших участие в опросе (определяется по числу подписей участников опроса в списке участников опроса);</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3) формулировка вопроса, предлагаемого при проведении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4) количество участников опроса, ответивших на вопрос положительно;</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 количество участников опроса, ответивших на вопрос отрицательно;</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6) количество опросных листов, признанных недействительными (в которых отсутствует однозначный ответ на поставленный вопрос).</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5.3. Если опрос граждан проводился по нескольким вопросам, протокол о результатах опроса граждан составляется отдельно по каждому вопросу.</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5.7. Протокол о результатах опроса граждан подписывается всеми членами комиссии.</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окончания срока проведения опроса граждан.</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окончания срока проведения опроса граждан.</w:t>
      </w:r>
    </w:p>
    <w:p>
      <w:pPr>
        <w:widowControl w:val="0"/>
        <w:spacing w:after="0" w:line="240" w:lineRule="auto"/>
        <w:ind w:firstLine="709"/>
        <w:jc w:val="center"/>
        <w:rPr>
          <w:rFonts w:ascii="Times New Roman" w:hAnsi="Times New Roman" w:eastAsia="Times New Roman" w:cs="Times New Roman"/>
          <w:b/>
          <w:sz w:val="28"/>
          <w:szCs w:val="20"/>
        </w:rPr>
      </w:pPr>
    </w:p>
    <w:p>
      <w:pPr>
        <w:widowControl w:val="0"/>
        <w:spacing w:after="0" w:line="240" w:lineRule="auto"/>
        <w:ind w:firstLine="709"/>
        <w:jc w:val="center"/>
        <w:rPr>
          <w:rFonts w:ascii="Times New Roman" w:hAnsi="Times New Roman" w:eastAsia="Times New Roman" w:cs="Times New Roman"/>
          <w:b/>
          <w:sz w:val="28"/>
          <w:szCs w:val="20"/>
        </w:rPr>
      </w:pPr>
      <w:r>
        <w:rPr>
          <w:rFonts w:ascii="Times New Roman" w:hAnsi="Times New Roman" w:eastAsia="Times New Roman" w:cs="Times New Roman"/>
          <w:b/>
          <w:sz w:val="28"/>
          <w:szCs w:val="20"/>
        </w:rPr>
        <w:t>6. Финансирование опроса граждан</w:t>
      </w:r>
    </w:p>
    <w:p>
      <w:pPr>
        <w:widowControl w:val="0"/>
        <w:spacing w:after="0" w:line="240" w:lineRule="auto"/>
        <w:ind w:firstLine="709"/>
        <w:jc w:val="center"/>
        <w:rPr>
          <w:rFonts w:ascii="Times New Roman" w:hAnsi="Times New Roman" w:eastAsia="Times New Roman" w:cs="Times New Roman"/>
          <w:b/>
          <w:sz w:val="28"/>
          <w:szCs w:val="20"/>
        </w:rPr>
      </w:pPr>
    </w:p>
    <w:p>
      <w:pPr>
        <w:widowControl w:val="0"/>
        <w:spacing w:after="0" w:line="240" w:lineRule="auto"/>
        <w:ind w:firstLine="709"/>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6.1. Финансирование мероприятий, связанных с подготовкой и проведением опроса граждан, осуществляется: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1) за счет средств бюджета муниципального образования Новошипуновского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Новошипуновский  сельсовет Краснощековского района Алтайского края</w:t>
      </w:r>
    </w:p>
    <w:p>
      <w:pPr>
        <w:spacing w:after="0" w:line="240" w:lineRule="auto"/>
        <w:ind w:firstLine="540"/>
        <w:jc w:val="both"/>
        <w:rPr>
          <w:rFonts w:ascii="Times New Roman" w:hAnsi="Times New Roman" w:eastAsia="Times New Roman" w:cs="Times New Roman"/>
          <w:sz w:val="28"/>
          <w:szCs w:val="20"/>
        </w:rPr>
      </w:pPr>
      <w:r>
        <w:rPr>
          <w:rFonts w:ascii="Times New Roman" w:hAnsi="Times New Roman" w:eastAsia="Times New Roman" w:cs="Times New Roman"/>
          <w:sz w:val="28"/>
          <w:szCs w:val="20"/>
        </w:rPr>
        <w:t>2)за счет средств бюджета Алтайского края - при проведении опроса по инициативе органов государственной власти Алтайского края.</w:t>
      </w: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160" w:line="322" w:lineRule="exact"/>
        <w:ind w:right="518"/>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СОВЕТ ДЕПУТАТОВ НОВОШИПУНОВСКОГО СЕЛЬСОВЕТА</w:t>
      </w:r>
    </w:p>
    <w:p>
      <w:pPr>
        <w:spacing w:after="0" w:line="322" w:lineRule="exact"/>
        <w:ind w:left="725" w:right="518" w:hanging="441"/>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КРАСНОЩЁКОВСКОГО РАЙОНА</w:t>
      </w:r>
    </w:p>
    <w:p>
      <w:pPr>
        <w:spacing w:after="0" w:line="322" w:lineRule="exact"/>
        <w:ind w:left="725" w:right="518" w:hanging="441"/>
        <w:jc w:val="center"/>
        <w:rPr>
          <w:rFonts w:ascii="Times New Roman" w:hAnsi="Times New Roman" w:eastAsia="Times New Roman" w:cs="Times New Roman"/>
          <w:b/>
          <w:sz w:val="24"/>
          <w:szCs w:val="20"/>
        </w:rPr>
      </w:pPr>
      <w:r>
        <w:rPr>
          <w:rFonts w:ascii="Times New Roman" w:hAnsi="Times New Roman" w:eastAsia="Times New Roman" w:cs="Times New Roman"/>
          <w:b/>
          <w:spacing w:val="-2"/>
          <w:sz w:val="28"/>
          <w:szCs w:val="20"/>
        </w:rPr>
        <w:t>АЛТАЙСКОГО КРАЯ</w:t>
      </w:r>
    </w:p>
    <w:p>
      <w:pPr>
        <w:spacing w:before="624" w:after="0" w:line="240" w:lineRule="auto"/>
        <w:ind w:left="3494"/>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РЕШЕНИЕ</w:t>
      </w:r>
    </w:p>
    <w:p>
      <w:pPr>
        <w:spacing w:after="0" w:line="240" w:lineRule="auto"/>
        <w:rPr>
          <w:rFonts w:ascii="Times New Roman" w:hAnsi="Times New Roman" w:eastAsia="Times New Roman" w:cs="Times New Roman"/>
          <w:sz w:val="28"/>
          <w:szCs w:val="20"/>
        </w:rPr>
      </w:pPr>
      <w:r>
        <w:rPr>
          <w:rFonts w:ascii="Times New Roman" w:hAnsi="Times New Roman" w:eastAsia="Times New Roman" w:cs="Times New Roman"/>
          <w:sz w:val="28"/>
          <w:szCs w:val="20"/>
        </w:rPr>
        <w:t>«25»декабря 2025 г.                                                                                 №  58</w:t>
      </w:r>
    </w:p>
    <w:p>
      <w:pPr>
        <w:spacing w:after="0" w:line="240" w:lineRule="auto"/>
        <w:jc w:val="center"/>
        <w:rPr>
          <w:rFonts w:ascii="Times New Roman" w:hAnsi="Times New Roman" w:eastAsia="Times New Roman" w:cs="Times New Roman"/>
          <w:sz w:val="28"/>
          <w:szCs w:val="20"/>
        </w:rPr>
      </w:pPr>
      <w:r>
        <w:rPr>
          <w:rFonts w:ascii="Times New Roman" w:hAnsi="Times New Roman" w:eastAsia="Times New Roman" w:cs="Times New Roman"/>
          <w:spacing w:val="-1"/>
          <w:sz w:val="28"/>
          <w:szCs w:val="20"/>
        </w:rPr>
        <w:t>с.Новошипуново</w:t>
      </w:r>
    </w:p>
    <w:p>
      <w:pPr>
        <w:spacing w:after="160" w:line="240" w:lineRule="exact"/>
        <w:ind w:right="4989"/>
        <w:jc w:val="both"/>
        <w:rPr>
          <w:rFonts w:ascii="Times New Roman" w:hAnsi="Times New Roman" w:eastAsia="Times New Roman" w:cs="Times New Roman"/>
          <w:color w:val="000000"/>
          <w:sz w:val="28"/>
          <w:szCs w:val="20"/>
        </w:rPr>
      </w:pPr>
    </w:p>
    <w:p>
      <w:pPr>
        <w:spacing w:after="160" w:line="240" w:lineRule="exact"/>
        <w:ind w:right="4989"/>
        <w:jc w:val="both"/>
        <w:rPr>
          <w:rFonts w:ascii="Times New Roman" w:hAnsi="Times New Roman" w:eastAsia="Times New Roman" w:cs="Times New Roman"/>
          <w:i/>
          <w:color w:val="000000"/>
          <w:sz w:val="28"/>
          <w:szCs w:val="20"/>
        </w:rPr>
      </w:pPr>
      <w:r>
        <w:rPr>
          <w:rFonts w:ascii="Times New Roman" w:hAnsi="Times New Roman" w:eastAsia="Times New Roman" w:cs="Times New Roman"/>
          <w:color w:val="000000"/>
          <w:sz w:val="28"/>
          <w:szCs w:val="20"/>
        </w:rPr>
        <w:t>О внесении изменений в решение Совета депутатов Новошипуновского сельсовета Краснощековского района Алтайского края  от _31.10.2024____ №_30_ «О введении туристического налога на территории муниципального образования Новошипуновского сельсовета Краснощековского района Алтайского края.</w:t>
      </w:r>
    </w:p>
    <w:p>
      <w:pPr>
        <w:widowControl w:val="0"/>
        <w:spacing w:after="160" w:line="264" w:lineRule="auto"/>
        <w:ind w:firstLine="540"/>
        <w:jc w:val="both"/>
        <w:rPr>
          <w:rFonts w:ascii="Times New Roman" w:hAnsi="Times New Roman" w:eastAsia="Times New Roman" w:cs="Times New Roman"/>
          <w:sz w:val="28"/>
          <w:szCs w:val="20"/>
        </w:rPr>
      </w:pPr>
      <w:bookmarkStart w:id="1" w:name="_Hlk136439248"/>
      <w:bookmarkEnd w:id="1"/>
      <w:bookmarkStart w:id="2" w:name="_Hlk136442369"/>
      <w:r>
        <w:rPr>
          <w:rFonts w:ascii="Times New Roman" w:hAnsi="Times New Roman" w:eastAsia="Times New Roman" w:cs="Times New Roman"/>
          <w:color w:val="000000"/>
          <w:sz w:val="28"/>
          <w:szCs w:val="20"/>
        </w:rPr>
        <w:t xml:space="preserve">В соответствии со статьей 418.4 Налогового кодекса Российской Федерации, </w:t>
      </w:r>
      <w:r>
        <w:fldChar w:fldCharType="begin"/>
      </w:r>
      <w:r>
        <w:instrText xml:space="preserve"> HYPERLINK "consultantplus://offline/ref=9C4F51A6CACD426E1F417F657AF77271F038B3A2C6E6865FB4D85BA2DAA87BB8BF54B3E108BDAF059D16BA3322K" </w:instrText>
      </w:r>
      <w:r>
        <w:fldChar w:fldCharType="separate"/>
      </w:r>
      <w:r>
        <w:rPr>
          <w:rFonts w:ascii="Times New Roman" w:hAnsi="Times New Roman" w:eastAsia="Times New Roman" w:cs="Times New Roman"/>
          <w:sz w:val="28"/>
          <w:szCs w:val="20"/>
        </w:rPr>
        <w:t>Уставом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муниципального образования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 </w:t>
      </w:r>
    </w:p>
    <w:bookmarkEnd w:id="2"/>
    <w:p>
      <w:pPr>
        <w:spacing w:after="160" w:line="264" w:lineRule="auto"/>
        <w:ind w:firstLine="709"/>
        <w:jc w:val="center"/>
        <w:rPr>
          <w:rFonts w:ascii="Times New Roman" w:hAnsi="Times New Roman" w:eastAsia="Times New Roman" w:cs="Times New Roman"/>
          <w:b/>
          <w:color w:val="000000"/>
          <w:sz w:val="28"/>
          <w:szCs w:val="20"/>
        </w:rPr>
      </w:pPr>
      <w:r>
        <w:rPr>
          <w:rFonts w:ascii="Times New Roman" w:hAnsi="Times New Roman" w:eastAsia="Times New Roman" w:cs="Times New Roman"/>
          <w:b/>
          <w:color w:val="000000"/>
          <w:sz w:val="28"/>
          <w:szCs w:val="20"/>
        </w:rPr>
        <w:t>РЕШИЛ:</w:t>
      </w:r>
    </w:p>
    <w:p>
      <w:pPr>
        <w:widowControl w:val="0"/>
        <w:tabs>
          <w:tab w:val="left" w:pos="9356"/>
        </w:tabs>
        <w:spacing w:after="0" w:line="240" w:lineRule="auto"/>
        <w:ind w:firstLine="709"/>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1.Внести в решение  Совета депутатов Новошипуновского сельсовета Краснощековского района Алтайского края от 21.10.2024№ 30 «О введении туристического налога на территории муниципального образования Новошипуновский сельсовет Краснощековского района Алтайского края</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 xml:space="preserve"> (далее - Решение) следующие изменения: </w:t>
      </w:r>
    </w:p>
    <w:p>
      <w:pPr>
        <w:widowControl w:val="0"/>
        <w:tabs>
          <w:tab w:val="left" w:pos="9356"/>
        </w:tabs>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1.1. Дополнить Решение пунктом 4 следующего содержания:</w:t>
      </w:r>
    </w:p>
    <w:p>
      <w:pPr>
        <w:widowControl w:val="0"/>
        <w:tabs>
          <w:tab w:val="left" w:pos="9356"/>
        </w:tabs>
        <w:spacing w:after="0" w:line="240" w:lineRule="auto"/>
        <w:ind w:firstLine="709"/>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pPr>
        <w:widowControl w:val="0"/>
        <w:tabs>
          <w:tab w:val="left" w:pos="9356"/>
        </w:tabs>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pPr>
        <w:widowControl w:val="0"/>
        <w:tabs>
          <w:tab w:val="left" w:pos="9356"/>
        </w:tabs>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pPr>
        <w:widowControl w:val="0"/>
        <w:tabs>
          <w:tab w:val="left" w:pos="9356"/>
        </w:tabs>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 </w:t>
      </w:r>
    </w:p>
    <w:p>
      <w:pPr>
        <w:widowControl w:val="0"/>
        <w:tabs>
          <w:tab w:val="left" w:pos="9356"/>
        </w:tabs>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 Настоящее Решение вступает в силу с момента его официального опубликования.</w:t>
      </w:r>
    </w:p>
    <w:p>
      <w:pPr>
        <w:widowControl w:val="0"/>
        <w:tabs>
          <w:tab w:val="left" w:pos="9356"/>
        </w:tabs>
        <w:spacing w:after="0" w:line="240" w:lineRule="auto"/>
        <w:jc w:val="both"/>
        <w:rPr>
          <w:rFonts w:ascii="Times New Roman" w:hAnsi="Times New Roman" w:eastAsia="Times New Roman" w:cs="Times New Roman"/>
          <w:color w:val="000000"/>
          <w:sz w:val="28"/>
          <w:szCs w:val="20"/>
        </w:rPr>
      </w:pPr>
    </w:p>
    <w:p>
      <w:pPr>
        <w:widowControl w:val="0"/>
        <w:tabs>
          <w:tab w:val="left" w:pos="9356"/>
        </w:tabs>
        <w:spacing w:after="0" w:line="240" w:lineRule="auto"/>
        <w:jc w:val="both"/>
        <w:rPr>
          <w:rFonts w:ascii="Times New Roman" w:hAnsi="Times New Roman" w:eastAsia="Times New Roman" w:cs="Times New Roman"/>
          <w:color w:val="000000"/>
          <w:sz w:val="28"/>
          <w:szCs w:val="20"/>
        </w:rPr>
      </w:pPr>
    </w:p>
    <w:p>
      <w:pPr>
        <w:widowControl w:val="0"/>
        <w:tabs>
          <w:tab w:val="left" w:pos="9356"/>
        </w:tabs>
        <w:spacing w:after="0" w:line="240" w:lineRule="auto"/>
        <w:jc w:val="both"/>
        <w:rPr>
          <w:rFonts w:ascii="Times New Roman" w:hAnsi="Times New Roman" w:eastAsia="Times New Roman" w:cs="Times New Roman"/>
          <w:color w:val="000000"/>
          <w:sz w:val="28"/>
          <w:szCs w:val="20"/>
        </w:rPr>
      </w:pPr>
    </w:p>
    <w:p>
      <w:pPr>
        <w:widowControl w:val="0"/>
        <w:tabs>
          <w:tab w:val="left" w:pos="9356"/>
        </w:tabs>
        <w:spacing w:after="0" w:line="240" w:lineRule="auto"/>
        <w:jc w:val="both"/>
        <w:rPr>
          <w:rFonts w:ascii="Times New Roman" w:hAnsi="Times New Roman" w:eastAsia="Times New Roman" w:cs="Times New Roman"/>
          <w:color w:val="000000"/>
          <w:sz w:val="28"/>
          <w:szCs w:val="20"/>
        </w:rPr>
      </w:pPr>
    </w:p>
    <w:p>
      <w:pPr>
        <w:spacing w:after="0" w:line="240" w:lineRule="auto"/>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Глава Новошипуновского  сельсовета                         _______      Е.В.Дроботова</w:t>
      </w:r>
    </w:p>
    <w:p>
      <w:pPr>
        <w:spacing w:after="0" w:line="240" w:lineRule="auto"/>
        <w:jc w:val="both"/>
        <w:rPr>
          <w:rFonts w:ascii="Times New Roman" w:hAnsi="Times New Roman" w:eastAsia="Times New Roman" w:cs="Times New Roman"/>
          <w:color w:val="000000"/>
          <w:sz w:val="20"/>
          <w:szCs w:val="20"/>
        </w:rPr>
      </w:pPr>
      <w:r>
        <w:rPr>
          <w:rFonts w:ascii="Times New Roman" w:hAnsi="Times New Roman" w:eastAsia="Times New Roman" w:cs="Times New Roman"/>
          <w:color w:val="000000"/>
          <w:sz w:val="20"/>
          <w:szCs w:val="20"/>
        </w:rPr>
        <w:t xml:space="preserve">   (наименование муниципального образования)                                                    (подпись)                        (ФИО)</w:t>
      </w:r>
    </w:p>
    <w:p>
      <w:pPr>
        <w:spacing w:after="0" w:line="240" w:lineRule="auto"/>
        <w:ind w:left="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 </w:t>
      </w:r>
    </w:p>
    <w:p>
      <w:pPr>
        <w:spacing w:after="0" w:line="240" w:lineRule="auto"/>
        <w:ind w:left="-708"/>
        <w:jc w:val="both"/>
        <w:rPr>
          <w:rFonts w:ascii="Times New Roman" w:hAnsi="Times New Roman" w:eastAsia="Times New Roman" w:cs="Times New Roman"/>
          <w:color w:val="000000"/>
          <w:sz w:val="28"/>
          <w:szCs w:val="20"/>
        </w:rPr>
      </w:pPr>
    </w:p>
    <w:p>
      <w:pPr>
        <w:spacing w:after="0" w:line="240" w:lineRule="auto"/>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br w:type="page"/>
      </w:r>
    </w:p>
    <w:p>
      <w:pPr>
        <w:spacing w:after="160" w:line="322" w:lineRule="exact"/>
        <w:ind w:right="518"/>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СОВЕТ ДЕПУТАТОВ НОВОШИПУНОВСКОГО СЕЛЬСОВЕТА</w:t>
      </w:r>
    </w:p>
    <w:p>
      <w:pPr>
        <w:spacing w:after="0" w:line="322" w:lineRule="exact"/>
        <w:ind w:left="725" w:right="518" w:hanging="441"/>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КРАСНОЩЁКОВСКОГО РАЙОНА</w:t>
      </w:r>
    </w:p>
    <w:p>
      <w:pPr>
        <w:spacing w:after="0" w:line="322" w:lineRule="exact"/>
        <w:ind w:left="725" w:right="518" w:hanging="441"/>
        <w:jc w:val="center"/>
        <w:rPr>
          <w:rFonts w:ascii="Times New Roman" w:hAnsi="Times New Roman" w:eastAsia="Times New Roman" w:cs="Times New Roman"/>
          <w:b/>
          <w:sz w:val="24"/>
          <w:szCs w:val="20"/>
        </w:rPr>
      </w:pPr>
      <w:r>
        <w:rPr>
          <w:rFonts w:ascii="Times New Roman" w:hAnsi="Times New Roman" w:eastAsia="Times New Roman" w:cs="Times New Roman"/>
          <w:b/>
          <w:spacing w:val="-2"/>
          <w:sz w:val="28"/>
          <w:szCs w:val="20"/>
        </w:rPr>
        <w:t>АЛТАЙСКОГО КРАЯ</w:t>
      </w:r>
    </w:p>
    <w:p>
      <w:pPr>
        <w:spacing w:before="624" w:after="0" w:line="240" w:lineRule="auto"/>
        <w:ind w:left="3494"/>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РЕШЕНИЕ</w:t>
      </w:r>
    </w:p>
    <w:p>
      <w:pPr>
        <w:spacing w:after="0" w:line="240" w:lineRule="auto"/>
        <w:rPr>
          <w:rFonts w:ascii="Times New Roman" w:hAnsi="Times New Roman" w:eastAsia="Times New Roman" w:cs="Times New Roman"/>
          <w:sz w:val="28"/>
          <w:szCs w:val="20"/>
        </w:rPr>
      </w:pPr>
      <w:r>
        <w:rPr>
          <w:rFonts w:ascii="Times New Roman" w:hAnsi="Times New Roman" w:eastAsia="Times New Roman" w:cs="Times New Roman"/>
          <w:sz w:val="28"/>
          <w:szCs w:val="20"/>
        </w:rPr>
        <w:t>«25»декабря 2025 г.                                                                                 № 59</w:t>
      </w:r>
    </w:p>
    <w:p>
      <w:pPr>
        <w:spacing w:after="0" w:line="240" w:lineRule="auto"/>
        <w:jc w:val="center"/>
        <w:rPr>
          <w:rFonts w:ascii="Times New Roman" w:hAnsi="Times New Roman" w:eastAsia="Times New Roman" w:cs="Times New Roman"/>
          <w:spacing w:val="-1"/>
          <w:sz w:val="28"/>
          <w:szCs w:val="20"/>
        </w:rPr>
      </w:pPr>
      <w:r>
        <w:rPr>
          <w:rFonts w:ascii="Times New Roman" w:hAnsi="Times New Roman" w:eastAsia="Times New Roman" w:cs="Times New Roman"/>
          <w:spacing w:val="-1"/>
          <w:sz w:val="28"/>
          <w:szCs w:val="20"/>
        </w:rPr>
        <w:t>с.Новошипуново</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«О внесении дополнений в решение</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Совета депутатов Новошипуновского</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сельсовета Краснощековского района </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Алтайского края</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от_26.11.2024_ №33</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«О земельном налоге на территории </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муниципального образования Новошипуновский </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сельский совет Краснощековского района </w:t>
      </w:r>
    </w:p>
    <w:p>
      <w:pPr>
        <w:spacing w:after="0" w:line="240" w:lineRule="exact"/>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Алтайского края » </w:t>
      </w:r>
    </w:p>
    <w:p>
      <w:pPr>
        <w:spacing w:after="0" w:line="240" w:lineRule="auto"/>
        <w:ind w:firstLine="709"/>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 xml:space="preserve">В соответствии с Налоговым </w:t>
      </w:r>
      <w:r>
        <w:rPr>
          <w:rFonts w:ascii="Times New Roman" w:hAnsi="Times New Roman" w:eastAsia="Times New Roman" w:cs="Times New Roman"/>
          <w:color w:val="000000"/>
          <w:sz w:val="28"/>
          <w:szCs w:val="20"/>
          <w:u w:color="000000"/>
        </w:rPr>
        <w:t>кодексом</w:t>
      </w:r>
      <w:r>
        <w:rPr>
          <w:rFonts w:ascii="Times New Roman" w:hAnsi="Times New Roman" w:eastAsia="Times New Roman" w:cs="Times New Roman"/>
          <w:color w:val="000000"/>
          <w:sz w:val="28"/>
          <w:szCs w:val="20"/>
        </w:rPr>
        <w:t xml:space="preserve"> Российской Федерации, федеральными </w:t>
      </w:r>
      <w:r>
        <w:rPr>
          <w:rFonts w:ascii="Times New Roman" w:hAnsi="Times New Roman" w:eastAsia="Times New Roman" w:cs="Times New Roman"/>
          <w:color w:val="000000"/>
          <w:sz w:val="28"/>
          <w:szCs w:val="20"/>
          <w:u w:color="000000"/>
        </w:rPr>
        <w:t>законами</w:t>
      </w:r>
      <w:r>
        <w:rPr>
          <w:rFonts w:ascii="Times New Roman" w:hAnsi="Times New Roman" w:eastAsia="Times New Roman" w:cs="Times New Roman"/>
          <w:color w:val="000000"/>
          <w:sz w:val="28"/>
          <w:szCs w:val="20"/>
        </w:rPr>
        <w:t xml:space="preserve"> 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w:t>
      </w:r>
      <w:r>
        <w:fldChar w:fldCharType="begin"/>
      </w:r>
      <w:r>
        <w:instrText xml:space="preserve"> HYPERLINK "consultantplus://offline/ref=9C4F51A6CACD426E1F417F657AF77271F038B3A2C6E6865FB4D85BA2DAA87BB8BF54B3E108BDAF059D16BA3322K" </w:instrText>
      </w:r>
      <w:r>
        <w:fldChar w:fldCharType="separate"/>
      </w:r>
      <w:r>
        <w:rPr>
          <w:rFonts w:ascii="Times New Roman" w:hAnsi="Times New Roman" w:eastAsia="Times New Roman" w:cs="Times New Roman"/>
          <w:sz w:val="28"/>
          <w:szCs w:val="20"/>
        </w:rPr>
        <w:t>Уставом</w:t>
      </w:r>
      <w:r>
        <w:rPr>
          <w:rFonts w:ascii="Times New Roman" w:hAnsi="Times New Roman" w:eastAsia="Times New Roman" w:cs="Times New Roman"/>
          <w:sz w:val="28"/>
          <w:szCs w:val="20"/>
        </w:rPr>
        <w:fldChar w:fldCharType="end"/>
      </w:r>
      <w:r>
        <w:rPr>
          <w:rFonts w:ascii="Times New Roman" w:hAnsi="Times New Roman" w:eastAsia="Times New Roman" w:cs="Times New Roman"/>
          <w:sz w:val="28"/>
          <w:szCs w:val="20"/>
        </w:rPr>
        <w:t xml:space="preserve"> муниципального образования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w:t>
      </w:r>
    </w:p>
    <w:p>
      <w:pPr>
        <w:spacing w:after="160" w:line="264" w:lineRule="auto"/>
        <w:ind w:firstLine="709"/>
        <w:jc w:val="center"/>
        <w:rPr>
          <w:rFonts w:ascii="Times New Roman" w:hAnsi="Times New Roman" w:eastAsia="Times New Roman" w:cs="Times New Roman"/>
          <w:b/>
          <w:color w:val="000000"/>
          <w:sz w:val="28"/>
          <w:szCs w:val="20"/>
        </w:rPr>
      </w:pPr>
      <w:r>
        <w:rPr>
          <w:rFonts w:ascii="Times New Roman" w:hAnsi="Times New Roman" w:eastAsia="Times New Roman" w:cs="Times New Roman"/>
          <w:b/>
          <w:color w:val="000000"/>
          <w:sz w:val="28"/>
          <w:szCs w:val="20"/>
        </w:rPr>
        <w:t>РЕШИЛ:</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1.Дополнить решение Совета депутатов Новошипуновского сельсовета Краснощековского района Алтайского края от 26.11.2024 №33 </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пунктом 2.1</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следующего содержания:</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«2.1. Освободить от уплаты земельного налога налогоплательщиков, относящихся к одной из следующих категорий:</w:t>
      </w:r>
    </w:p>
    <w:p>
      <w:pPr>
        <w:numPr>
          <w:ilvl w:val="0"/>
          <w:numId w:val="5"/>
        </w:num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 по очной форме обучения.</w:t>
      </w:r>
    </w:p>
    <w:p>
      <w:pPr>
        <w:spacing w:after="0" w:line="240" w:lineRule="auto"/>
        <w:ind w:firstLine="709"/>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Документами, подтверждающими право налогоплательщика на налоговую льготу, являются:</w:t>
      </w:r>
    </w:p>
    <w:p>
      <w:pPr>
        <w:spacing w:after="0" w:line="240" w:lineRule="auto"/>
        <w:ind w:firstLine="709"/>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 в подпункте 1 пункта 2.1 настоящего Решения;</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 Настоящее решение вступает в силу с момента его официального опубликования.</w:t>
      </w:r>
    </w:p>
    <w:p>
      <w:pPr>
        <w:spacing w:after="0" w:line="240" w:lineRule="auto"/>
        <w:jc w:val="both"/>
        <w:rPr>
          <w:rFonts w:ascii="Times New Roman" w:hAnsi="Times New Roman" w:eastAsia="Times New Roman" w:cs="Times New Roman"/>
          <w:color w:val="000000"/>
          <w:sz w:val="28"/>
          <w:szCs w:val="20"/>
        </w:rPr>
      </w:pPr>
    </w:p>
    <w:p>
      <w:pPr>
        <w:spacing w:after="0" w:line="240" w:lineRule="auto"/>
        <w:jc w:val="both"/>
        <w:rPr>
          <w:rFonts w:ascii="Times New Roman" w:hAnsi="Times New Roman" w:eastAsia="Times New Roman" w:cs="Times New Roman"/>
          <w:b/>
          <w:sz w:val="40"/>
          <w:szCs w:val="40"/>
          <w:u w:val="single"/>
        </w:rPr>
      </w:pPr>
      <w:r>
        <w:rPr>
          <w:rFonts w:ascii="Times New Roman" w:hAnsi="Times New Roman" w:eastAsia="Times New Roman" w:cs="Times New Roman"/>
          <w:color w:val="000000"/>
          <w:sz w:val="28"/>
          <w:szCs w:val="20"/>
        </w:rPr>
        <w:t>Глава Новошипуновского сельсовета                                     Е.В.Дроботова</w:t>
      </w:r>
      <w:r>
        <w:rPr>
          <w:rFonts w:ascii="Times New Roman" w:hAnsi="Times New Roman" w:eastAsia="Times New Roman" w:cs="Times New Roman"/>
          <w:b/>
          <w:sz w:val="40"/>
          <w:szCs w:val="40"/>
          <w:u w:val="single"/>
        </w:rPr>
        <w:br w:type="page"/>
      </w:r>
    </w:p>
    <w:p>
      <w:pPr>
        <w:spacing w:after="0" w:line="322" w:lineRule="exact"/>
        <w:ind w:right="518"/>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СОВЕТ ДЕПУТАТОВ НОВОШИПУНОВСКОГО СЕЛЬСОВЕТА</w:t>
      </w:r>
    </w:p>
    <w:p>
      <w:pPr>
        <w:spacing w:after="0" w:line="322" w:lineRule="exact"/>
        <w:ind w:left="725" w:right="518" w:hanging="441"/>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КРАСНОЩЁКОВСКОГО РАЙОНА</w:t>
      </w:r>
    </w:p>
    <w:p>
      <w:pPr>
        <w:spacing w:after="0" w:line="322" w:lineRule="exact"/>
        <w:ind w:left="725" w:right="518" w:hanging="441"/>
        <w:jc w:val="center"/>
        <w:rPr>
          <w:rFonts w:ascii="Times New Roman" w:hAnsi="Times New Roman" w:eastAsia="Times New Roman" w:cs="Times New Roman"/>
          <w:b/>
          <w:sz w:val="24"/>
          <w:szCs w:val="20"/>
        </w:rPr>
      </w:pPr>
      <w:r>
        <w:rPr>
          <w:rFonts w:ascii="Times New Roman" w:hAnsi="Times New Roman" w:eastAsia="Times New Roman" w:cs="Times New Roman"/>
          <w:b/>
          <w:spacing w:val="-2"/>
          <w:sz w:val="28"/>
          <w:szCs w:val="20"/>
        </w:rPr>
        <w:t>АЛТАЙСКОГО КРАЯ</w:t>
      </w:r>
    </w:p>
    <w:p>
      <w:pPr>
        <w:spacing w:before="624" w:after="0" w:line="240" w:lineRule="auto"/>
        <w:ind w:left="3494"/>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РЕШЕНИЕ</w:t>
      </w:r>
    </w:p>
    <w:p>
      <w:pPr>
        <w:spacing w:after="0" w:line="240" w:lineRule="auto"/>
        <w:jc w:val="center"/>
        <w:rPr>
          <w:rFonts w:ascii="Times New Roman" w:hAnsi="Times New Roman" w:eastAsia="Times New Roman" w:cs="Times New Roman"/>
          <w:sz w:val="28"/>
          <w:szCs w:val="20"/>
        </w:rPr>
      </w:pPr>
      <w:r>
        <w:rPr>
          <w:rFonts w:ascii="Times New Roman" w:hAnsi="Times New Roman" w:eastAsia="Times New Roman" w:cs="Times New Roman"/>
          <w:sz w:val="28"/>
          <w:szCs w:val="20"/>
        </w:rPr>
        <w:t>«25»декабря 2025 г.                                                                                 № 60</w:t>
      </w:r>
    </w:p>
    <w:p>
      <w:pPr>
        <w:spacing w:after="0" w:line="240" w:lineRule="auto"/>
        <w:jc w:val="center"/>
        <w:rPr>
          <w:rFonts w:ascii="Times New Roman" w:hAnsi="Times New Roman" w:eastAsia="Times New Roman" w:cs="Times New Roman"/>
          <w:spacing w:val="-1"/>
          <w:sz w:val="28"/>
          <w:szCs w:val="20"/>
        </w:rPr>
      </w:pPr>
      <w:r>
        <w:rPr>
          <w:rFonts w:ascii="Times New Roman" w:hAnsi="Times New Roman" w:eastAsia="Times New Roman" w:cs="Times New Roman"/>
          <w:spacing w:val="-1"/>
          <w:sz w:val="28"/>
          <w:szCs w:val="20"/>
        </w:rPr>
        <w:t>с.Новошипуново</w:t>
      </w:r>
    </w:p>
    <w:p>
      <w:pPr>
        <w:spacing w:after="0" w:line="240" w:lineRule="auto"/>
        <w:jc w:val="center"/>
        <w:rPr>
          <w:rFonts w:ascii="Times New Roman" w:hAnsi="Times New Roman" w:eastAsia="Times New Roman" w:cs="Times New Roman"/>
          <w:sz w:val="28"/>
          <w:szCs w:val="20"/>
        </w:rPr>
      </w:pPr>
    </w:p>
    <w:p>
      <w:pPr>
        <w:spacing w:after="160" w:line="240" w:lineRule="exact"/>
        <w:ind w:right="3967"/>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О внесении изменений в решение Совета депутатов Новошипуновского сельсовета Краснощековского района Алтайского края  от 29.08.2025 №45«Об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Новошипуновского сельсовета Краснощековского района Алтайского края,</w:t>
      </w:r>
    </w:p>
    <w:p>
      <w:pPr>
        <w:spacing w:after="160" w:line="264" w:lineRule="auto"/>
        <w:ind w:firstLine="709"/>
        <w:jc w:val="center"/>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РЕШИЛ:</w:t>
      </w:r>
    </w:p>
    <w:p>
      <w:pPr>
        <w:numPr>
          <w:ilvl w:val="0"/>
          <w:numId w:val="6"/>
        </w:numPr>
        <w:spacing w:after="160" w:line="264" w:lineRule="auto"/>
        <w:ind w:left="0" w:firstLine="567"/>
        <w:contextualSpacing/>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Внести в решение Совета депутатов Новошипуновского сельсовета Краснощековского района Алтайского края</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от 29.08.2025 №45</w:t>
      </w:r>
      <w:r>
        <w:rPr>
          <w:rFonts w:ascii="Times New Roman" w:hAnsi="Times New Roman" w:eastAsia="Times New Roman" w:cs="Times New Roman"/>
          <w:i/>
          <w:color w:val="000000"/>
          <w:sz w:val="28"/>
          <w:szCs w:val="20"/>
        </w:rPr>
        <w:t xml:space="preserve"> </w:t>
      </w:r>
      <w:r>
        <w:rPr>
          <w:rFonts w:ascii="Times New Roman" w:hAnsi="Times New Roman" w:eastAsia="Times New Roman" w:cs="Times New Roman"/>
          <w:color w:val="000000"/>
          <w:sz w:val="28"/>
          <w:szCs w:val="20"/>
        </w:rPr>
        <w:t>«Об  утверждении Положения о порядке выявления, учета и оформления бесхозяйного имущества в муниципальную собственность Новошипуновский сельсовет Краснощековского района Алтайского края» следующие изменения:</w:t>
      </w:r>
    </w:p>
    <w:p>
      <w:pPr>
        <w:spacing w:after="160" w:line="264" w:lineRule="auto"/>
        <w:ind w:firstLine="567"/>
        <w:contextualSpacing/>
        <w:jc w:val="both"/>
        <w:rPr>
          <w:rFonts w:ascii="Calibri" w:hAnsi="Calibri" w:eastAsia="Times New Roman" w:cs="Times New Roman"/>
          <w:color w:val="000000"/>
          <w:szCs w:val="20"/>
        </w:rPr>
      </w:pPr>
      <w:r>
        <w:rPr>
          <w:rFonts w:ascii="Times New Roman" w:hAnsi="Times New Roman" w:eastAsia="Times New Roman" w:cs="Times New Roman"/>
          <w:color w:val="000000"/>
          <w:sz w:val="28"/>
          <w:szCs w:val="20"/>
        </w:rPr>
        <w:t>В Положении, утвержденном названным решением:</w:t>
      </w:r>
    </w:p>
    <w:p>
      <w:pPr>
        <w:spacing w:after="160" w:line="264" w:lineRule="auto"/>
        <w:ind w:firstLine="567"/>
        <w:contextualSpacing/>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1.1. Пункт 11 изложить в следующей редакции:</w:t>
      </w:r>
    </w:p>
    <w:p>
      <w:pPr>
        <w:spacing w:after="160" w:line="264" w:lineRule="auto"/>
        <w:ind w:firstLine="567"/>
        <w:contextualSpacing/>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Новошипуновского сельсовета Краснощековского района Алтайского края  обращается в суд с требованием о признании права муниципальной собственности на это недвижимое имущество».</w:t>
      </w:r>
    </w:p>
    <w:p>
      <w:pPr>
        <w:spacing w:after="0" w:line="264" w:lineRule="auto"/>
        <w:contextualSpacing/>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2.Настоящее решение  вступает в силу с момента его официального опубликования.</w:t>
      </w:r>
    </w:p>
    <w:p>
      <w:pPr>
        <w:spacing w:after="0" w:line="240" w:lineRule="auto"/>
        <w:ind w:firstLine="540"/>
        <w:jc w:val="both"/>
        <w:rPr>
          <w:rFonts w:ascii="Times New Roman" w:hAnsi="Times New Roman" w:eastAsia="Times New Roman" w:cs="Times New Roman"/>
          <w:b/>
          <w:sz w:val="40"/>
          <w:szCs w:val="40"/>
          <w:u w:val="single"/>
        </w:rPr>
      </w:pPr>
      <w:r>
        <w:rPr>
          <w:rFonts w:ascii="Times New Roman" w:hAnsi="Times New Roman" w:eastAsia="Times New Roman" w:cs="Times New Roman"/>
          <w:color w:val="000000"/>
          <w:sz w:val="28"/>
          <w:szCs w:val="20"/>
        </w:rPr>
        <w:t>Глава Новошипуновского сельсовета                                  Е.В.Дроботова</w:t>
      </w:r>
      <w:r>
        <w:rPr>
          <w:rFonts w:ascii="Times New Roman" w:hAnsi="Times New Roman" w:eastAsia="Times New Roman" w:cs="Times New Roman"/>
          <w:b/>
          <w:sz w:val="40"/>
          <w:szCs w:val="40"/>
          <w:u w:val="single"/>
        </w:rPr>
        <w:br w:type="page"/>
      </w:r>
    </w:p>
    <w:p>
      <w:pPr>
        <w:spacing w:after="160" w:line="322" w:lineRule="exact"/>
        <w:ind w:right="518"/>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СОВЕТ ДЕПУТАТОВ НОВОШИПУНОВСКОГО СЕЛЬСОВЕТА</w:t>
      </w:r>
    </w:p>
    <w:p>
      <w:pPr>
        <w:spacing w:after="0" w:line="322" w:lineRule="exact"/>
        <w:ind w:left="725" w:right="518" w:hanging="441"/>
        <w:jc w:val="center"/>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КРАСНОЩЁКОВСКОГО РАЙОНА</w:t>
      </w:r>
    </w:p>
    <w:p>
      <w:pPr>
        <w:spacing w:after="0" w:line="322" w:lineRule="exact"/>
        <w:ind w:left="725" w:right="518" w:hanging="441"/>
        <w:jc w:val="center"/>
        <w:rPr>
          <w:rFonts w:ascii="Times New Roman" w:hAnsi="Times New Roman" w:eastAsia="Times New Roman" w:cs="Times New Roman"/>
          <w:b/>
          <w:sz w:val="24"/>
          <w:szCs w:val="20"/>
        </w:rPr>
      </w:pPr>
      <w:r>
        <w:rPr>
          <w:rFonts w:ascii="Times New Roman" w:hAnsi="Times New Roman" w:eastAsia="Times New Roman" w:cs="Times New Roman"/>
          <w:b/>
          <w:spacing w:val="-2"/>
          <w:sz w:val="28"/>
          <w:szCs w:val="20"/>
        </w:rPr>
        <w:t>АЛТАЙСКОГО КРАЯ</w:t>
      </w:r>
    </w:p>
    <w:p>
      <w:pPr>
        <w:spacing w:before="624" w:after="0" w:line="240" w:lineRule="auto"/>
        <w:ind w:left="3494"/>
        <w:jc w:val="both"/>
        <w:rPr>
          <w:rFonts w:ascii="Times New Roman" w:hAnsi="Times New Roman" w:eastAsia="Times New Roman" w:cs="Times New Roman"/>
          <w:b/>
          <w:spacing w:val="-2"/>
          <w:sz w:val="28"/>
          <w:szCs w:val="20"/>
        </w:rPr>
      </w:pPr>
      <w:r>
        <w:rPr>
          <w:rFonts w:ascii="Times New Roman" w:hAnsi="Times New Roman" w:eastAsia="Times New Roman" w:cs="Times New Roman"/>
          <w:b/>
          <w:spacing w:val="-2"/>
          <w:sz w:val="28"/>
          <w:szCs w:val="20"/>
        </w:rPr>
        <w:t xml:space="preserve">       РЕШЕНИЕ</w:t>
      </w:r>
    </w:p>
    <w:p>
      <w:pPr>
        <w:spacing w:after="0" w:line="240" w:lineRule="auto"/>
        <w:jc w:val="center"/>
        <w:rPr>
          <w:rFonts w:ascii="Times New Roman" w:hAnsi="Times New Roman" w:eastAsia="Times New Roman" w:cs="Times New Roman"/>
          <w:sz w:val="28"/>
          <w:szCs w:val="20"/>
        </w:rPr>
      </w:pPr>
      <w:r>
        <w:rPr>
          <w:rFonts w:ascii="Times New Roman" w:hAnsi="Times New Roman" w:eastAsia="Times New Roman" w:cs="Times New Roman"/>
          <w:sz w:val="28"/>
          <w:szCs w:val="20"/>
        </w:rPr>
        <w:t>«25»декабря 2025 г.                                                                                 № 61</w:t>
      </w:r>
    </w:p>
    <w:p>
      <w:pPr>
        <w:spacing w:after="0" w:line="240" w:lineRule="auto"/>
        <w:jc w:val="center"/>
        <w:rPr>
          <w:rFonts w:ascii="Times New Roman" w:hAnsi="Times New Roman" w:eastAsia="Times New Roman" w:cs="Times New Roman"/>
          <w:spacing w:val="-1"/>
          <w:sz w:val="28"/>
          <w:szCs w:val="20"/>
        </w:rPr>
      </w:pPr>
      <w:r>
        <w:rPr>
          <w:rFonts w:ascii="Times New Roman" w:hAnsi="Times New Roman" w:eastAsia="Times New Roman" w:cs="Times New Roman"/>
          <w:spacing w:val="-1"/>
          <w:sz w:val="28"/>
          <w:szCs w:val="20"/>
        </w:rPr>
        <w:t>с.Новошипуново</w:t>
      </w:r>
    </w:p>
    <w:p>
      <w:pPr>
        <w:spacing w:after="0" w:line="240" w:lineRule="auto"/>
        <w:jc w:val="center"/>
        <w:rPr>
          <w:rFonts w:ascii="Times New Roman" w:hAnsi="Times New Roman" w:eastAsia="Times New Roman" w:cs="Times New Roman"/>
          <w:sz w:val="28"/>
          <w:szCs w:val="20"/>
        </w:rPr>
      </w:pP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Об утверждении Положения о порядке</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назначения, индексации и выплаты пенсии </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за выслугу лет лицам, замещавшим должности </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муниципальной службы </w:t>
      </w:r>
      <w:bookmarkStart w:id="3" w:name="_Hlk217032201"/>
      <w:r>
        <w:rPr>
          <w:rFonts w:ascii="Times New Roman" w:hAnsi="Times New Roman" w:eastAsia="Times New Roman" w:cs="Times New Roman"/>
          <w:color w:val="000000"/>
          <w:sz w:val="28"/>
          <w:szCs w:val="28"/>
        </w:rPr>
        <w:t xml:space="preserve">в Администрации </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Новошипуновского сельсовета</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Краснощёковского района Алтайского края</w:t>
      </w:r>
    </w:p>
    <w:bookmarkEnd w:id="3"/>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 </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Новошипуновский сельсовет Краснощёковского района Алтайского края, Совет депутатов Новошипуновского сельсовета Краснощёковского района Алтайского края </w:t>
      </w: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РЕШИЛ:</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Новошипуновского сельсовета Краснощёковского района Алтайского края (прилагается).</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 Признать утратившим силу</w:t>
      </w:r>
      <w:bookmarkStart w:id="4" w:name="_Hlk217032866"/>
      <w:r>
        <w:rPr>
          <w:rFonts w:ascii="Times New Roman" w:hAnsi="Times New Roman" w:eastAsia="Times New Roman" w:cs="Times New Roman"/>
          <w:color w:val="000000"/>
          <w:sz w:val="28"/>
          <w:szCs w:val="28"/>
        </w:rPr>
        <w:t xml:space="preserve"> решение Совета депутатов Новошипуновского сельсовета Краснощёковского района Алтайского края</w:t>
      </w:r>
      <w:bookmarkEnd w:id="4"/>
      <w:r>
        <w:rPr>
          <w:rFonts w:ascii="Times New Roman" w:hAnsi="Times New Roman" w:eastAsia="Times New Roman" w:cs="Times New Roman"/>
          <w:color w:val="000000"/>
          <w:sz w:val="28"/>
          <w:szCs w:val="28"/>
        </w:rPr>
        <w:t>:</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от 18.06.2021г. № 8 «</w:t>
      </w:r>
      <w:r>
        <w:rPr>
          <w:rFonts w:ascii="Times New Roman" w:hAnsi="Times New Roman" w:eastAsia="Times New Roman" w:cs="Times New Roman"/>
          <w:sz w:val="28"/>
          <w:szCs w:val="28"/>
        </w:rPr>
        <w:t>Об утверждении Положения о порядке установления, выплаты и увеличения пенсии за выслугу лет лицам, замещавшим должности муниципальной службы Администрации Новошипуновского сельсовета Краснощёковского района, доплаты к пенсии лицам, замещавшим выборные муниципальные должности Администрации Новошипуновского сельсовета  Краснощёковского района Алтайского края»</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 Настоящее решение обнародовать в установленном Уставом муниципального образования Новошипуновский  сельсовет Краснощёковского района Алтайского края порядке.</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4. Контроль за исполнением настоящего решения оставляю за собой.</w:t>
      </w:r>
    </w:p>
    <w:p>
      <w:pPr>
        <w:autoSpaceDE w:val="0"/>
        <w:autoSpaceDN w:val="0"/>
        <w:adjustRightInd w:val="0"/>
        <w:spacing w:after="0" w:line="240" w:lineRule="auto"/>
        <w:ind w:firstLine="709"/>
        <w:jc w:val="both"/>
        <w:rPr>
          <w:rFonts w:ascii="Times New Roman" w:hAnsi="Times New Roman" w:eastAsia="Times New Roman" w:cs="Times New Roman"/>
          <w:color w:val="000000"/>
          <w:sz w:val="28"/>
          <w:szCs w:val="28"/>
        </w:rPr>
      </w:pP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p>
    <w:p>
      <w:pPr>
        <w:autoSpaceDE w:val="0"/>
        <w:autoSpaceDN w:val="0"/>
        <w:adjustRightInd w:val="0"/>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Глава сельсовета                                                                        Е.В.Дроботова</w:t>
      </w:r>
    </w:p>
    <w:p>
      <w:pPr>
        <w:autoSpaceDE w:val="0"/>
        <w:autoSpaceDN w:val="0"/>
        <w:adjustRightInd w:val="0"/>
        <w:spacing w:after="0" w:line="240" w:lineRule="auto"/>
        <w:jc w:val="right"/>
        <w:rPr>
          <w:rFonts w:ascii="XO Thames" w:hAnsi="XO Thames" w:eastAsia="Times New Roman" w:cs="Times New Roman"/>
          <w:color w:val="000000"/>
          <w:sz w:val="28"/>
          <w:szCs w:val="20"/>
        </w:rPr>
      </w:pP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Приложение к решению </w:t>
      </w: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Совета депутатов Новошипуновского</w:t>
      </w: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сельсовета Краснощёковского района </w:t>
      </w: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Алтайского края от 25.12.2025г. № 61</w:t>
      </w: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p>
    <w:p>
      <w:pPr>
        <w:autoSpaceDE w:val="0"/>
        <w:autoSpaceDN w:val="0"/>
        <w:adjustRightInd w:val="0"/>
        <w:spacing w:after="0" w:line="240" w:lineRule="auto"/>
        <w:jc w:val="right"/>
        <w:rPr>
          <w:rFonts w:ascii="Times New Roman" w:hAnsi="Times New Roman" w:eastAsia="Times New Roman" w:cs="Times New Roman"/>
          <w:color w:val="000000"/>
          <w:sz w:val="28"/>
          <w:szCs w:val="28"/>
        </w:rPr>
      </w:pPr>
    </w:p>
    <w:p>
      <w:pPr>
        <w:spacing w:after="0" w:line="240" w:lineRule="auto"/>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 xml:space="preserve">Положение </w:t>
      </w:r>
    </w:p>
    <w:p>
      <w:pPr>
        <w:spacing w:after="0" w:line="240" w:lineRule="auto"/>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 xml:space="preserve">о порядке назначения, индексации и выплаты пенсии за выслугу лет лицам, замещавшим должности муниципальной службы в </w:t>
      </w:r>
      <w:bookmarkStart w:id="5" w:name="_Hlk217032280"/>
      <w:r>
        <w:rPr>
          <w:rFonts w:ascii="Times New Roman" w:hAnsi="Times New Roman" w:eastAsia="Times New Roman" w:cs="Times New Roman"/>
          <w:b/>
          <w:color w:val="000000"/>
          <w:sz w:val="28"/>
          <w:szCs w:val="28"/>
        </w:rPr>
        <w:t xml:space="preserve">Администрации Новошипуновского сельсовета Краснощёковского района </w:t>
      </w:r>
    </w:p>
    <w:p>
      <w:pPr>
        <w:spacing w:after="0" w:line="240" w:lineRule="auto"/>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Алтайского края</w:t>
      </w:r>
      <w:bookmarkEnd w:id="5"/>
    </w:p>
    <w:p>
      <w:pPr>
        <w:spacing w:after="0" w:line="240" w:lineRule="auto"/>
        <w:jc w:val="center"/>
        <w:rPr>
          <w:rFonts w:ascii="Times New Roman" w:hAnsi="Times New Roman" w:eastAsia="Times New Roman" w:cs="Times New Roman"/>
          <w:color w:val="000000"/>
          <w:sz w:val="28"/>
          <w:szCs w:val="28"/>
        </w:rPr>
      </w:pPr>
    </w:p>
    <w:p>
      <w:pPr>
        <w:widowControl w:val="0"/>
        <w:spacing w:after="0" w:line="240" w:lineRule="auto"/>
        <w:jc w:val="center"/>
        <w:outlineLvl w:val="1"/>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I. Общие положения</w:t>
      </w:r>
    </w:p>
    <w:p>
      <w:pPr>
        <w:widowControl w:val="0"/>
        <w:spacing w:after="0" w:line="240" w:lineRule="auto"/>
        <w:jc w:val="both"/>
        <w:rPr>
          <w:rFonts w:ascii="Times New Roman" w:hAnsi="Times New Roman" w:eastAsia="Times New Roman" w:cs="Times New Roman"/>
          <w:color w:val="000000"/>
          <w:sz w:val="28"/>
          <w:szCs w:val="28"/>
        </w:rPr>
      </w:pP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1.1. 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Краснощёковский район Алтайского края.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1.3. 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 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
    <w:p>
      <w:pPr>
        <w:widowControl w:val="0"/>
        <w:spacing w:after="0" w:line="240" w:lineRule="auto"/>
        <w:ind w:firstLine="540"/>
        <w:jc w:val="both"/>
        <w:rPr>
          <w:rFonts w:ascii="Times New Roman" w:hAnsi="Times New Roman" w:eastAsia="Times New Roman" w:cs="Times New Roman"/>
          <w:color w:val="000000"/>
          <w:sz w:val="28"/>
          <w:szCs w:val="28"/>
        </w:rPr>
      </w:pP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II. Назначение пенсии за выслугу лет</w:t>
      </w:r>
    </w:p>
    <w:p>
      <w:pPr>
        <w:widowControl w:val="0"/>
        <w:spacing w:after="0" w:line="240" w:lineRule="auto"/>
        <w:ind w:firstLine="540"/>
        <w:jc w:val="center"/>
        <w:rPr>
          <w:rFonts w:ascii="Times New Roman" w:hAnsi="Times New Roman" w:eastAsia="Times New Roman" w:cs="Times New Roman"/>
          <w:color w:val="000000"/>
          <w:sz w:val="28"/>
          <w:szCs w:val="28"/>
        </w:rPr>
      </w:pP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2.1. 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Pr>
          <w:rFonts w:ascii="Times New Roman" w:hAnsi="Times New Roman" w:eastAsia="Times New Roman" w:cs="Times New Roman"/>
          <w:i/>
          <w:color w:val="000000"/>
          <w:sz w:val="28"/>
          <w:szCs w:val="28"/>
        </w:rPr>
        <w:t xml:space="preserve"> </w:t>
      </w:r>
      <w:r>
        <w:rPr>
          <w:rFonts w:ascii="Times New Roman" w:hAnsi="Times New Roman" w:eastAsia="Times New Roman" w:cs="Times New Roman"/>
          <w:color w:val="000000"/>
          <w:sz w:val="28"/>
          <w:szCs w:val="28"/>
        </w:rPr>
        <w:t>01.01.2017 года по основаниям, предусмотренным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При определении размера пенсии за выслугу лет не учитываются: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Размер пенсии за выслугу лет увеличивается на 3% среднемесячного денежного содержания за каждый полный год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2.6. Пенсия за выслугу лет не может быть ниже лицам, замещавшим высшие, главные и ведущие должности муниципальной службы Администрации </w:t>
      </w:r>
      <w:bookmarkStart w:id="6" w:name="_Hlk217294962"/>
      <w:r>
        <w:rPr>
          <w:rFonts w:ascii="Times New Roman" w:hAnsi="Times New Roman" w:eastAsia="Times New Roman" w:cs="Times New Roman"/>
          <w:color w:val="000000"/>
          <w:sz w:val="28"/>
          <w:szCs w:val="28"/>
        </w:rPr>
        <w:t xml:space="preserve">Новошипуновского сельсовета Краснощёковского </w:t>
      </w:r>
      <w:bookmarkEnd w:id="6"/>
      <w:r>
        <w:rPr>
          <w:rFonts w:ascii="Times New Roman" w:hAnsi="Times New Roman" w:eastAsia="Times New Roman" w:cs="Times New Roman"/>
          <w:color w:val="000000"/>
          <w:sz w:val="28"/>
          <w:szCs w:val="28"/>
        </w:rPr>
        <w:t xml:space="preserve">района </w:t>
      </w:r>
      <w:bookmarkStart w:id="7" w:name="_Hlk217456433"/>
      <w:r>
        <w:rPr>
          <w:rFonts w:ascii="Times New Roman" w:hAnsi="Times New Roman" w:eastAsia="Times New Roman" w:cs="Times New Roman"/>
          <w:color w:val="000000"/>
          <w:sz w:val="28"/>
          <w:szCs w:val="28"/>
        </w:rPr>
        <w:t xml:space="preserve">Алтайского края </w:t>
      </w:r>
      <w:bookmarkEnd w:id="7"/>
      <w:r>
        <w:rPr>
          <w:rFonts w:ascii="Times New Roman" w:hAnsi="Times New Roman" w:eastAsia="Times New Roman" w:cs="Times New Roman"/>
          <w:color w:val="000000"/>
          <w:sz w:val="28"/>
          <w:szCs w:val="28"/>
        </w:rPr>
        <w:t>и органов Администрации Новошипуновского сельсовета Краснощёковского района Алтайского края, имеющим стаж муниципальной службы:</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до 20 лет - в размере 8%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от 20 до 25 лет - в размере 9%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от 25 до 30 лет - в размере 10%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свыше 30 лет - в размере 12%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лицам, замещавшим старшие и младшие должности муниципальной службы Администрации Новошипуновского сельсовета Краснощёковского района Алтайского края и органов Администрации Новошипуновского  сельсовета Краснощёковского района Алтайского края, имеющим стаж муниципальной службы:</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до 20 лет - в размере 4%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от 20 до 25 лет - в размере 5%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от 25 до 30 лет - в размере 6%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свыше 30 лет - в размере 8% от фиксированной выплаты к страховой пенсии по старости установленной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При установлении и выплате пенсии за выслугу лет, доплаты к пенсии районный коэффициент не применяется.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2.7. Размер среднемесячного денежного содержания, исходя из которого исчисляется размер пенсии за выслугу лет, не может превышать</w:t>
      </w:r>
      <w:r>
        <w:rPr>
          <w:rFonts w:ascii="Times New Roman" w:hAnsi="Times New Roman" w:eastAsia="Times New Roman" w:cs="Times New Roman"/>
          <w:i/>
          <w:color w:val="000000"/>
          <w:sz w:val="28"/>
          <w:szCs w:val="28"/>
        </w:rPr>
        <w:t xml:space="preserve"> </w:t>
      </w:r>
      <w:r>
        <w:rPr>
          <w:rFonts w:ascii="Times New Roman" w:hAnsi="Times New Roman" w:eastAsia="Times New Roman" w:cs="Times New Roman"/>
          <w:color w:val="000000"/>
          <w:sz w:val="28"/>
          <w:szCs w:val="28"/>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2.9.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 крае».</w:t>
      </w: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pPr>
        <w:widowControl w:val="0"/>
        <w:spacing w:after="0" w:line="240" w:lineRule="auto"/>
        <w:ind w:firstLine="540"/>
        <w:jc w:val="both"/>
        <w:rPr>
          <w:rFonts w:ascii="Times New Roman" w:hAnsi="Times New Roman" w:eastAsia="Times New Roman" w:cs="Times New Roman"/>
          <w:color w:val="000000"/>
          <w:sz w:val="28"/>
          <w:szCs w:val="28"/>
        </w:rPr>
      </w:pP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III. Порядок оформления и представления документов</w:t>
      </w: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для назначения пенсии за выслугу лет</w:t>
      </w:r>
    </w:p>
    <w:p>
      <w:pPr>
        <w:widowControl w:val="0"/>
        <w:spacing w:after="0" w:line="240" w:lineRule="auto"/>
        <w:ind w:firstLine="540"/>
        <w:jc w:val="center"/>
        <w:rPr>
          <w:rFonts w:ascii="Times New Roman" w:hAnsi="Times New Roman" w:eastAsia="Times New Roman" w:cs="Times New Roman"/>
          <w:color w:val="000000"/>
          <w:sz w:val="28"/>
          <w:szCs w:val="28"/>
        </w:rPr>
      </w:pP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3.1. Пенсия за выслугу лет назначается на основании заявления, которое предоставляется в Администрацию</w:t>
      </w:r>
      <w:r>
        <w:rPr>
          <w:rFonts w:ascii="Times New Roman" w:hAnsi="Times New Roman" w:eastAsia="Times New Roman" w:cs="Times New Roman"/>
          <w:i/>
          <w:color w:val="000000"/>
          <w:sz w:val="28"/>
          <w:szCs w:val="28"/>
        </w:rPr>
        <w:t xml:space="preserve"> </w:t>
      </w:r>
      <w:r>
        <w:rPr>
          <w:rFonts w:ascii="Times New Roman" w:hAnsi="Times New Roman" w:eastAsia="Times New Roman" w:cs="Times New Roman"/>
          <w:color w:val="000000"/>
          <w:sz w:val="28"/>
          <w:szCs w:val="28"/>
        </w:rPr>
        <w:t>Новошипуновского  сельсовета Краснощёковского района Алтайского края.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К заявлению прилагаются следующие документы:</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а) копия документа, удостоверяющего личность заявителя;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б) документы, подтверждающие стаж муниципальной службы, исполнение соответствующих должностных полномочий за период до 01.01.2020;</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г) копия документа, подтверждающего полномочия представителя, - предоставляется в случае обращения уполномоченного представителя;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д) согласие на обработку персональных данных в соответствии с требованиями Федерального закона от 27.07.2006 №152-ФЗ «О персональных данных».</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Новошипуновского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 Документы, содержащие указанную в настоящем абзаце информацию, могут быть предоставлены заявителем по собственной инициативе.</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3.2. В течение десяти рабочих дней со дня поступления заявления Администрация</w:t>
      </w:r>
      <w:r>
        <w:rPr>
          <w:rFonts w:ascii="Times New Roman" w:hAnsi="Times New Roman" w:eastAsia="Times New Roman" w:cs="Times New Roman"/>
          <w:i/>
          <w:color w:val="000000"/>
          <w:sz w:val="28"/>
          <w:szCs w:val="28"/>
        </w:rPr>
        <w:t xml:space="preserve"> </w:t>
      </w:r>
      <w:r>
        <w:rPr>
          <w:rFonts w:ascii="Times New Roman" w:hAnsi="Times New Roman" w:eastAsia="Times New Roman" w:cs="Times New Roman"/>
          <w:color w:val="000000"/>
          <w:sz w:val="28"/>
          <w:szCs w:val="28"/>
        </w:rPr>
        <w:t>Новошипуновского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3.3. Основаниями для отказа заявителю в назначении пенсии за выслугу лет являются: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непредставление либо представление неполного перечня документов, указанных в подпунктах «а» – «д» пункта 3.1. настоящего Положения;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г) представление документов, содержащих недостоверные сведения;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д) несоответствие заявителя категориям получателей пенсии за выслугу лет, указанным в пункте 1.1. настоящего Положения;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е) отсутствие у заявителя оснований установления пенсии за выслугу лет, предусмотренных пунктом 2.1. настоящего Положения;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з) получение ответа на межведомственный запрос, свидетельствующего об отсутствии документа и (или) информации, необходимых для рассмотрения заявления, и соответствующий документ и (или) информация не были предоставлены заявителем самостоятельно.</w:t>
      </w:r>
    </w:p>
    <w:p>
      <w:pPr>
        <w:widowControl w:val="0"/>
        <w:spacing w:after="0" w:line="240" w:lineRule="auto"/>
        <w:ind w:firstLine="540"/>
        <w:jc w:val="both"/>
        <w:rPr>
          <w:rFonts w:ascii="Times New Roman" w:hAnsi="Times New Roman" w:eastAsia="Times New Roman" w:cs="Times New Roman"/>
          <w:color w:val="000000"/>
          <w:sz w:val="28"/>
          <w:szCs w:val="28"/>
        </w:rPr>
      </w:pP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IV. Порядок изменения размера пенсии за выслугу лет</w:t>
      </w:r>
    </w:p>
    <w:p>
      <w:pPr>
        <w:widowControl w:val="0"/>
        <w:spacing w:after="0" w:line="240" w:lineRule="auto"/>
        <w:ind w:firstLine="540"/>
        <w:jc w:val="center"/>
        <w:rPr>
          <w:rFonts w:ascii="Times New Roman" w:hAnsi="Times New Roman" w:eastAsia="Times New Roman" w:cs="Times New Roman"/>
          <w:color w:val="000000"/>
          <w:sz w:val="28"/>
          <w:szCs w:val="28"/>
        </w:rPr>
      </w:pP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4.1. Пенсия за выслугу лет подлежит увеличению в связи с повышением должностного оклада по должности, исходя из которой установлен размер пенсии за выслугу лет.</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4.2. Пенсия за выслугу лет индексируется при повышении размеров должностных окладов на индекс повышения должностных окладов.</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4.3. При уменьшении должностного оклада размер пенсии за выслугу лет не пересчитывается.</w:t>
      </w:r>
    </w:p>
    <w:p>
      <w:pPr>
        <w:widowControl w:val="0"/>
        <w:spacing w:after="0" w:line="240" w:lineRule="auto"/>
        <w:ind w:firstLine="540"/>
        <w:jc w:val="both"/>
        <w:rPr>
          <w:rFonts w:ascii="Times New Roman" w:hAnsi="Times New Roman" w:eastAsia="Times New Roman" w:cs="Times New Roman"/>
          <w:color w:val="000000"/>
          <w:sz w:val="28"/>
          <w:szCs w:val="28"/>
        </w:rPr>
      </w:pP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V. Порядок приостановления, возобновления и прекращения</w:t>
      </w:r>
    </w:p>
    <w:p>
      <w:pPr>
        <w:widowControl w:val="0"/>
        <w:spacing w:after="0" w:line="240" w:lineRule="auto"/>
        <w:ind w:firstLine="540"/>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выплаты пенсии за выслугу лет</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5.1. Выплата пенсии за выслугу лет приостанавливается:</w:t>
      </w:r>
    </w:p>
    <w:p>
      <w:pPr>
        <w:widowControl w:val="0"/>
        <w:numPr>
          <w:ilvl w:val="0"/>
          <w:numId w:val="7"/>
        </w:numPr>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pPr>
        <w:widowControl w:val="0"/>
        <w:numPr>
          <w:ilvl w:val="0"/>
          <w:numId w:val="7"/>
        </w:numPr>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5.2. Выплата пенсии за выслугу лет прекращается:</w:t>
      </w:r>
    </w:p>
    <w:p>
      <w:pPr>
        <w:widowControl w:val="0"/>
        <w:numPr>
          <w:ilvl w:val="0"/>
          <w:numId w:val="8"/>
        </w:numPr>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случае смерти лица - с 1 числа месяца, следующего за месяцем, в котором наступила смерть;</w:t>
      </w:r>
    </w:p>
    <w:p>
      <w:pPr>
        <w:widowControl w:val="0"/>
        <w:numPr>
          <w:ilvl w:val="0"/>
          <w:numId w:val="8"/>
        </w:numPr>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pPr>
        <w:widowControl w:val="0"/>
        <w:numPr>
          <w:ilvl w:val="0"/>
          <w:numId w:val="8"/>
        </w:numPr>
        <w:spacing w:after="0" w:line="240" w:lineRule="auto"/>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Новошипуновского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pPr>
        <w:widowControl w:val="0"/>
        <w:spacing w:after="0" w:line="240" w:lineRule="auto"/>
        <w:ind w:firstLine="540"/>
        <w:jc w:val="both"/>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Новошипуновского  сельсовета Краснощёковского района Алтайского края, со дня изменения (прекращения) указанных обстоятельств.</w:t>
      </w:r>
    </w:p>
    <w:p>
      <w:pPr>
        <w:widowControl w:val="0"/>
        <w:spacing w:after="0" w:line="240" w:lineRule="auto"/>
        <w:ind w:firstLine="540"/>
        <w:jc w:val="both"/>
        <w:rPr>
          <w:rFonts w:ascii="Times New Roman" w:hAnsi="Times New Roman" w:eastAsia="Times New Roman" w:cs="Times New Roman"/>
          <w:i/>
          <w:color w:val="000000"/>
          <w:sz w:val="28"/>
          <w:szCs w:val="28"/>
        </w:rPr>
      </w:pPr>
      <w:r>
        <w:rPr>
          <w:rFonts w:ascii="Times New Roman" w:hAnsi="Times New Roman" w:eastAsia="Times New Roman" w:cs="Times New Roman"/>
          <w:color w:val="000000"/>
          <w:sz w:val="28"/>
          <w:szCs w:val="28"/>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spacing w:after="0" w:line="240" w:lineRule="auto"/>
        <w:rPr>
          <w:rFonts w:ascii="Times New Roman" w:hAnsi="Times New Roman" w:eastAsia="Times New Roman" w:cs="Times New Roman"/>
          <w:b/>
          <w:sz w:val="40"/>
          <w:szCs w:val="40"/>
          <w:u w:val="single"/>
        </w:rPr>
      </w:pPr>
    </w:p>
    <w:p>
      <w:pPr>
        <w:pStyle w:val="92"/>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РОССИЙСКАЯ ФЕДЕРАЦИЯ</w:t>
      </w:r>
    </w:p>
    <w:p>
      <w:pPr>
        <w:pStyle w:val="92"/>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СОВЕТ ДЕПУТАТОВ НОВОШИПУНОВСКОГО СЕЛЬСОВЕТА</w:t>
      </w:r>
    </w:p>
    <w:p>
      <w:pPr>
        <w:pStyle w:val="92"/>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92"/>
        <w:widowControl/>
        <w:ind w:right="0" w:firstLine="709"/>
        <w:jc w:val="center"/>
        <w:rPr>
          <w:rFonts w:hint="default" w:ascii="Times New Roman" w:hAnsi="Times New Roman" w:cs="Times New Roman"/>
          <w:sz w:val="28"/>
          <w:szCs w:val="28"/>
        </w:rPr>
      </w:pPr>
    </w:p>
    <w:p>
      <w:pPr>
        <w:pStyle w:val="92"/>
        <w:widowControl/>
        <w:ind w:right="0"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РЕШЕНИЕ </w:t>
      </w:r>
    </w:p>
    <w:p>
      <w:pPr>
        <w:pStyle w:val="92"/>
        <w:widowControl/>
        <w:ind w:right="0" w:firstLine="709"/>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от 2</w:t>
      </w:r>
      <w:r>
        <w:rPr>
          <w:rFonts w:hint="default" w:ascii="Times New Roman" w:hAnsi="Times New Roman" w:cs="Times New Roman"/>
          <w:b w:val="0"/>
          <w:sz w:val="28"/>
          <w:szCs w:val="28"/>
          <w:lang w:val="ru-RU"/>
        </w:rPr>
        <w:t>5</w:t>
      </w:r>
      <w:r>
        <w:rPr>
          <w:rFonts w:hint="default" w:ascii="Times New Roman" w:hAnsi="Times New Roman" w:cs="Times New Roman"/>
          <w:b w:val="0"/>
          <w:sz w:val="28"/>
          <w:szCs w:val="28"/>
        </w:rPr>
        <w:t>.12.202</w:t>
      </w:r>
      <w:r>
        <w:rPr>
          <w:rFonts w:hint="default" w:ascii="Times New Roman" w:hAnsi="Times New Roman" w:cs="Times New Roman"/>
          <w:b w:val="0"/>
          <w:sz w:val="28"/>
          <w:szCs w:val="28"/>
          <w:lang w:val="ru-RU"/>
        </w:rPr>
        <w:t xml:space="preserve">5 </w:t>
      </w:r>
      <w:r>
        <w:rPr>
          <w:rFonts w:hint="default" w:ascii="Times New Roman" w:hAnsi="Times New Roman" w:cs="Times New Roman"/>
          <w:b w:val="0"/>
          <w:sz w:val="28"/>
          <w:szCs w:val="28"/>
        </w:rPr>
        <w:t xml:space="preserve">г. </w:t>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ab/>
      </w:r>
      <w:r>
        <w:rPr>
          <w:rFonts w:hint="default" w:ascii="Times New Roman" w:hAnsi="Times New Roman" w:cs="Times New Roman"/>
          <w:b w:val="0"/>
          <w:sz w:val="28"/>
          <w:szCs w:val="28"/>
        </w:rPr>
        <w:t xml:space="preserve">  №</w:t>
      </w:r>
      <w:r>
        <w:rPr>
          <w:rFonts w:hint="default" w:ascii="Times New Roman" w:hAnsi="Times New Roman" w:cs="Times New Roman"/>
          <w:b w:val="0"/>
          <w:sz w:val="28"/>
          <w:szCs w:val="28"/>
          <w:lang w:val="ru-RU"/>
        </w:rPr>
        <w:t>63</w:t>
      </w:r>
    </w:p>
    <w:p>
      <w:pPr>
        <w:pStyle w:val="92"/>
        <w:widowControl/>
        <w:ind w:right="0" w:firstLine="709"/>
        <w:jc w:val="center"/>
        <w:rPr>
          <w:rFonts w:hint="default" w:ascii="Times New Roman" w:hAnsi="Times New Roman" w:cs="Times New Roman"/>
          <w:b w:val="0"/>
          <w:sz w:val="28"/>
          <w:szCs w:val="28"/>
        </w:rPr>
      </w:pPr>
      <w:r>
        <w:rPr>
          <w:rFonts w:hint="default" w:ascii="Times New Roman" w:hAnsi="Times New Roman" w:cs="Times New Roman"/>
          <w:b w:val="0"/>
          <w:sz w:val="28"/>
          <w:szCs w:val="28"/>
        </w:rPr>
        <w:t>с. Новошипуново</w:t>
      </w:r>
    </w:p>
    <w:p>
      <w:pPr>
        <w:ind w:firstLine="709"/>
        <w:jc w:val="center"/>
        <w:rPr>
          <w:rFonts w:hint="default" w:ascii="Times New Roman" w:hAnsi="Times New Roman" w:cs="Times New Roman"/>
          <w:sz w:val="28"/>
          <w:szCs w:val="28"/>
        </w:rPr>
      </w:pP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О внесении изменений в решение совета депутатов Новошипуновского сельсовета № 36 от 26.12.2024г. «О бюджете муниципального образования Новошипуновский сельсовет Краснощёковского района </w:t>
      </w:r>
      <w:r>
        <w:rPr>
          <w:rFonts w:hint="default" w:ascii="Times New Roman" w:hAnsi="Times New Roman" w:cs="Times New Roman"/>
          <w:b/>
          <w:sz w:val="28"/>
          <w:szCs w:val="28"/>
          <w:lang w:val="ru-RU"/>
        </w:rPr>
        <w:t xml:space="preserve"> </w:t>
      </w:r>
      <w:r>
        <w:rPr>
          <w:rFonts w:hint="default" w:ascii="Times New Roman" w:hAnsi="Times New Roman" w:cs="Times New Roman"/>
          <w:b/>
          <w:sz w:val="28"/>
          <w:szCs w:val="28"/>
        </w:rPr>
        <w:t>Алтайского края на 2025 год»</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Внести в решение совета депутатов  № 26 от 26.12.2024года </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«О бюджете муниципального образования Новошипуновский сельсовет Краснощёковского района Алтайского края на 2025 год» в следующей редакции :</w:t>
      </w:r>
    </w:p>
    <w:p>
      <w:pPr>
        <w:ind w:firstLine="709"/>
        <w:rPr>
          <w:rFonts w:hint="default" w:ascii="Times New Roman" w:hAnsi="Times New Roman" w:cs="Times New Roman"/>
          <w:b/>
          <w:sz w:val="28"/>
          <w:szCs w:val="28"/>
        </w:rPr>
      </w:pPr>
      <w:r>
        <w:rPr>
          <w:rFonts w:hint="default" w:ascii="Times New Roman" w:hAnsi="Times New Roman" w:cs="Times New Roman"/>
          <w:b/>
          <w:sz w:val="28"/>
          <w:szCs w:val="28"/>
        </w:rPr>
        <w:t>Статью 1 изложить в следующей редакции :</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1. Основные характеристики  бюджета муниципального образования Новошипуновский сельсовет Краснощёковского района Алтайского края на 2025 год </w:t>
      </w:r>
    </w:p>
    <w:p>
      <w:pPr>
        <w:widowControl w:val="0"/>
        <w:numPr>
          <w:numId w:val="0"/>
        </w:numPr>
        <w:ind w:left="709"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1.</w:t>
      </w:r>
      <w:r>
        <w:rPr>
          <w:rFonts w:hint="default" w:ascii="Times New Roman" w:hAnsi="Times New Roman" w:cs="Times New Roman"/>
          <w:sz w:val="28"/>
          <w:szCs w:val="28"/>
        </w:rPr>
        <w:t>Утвердить основные характеристики бюджета муниципального образования Новошипуновский сельсовет Краснощёковского района Алтайского края на 2025 год:</w:t>
      </w:r>
    </w:p>
    <w:p>
      <w:pPr>
        <w:widowControl w:val="0"/>
        <w:numPr>
          <w:ilvl w:val="1"/>
          <w:numId w:val="9"/>
        </w:numPr>
        <w:tabs>
          <w:tab w:val="left" w:pos="1070"/>
        </w:tabs>
        <w:jc w:val="both"/>
        <w:rPr>
          <w:rFonts w:hint="default" w:ascii="Times New Roman" w:hAnsi="Times New Roman" w:cs="Times New Roman"/>
          <w:sz w:val="28"/>
          <w:szCs w:val="28"/>
        </w:rPr>
      </w:pPr>
      <w:r>
        <w:rPr>
          <w:rFonts w:hint="default" w:ascii="Times New Roman" w:hAnsi="Times New Roman" w:cs="Times New Roman"/>
          <w:sz w:val="28"/>
          <w:szCs w:val="28"/>
        </w:rPr>
        <w:t>прогнозируемый общий объем доходов бюджета муниципального образования Новошипуновский сельсовет в сумме 7382,7 тыс. рублей, в том числе объем межбюджетных трансфертов, получаемых из других бюджетов, в сумме  4217,6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общий объем расходов бюджета муниципального образования Новошипуновский сельсовет в сумме 7488,5 тыс. рублей;</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дефицит бюджета муниципального образования Новошипуновский сельсовет на 2025 год 105,8 рублей</w:t>
      </w:r>
    </w:p>
    <w:p>
      <w:pPr>
        <w:widowControl w:val="0"/>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2.Нормативы отчислений доходов в бюджет муниципального образования Новошипуновский сельсовет Краснощёковского района Алтайского края  на 2025 год.</w:t>
      </w:r>
    </w:p>
    <w:p>
      <w:pPr>
        <w:widowControl w:val="0"/>
        <w:ind w:firstLine="709"/>
        <w:jc w:val="both"/>
        <w:rPr>
          <w:rFonts w:hint="default" w:ascii="Times New Roman" w:hAnsi="Times New Roman" w:cs="Times New Roman"/>
          <w:bCs/>
          <w:sz w:val="28"/>
          <w:szCs w:val="28"/>
        </w:rPr>
      </w:pPr>
      <w:r>
        <w:rPr>
          <w:rFonts w:hint="default" w:ascii="Times New Roman" w:hAnsi="Times New Roman" w:cs="Times New Roman"/>
          <w:bCs/>
          <w:sz w:val="28"/>
          <w:szCs w:val="28"/>
        </w:rPr>
        <w:t xml:space="preserve">1.Утвердить нормативы отчислений доходов в  бюджет муниципального образования </w:t>
      </w:r>
      <w:r>
        <w:rPr>
          <w:rFonts w:hint="default" w:ascii="Times New Roman" w:hAnsi="Times New Roman" w:cs="Times New Roman"/>
          <w:sz w:val="28"/>
          <w:szCs w:val="28"/>
        </w:rPr>
        <w:t>Новошипуновский</w:t>
      </w:r>
      <w:r>
        <w:rPr>
          <w:rFonts w:hint="default" w:ascii="Times New Roman" w:hAnsi="Times New Roman" w:cs="Times New Roman"/>
          <w:bCs/>
          <w:sz w:val="28"/>
          <w:szCs w:val="28"/>
        </w:rPr>
        <w:t xml:space="preserve"> сельсовет Краснощёковского района Алтайского края  на 2025 год согласно приложению 1 к настоящему Решению.</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Статья 3. Главные администраторы доходов</w:t>
      </w:r>
    </w:p>
    <w:p>
      <w:pPr>
        <w:numPr>
          <w:ilvl w:val="0"/>
          <w:numId w:val="10"/>
        </w:numPr>
        <w:tabs>
          <w:tab w:val="left" w:pos="993"/>
          <w:tab w:val="left" w:pos="1637"/>
        </w:tabs>
        <w:ind w:left="0"/>
        <w:jc w:val="both"/>
        <w:rPr>
          <w:rFonts w:hint="default" w:ascii="Times New Roman" w:hAnsi="Times New Roman" w:cs="Times New Roman"/>
          <w:sz w:val="28"/>
          <w:szCs w:val="28"/>
          <w:u w:val="single"/>
        </w:rPr>
      </w:pPr>
      <w:r>
        <w:rPr>
          <w:rFonts w:hint="default" w:ascii="Times New Roman" w:hAnsi="Times New Roman" w:cs="Times New Roman"/>
          <w:sz w:val="28"/>
          <w:szCs w:val="28"/>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pPr>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Неиспользованные на 01.01.2025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sz w:val="28"/>
          <w:szCs w:val="28"/>
        </w:rPr>
        <w:t xml:space="preserve"> сельсовет Краснощёковского района Алтайского края.</w:t>
      </w: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5. Бюджетные ассигнования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 на 2025 год</w:t>
      </w: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Утвердить ведомственную структуру расходов бюджета  на 2025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w:t>
      </w:r>
      <w:r>
        <w:rPr>
          <w:rFonts w:hint="default" w:ascii="Times New Roman" w:hAnsi="Times New Roman" w:cs="Times New Roman"/>
          <w:sz w:val="28"/>
          <w:szCs w:val="28"/>
          <w:lang w:val="en-US"/>
        </w:rPr>
        <w:t> </w:t>
      </w:r>
      <w:r>
        <w:rPr>
          <w:rFonts w:hint="default" w:ascii="Times New Roman" w:hAnsi="Times New Roman" w:cs="Times New Roman"/>
          <w:sz w:val="28"/>
          <w:szCs w:val="28"/>
        </w:rPr>
        <w:t>Утвердить распределение бюджетных ассигнований по разделам, подразделам, целевым статьям и видам расходов классификации расходов бюджетов   на 2025 год согласно приложению 3 к настоящему Решению;</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3.Утвердить общий объем бюджетных ассигнований на исполнение публичных нормативных обязательств на 2025 год в сумме 7488,5  тыс.рублей;</w:t>
      </w:r>
    </w:p>
    <w:p>
      <w:pPr>
        <w:pStyle w:val="2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pPr>
        <w:widowControl w:val="0"/>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6. Особенности исполнения бюджета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pPr>
        <w:widowControl w:val="0"/>
        <w:tabs>
          <w:tab w:val="left" w:pos="1843"/>
          <w:tab w:val="left" w:pos="6804"/>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изменеий в настоящее Решение. </w:t>
      </w:r>
    </w:p>
    <w:p>
      <w:pPr>
        <w:pStyle w:val="8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w:t>
      </w:r>
      <w:r>
        <w:rPr>
          <w:rFonts w:hint="default" w:ascii="Times New Roman" w:hAnsi="Times New Roman" w:cs="Times New Roman"/>
          <w:sz w:val="28"/>
          <w:szCs w:val="28"/>
          <w:lang w:val="en-US"/>
        </w:rPr>
        <w:t> </w:t>
      </w:r>
      <w:r>
        <w:rPr>
          <w:rFonts w:hint="default" w:ascii="Times New Roman" w:hAnsi="Times New Roman" w:cs="Times New Roman"/>
          <w:sz w:val="28"/>
          <w:szCs w:val="28"/>
        </w:rPr>
        <w:t>Установить, что с 1 января 2025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pPr>
        <w:pStyle w:val="87"/>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2025 год.</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вправе предусматривать авансовые платежи;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 размере 30 процентов суммы договора (контракта) – по остальным договорам (контрактам), если иное не предусмотрено нормативными правовыми актами.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2025 году каждого из указанных ресурсов;</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главным распорядителям средств бюджета</w:t>
      </w:r>
      <w:r>
        <w:rPr>
          <w:rFonts w:hint="default" w:ascii="Times New Roman" w:hAnsi="Times New Roman" w:cs="Times New Roman"/>
          <w:color w:val="0000FF"/>
          <w:sz w:val="28"/>
          <w:szCs w:val="28"/>
        </w:rPr>
        <w:t xml:space="preserve"> </w:t>
      </w:r>
      <w:r>
        <w:rPr>
          <w:rFonts w:hint="default" w:ascii="Times New Roman" w:hAnsi="Times New Roman" w:cs="Times New Roman"/>
          <w:sz w:val="28"/>
          <w:szCs w:val="28"/>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2025 году воды, дизельного и иного топлива, мазута, природного газа, тепловой энергии, электрической энергии, угля;</w:t>
      </w:r>
    </w:p>
    <w:p>
      <w:pPr>
        <w:widowControl w:val="0"/>
        <w:ind w:firstLine="709"/>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hint="default" w:ascii="Times New Roman" w:hAnsi="Times New Roman" w:cs="Times New Roman"/>
          <w:b/>
          <w:sz w:val="28"/>
          <w:szCs w:val="28"/>
        </w:rPr>
        <w:t>Новошипуновский</w:t>
      </w:r>
      <w:r>
        <w:rPr>
          <w:rFonts w:hint="default" w:ascii="Times New Roman" w:hAnsi="Times New Roman" w:cs="Times New Roman"/>
          <w:b/>
          <w:bCs/>
          <w:sz w:val="28"/>
          <w:szCs w:val="28"/>
        </w:rPr>
        <w:t xml:space="preserve"> сельсовет Краснощёковского района Алтайского края</w:t>
      </w:r>
    </w:p>
    <w:p>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hint="default" w:ascii="Times New Roman" w:hAnsi="Times New Roman" w:cs="Times New Roman"/>
          <w:i/>
          <w:sz w:val="28"/>
          <w:szCs w:val="28"/>
        </w:rPr>
        <w:t xml:space="preserve"> </w:t>
      </w:r>
      <w:r>
        <w:rPr>
          <w:rFonts w:hint="default" w:ascii="Times New Roman" w:hAnsi="Times New Roman" w:cs="Times New Roman"/>
          <w:sz w:val="28"/>
          <w:szCs w:val="28"/>
        </w:rPr>
        <w:t>сельских поселений, установленных постановлением Администрации Алтайского края.</w:t>
      </w:r>
    </w:p>
    <w:p>
      <w:pPr>
        <w:pStyle w:val="22"/>
        <w:tabs>
          <w:tab w:val="left" w:pos="1980"/>
        </w:tabs>
        <w:ind w:firstLine="709"/>
        <w:jc w:val="center"/>
        <w:rPr>
          <w:rFonts w:hint="default" w:ascii="Times New Roman" w:hAnsi="Times New Roman" w:cs="Times New Roman"/>
          <w:b/>
          <w:sz w:val="28"/>
          <w:szCs w:val="28"/>
        </w:rPr>
      </w:pPr>
      <w:r>
        <w:rPr>
          <w:rFonts w:hint="default" w:ascii="Times New Roman" w:hAnsi="Times New Roman" w:cs="Times New Roman"/>
          <w:b/>
          <w:sz w:val="28"/>
          <w:szCs w:val="28"/>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pPr>
        <w:widowControl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2025 года.</w:t>
      </w:r>
    </w:p>
    <w:p>
      <w:pPr>
        <w:pStyle w:val="22"/>
        <w:tabs>
          <w:tab w:val="left" w:pos="1980"/>
        </w:tabs>
        <w:ind w:firstLine="709"/>
        <w:jc w:val="center"/>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9.  Вступление в силу настоящего Решения</w:t>
      </w:r>
    </w:p>
    <w:p>
      <w:pPr>
        <w:pStyle w:val="22"/>
        <w:ind w:firstLine="709"/>
        <w:rPr>
          <w:rFonts w:hint="default" w:ascii="Times New Roman" w:hAnsi="Times New Roman" w:cs="Times New Roman"/>
          <w:b/>
          <w:bCs/>
          <w:sz w:val="28"/>
          <w:szCs w:val="28"/>
        </w:rPr>
      </w:pPr>
    </w:p>
    <w:p>
      <w:pPr>
        <w:ind w:firstLine="709"/>
        <w:rPr>
          <w:rFonts w:hint="default" w:ascii="Times New Roman" w:hAnsi="Times New Roman" w:cs="Times New Roman"/>
          <w:sz w:val="28"/>
          <w:szCs w:val="28"/>
        </w:rPr>
      </w:pPr>
      <w:r>
        <w:rPr>
          <w:rFonts w:hint="default" w:ascii="Times New Roman" w:hAnsi="Times New Roman" w:cs="Times New Roman"/>
          <w:sz w:val="28"/>
          <w:szCs w:val="28"/>
        </w:rPr>
        <w:t>Настоящее Решение вступает в силу с 1 января 2025 года, за исключением статьи 8 настоящего Решения, которая вступает в силу со дня его официального опубликования.</w:t>
      </w:r>
    </w:p>
    <w:p>
      <w:pPr>
        <w:ind w:firstLine="709"/>
        <w:rPr>
          <w:rFonts w:hint="default" w:ascii="Times New Roman" w:hAnsi="Times New Roman" w:cs="Times New Roman"/>
          <w:sz w:val="28"/>
          <w:szCs w:val="28"/>
        </w:rPr>
      </w:pPr>
    </w:p>
    <w:p>
      <w:pPr>
        <w:ind w:firstLine="709"/>
        <w:rPr>
          <w:rFonts w:hint="default" w:ascii="Times New Roman" w:hAnsi="Times New Roman" w:cs="Times New Roman"/>
          <w:caps/>
          <w:sz w:val="28"/>
          <w:szCs w:val="28"/>
        </w:rPr>
      </w:pPr>
      <w:r>
        <w:rPr>
          <w:rFonts w:hint="default" w:ascii="Times New Roman" w:hAnsi="Times New Roman" w:cs="Times New Roman"/>
          <w:sz w:val="28"/>
          <w:szCs w:val="28"/>
        </w:rPr>
        <w:t>Глава сельсовета</w:t>
      </w:r>
      <w:r>
        <w:rPr>
          <w:rFonts w:hint="default" w:ascii="Times New Roman" w:hAnsi="Times New Roman" w:cs="Times New Roman"/>
          <w:sz w:val="28"/>
          <w:szCs w:val="28"/>
        </w:rPr>
        <w:tab/>
      </w:r>
      <w:r>
        <w:rPr>
          <w:rFonts w:hint="default" w:ascii="Times New Roman" w:hAnsi="Times New Roman" w:cs="Times New Roman"/>
          <w:sz w:val="28"/>
          <w:szCs w:val="28"/>
        </w:rPr>
        <w:t xml:space="preserve">                                                Е.В. Дроботова</w:t>
      </w:r>
    </w:p>
    <w:p>
      <w:pPr>
        <w:ind w:firstLine="709"/>
        <w:jc w:val="right"/>
        <w:rPr>
          <w:rFonts w:hint="default" w:ascii="Times New Roman" w:hAnsi="Times New Roman" w:cs="Times New Roman"/>
          <w:caps/>
          <w:sz w:val="24"/>
          <w:szCs w:val="24"/>
        </w:rPr>
      </w:pPr>
    </w:p>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3</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2025 год»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Распределение расходов бюджета на 2025 год по разделам, подразделам, целевым статьям и видам расходов классификации расходов бюджета</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тыс. рублей</w:t>
      </w:r>
    </w:p>
    <w:tbl>
      <w:tblPr>
        <w:tblStyle w:val="12"/>
        <w:tblW w:w="9998" w:type="dxa"/>
        <w:jc w:val="center"/>
        <w:tblLayout w:type="fixed"/>
        <w:tblCellMar>
          <w:top w:w="0" w:type="dxa"/>
          <w:left w:w="108" w:type="dxa"/>
          <w:bottom w:w="0" w:type="dxa"/>
          <w:right w:w="108" w:type="dxa"/>
        </w:tblCellMar>
      </w:tblPr>
      <w:tblGrid>
        <w:gridCol w:w="6429"/>
        <w:gridCol w:w="861"/>
        <w:gridCol w:w="735"/>
        <w:gridCol w:w="855"/>
        <w:gridCol w:w="1118"/>
      </w:tblGrid>
      <w:tr>
        <w:tblPrEx>
          <w:tblCellMar>
            <w:top w:w="0" w:type="dxa"/>
            <w:left w:w="108" w:type="dxa"/>
            <w:bottom w:w="0" w:type="dxa"/>
            <w:right w:w="108" w:type="dxa"/>
          </w:tblCellMar>
        </w:tblPrEx>
        <w:trPr>
          <w:trHeight w:val="510" w:hRule="atLeast"/>
          <w:jc w:val="center"/>
        </w:trPr>
        <w:tc>
          <w:tcPr>
            <w:tcW w:w="6429" w:type="dxa"/>
            <w:tcBorders>
              <w:top w:val="single" w:color="auto" w:sz="4" w:space="0"/>
              <w:left w:val="single" w:color="auto" w:sz="4" w:space="0"/>
              <w:bottom w:val="single" w:color="auto" w:sz="4" w:space="0"/>
              <w:right w:val="single" w:color="auto" w:sz="4" w:space="0"/>
            </w:tcBorders>
            <w:noWrap w:val="0"/>
            <w:vAlign w:val="center"/>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Наименование</w:t>
            </w:r>
          </w:p>
        </w:tc>
        <w:tc>
          <w:tcPr>
            <w:tcW w:w="861"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Раздел</w:t>
            </w:r>
          </w:p>
        </w:tc>
        <w:tc>
          <w:tcPr>
            <w:tcW w:w="735"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под-раздел</w:t>
            </w:r>
          </w:p>
        </w:tc>
        <w:tc>
          <w:tcPr>
            <w:tcW w:w="855"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вид расхода</w:t>
            </w:r>
          </w:p>
        </w:tc>
        <w:tc>
          <w:tcPr>
            <w:tcW w:w="1118"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Общегосударственные вопросы</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1206,2</w:t>
            </w:r>
          </w:p>
        </w:tc>
      </w:tr>
      <w:tr>
        <w:tblPrEx>
          <w:tblCellMar>
            <w:top w:w="0" w:type="dxa"/>
            <w:left w:w="108" w:type="dxa"/>
            <w:bottom w:w="0" w:type="dxa"/>
            <w:right w:w="108" w:type="dxa"/>
          </w:tblCellMar>
        </w:tblPrEx>
        <w:trPr>
          <w:trHeight w:val="75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1206,2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Центральный аппарат</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537,7</w:t>
            </w:r>
          </w:p>
        </w:tc>
      </w:tr>
      <w:tr>
        <w:tblPrEx>
          <w:tblCellMar>
            <w:top w:w="0" w:type="dxa"/>
            <w:left w:w="108" w:type="dxa"/>
            <w:bottom w:w="0" w:type="dxa"/>
            <w:right w:w="108" w:type="dxa"/>
          </w:tblCellMar>
        </w:tblPrEx>
        <w:trPr>
          <w:trHeight w:val="27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436,9</w:t>
            </w:r>
          </w:p>
        </w:tc>
      </w:tr>
      <w:tr>
        <w:tblPrEx>
          <w:tblCellMar>
            <w:top w:w="0" w:type="dxa"/>
            <w:left w:w="108" w:type="dxa"/>
            <w:bottom w:w="0" w:type="dxa"/>
            <w:right w:w="108" w:type="dxa"/>
          </w:tblCellMar>
        </w:tblPrEx>
        <w:trPr>
          <w:trHeight w:val="22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98,8</w:t>
            </w:r>
          </w:p>
        </w:tc>
      </w:tr>
      <w:tr>
        <w:tblPrEx>
          <w:tblCellMar>
            <w:top w:w="0" w:type="dxa"/>
            <w:left w:w="108" w:type="dxa"/>
            <w:bottom w:w="0" w:type="dxa"/>
            <w:right w:w="108" w:type="dxa"/>
          </w:tblCellMar>
        </w:tblPrEx>
        <w:trPr>
          <w:trHeight w:val="22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Уплата иных платежей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853</w:t>
            </w: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4"/>
                <w:szCs w:val="24"/>
              </w:rPr>
              <w:t>)</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4"/>
                <w:szCs w:val="24"/>
              </w:rPr>
            </w:pPr>
            <w:r>
              <w:rPr>
                <w:rFonts w:hint="default" w:ascii="Times New Roman" w:hAnsi="Times New Roman" w:cs="Times New Roman"/>
                <w:sz w:val="24"/>
                <w:szCs w:val="24"/>
              </w:rPr>
              <w:t xml:space="preserve"> </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668,5</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668,5</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расчетов за топливно -энергетические ресурсы</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402,5</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402,5</w:t>
            </w:r>
          </w:p>
        </w:tc>
      </w:tr>
      <w:tr>
        <w:tblPrEx>
          <w:tblCellMar>
            <w:top w:w="0" w:type="dxa"/>
            <w:left w:w="108" w:type="dxa"/>
            <w:bottom w:w="0" w:type="dxa"/>
            <w:right w:w="108" w:type="dxa"/>
          </w:tblCellMar>
        </w:tblPrEx>
        <w:trPr>
          <w:trHeight w:val="51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оборона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229,4</w:t>
            </w:r>
          </w:p>
        </w:tc>
      </w:tr>
      <w:tr>
        <w:tblPrEx>
          <w:tblCellMar>
            <w:top w:w="0" w:type="dxa"/>
            <w:left w:w="108" w:type="dxa"/>
            <w:bottom w:w="0" w:type="dxa"/>
            <w:right w:w="108" w:type="dxa"/>
          </w:tblCellMar>
        </w:tblPrEx>
        <w:trPr>
          <w:trHeight w:val="359"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Мобилизационная и вневойсковая подготовка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229,4</w:t>
            </w:r>
          </w:p>
        </w:tc>
      </w:tr>
      <w:tr>
        <w:tblPrEx>
          <w:tblCellMar>
            <w:top w:w="0" w:type="dxa"/>
            <w:left w:w="108" w:type="dxa"/>
            <w:bottom w:w="0" w:type="dxa"/>
            <w:right w:w="108" w:type="dxa"/>
          </w:tblCellMar>
        </w:tblPrEx>
        <w:trPr>
          <w:trHeight w:val="27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Руководство и управление в сфере установленных функций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229,4</w:t>
            </w:r>
          </w:p>
        </w:tc>
      </w:tr>
      <w:tr>
        <w:tblPrEx>
          <w:tblCellMar>
            <w:top w:w="0" w:type="dxa"/>
            <w:left w:w="108" w:type="dxa"/>
            <w:bottom w:w="0" w:type="dxa"/>
            <w:right w:w="108" w:type="dxa"/>
          </w:tblCellMar>
        </w:tblPrEx>
        <w:trPr>
          <w:trHeight w:val="5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top"/>
          </w:tcPr>
          <w:p>
            <w:pP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229,4</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120</w:t>
            </w: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b/>
                <w:color w:val="00B0F0"/>
                <w:sz w:val="24"/>
                <w:szCs w:val="24"/>
              </w:rPr>
            </w:pPr>
            <w:r>
              <w:rPr>
                <w:rFonts w:hint="default" w:ascii="Times New Roman" w:hAnsi="Times New Roman" w:cs="Times New Roman"/>
                <w:b/>
                <w:color w:val="00B0F0"/>
                <w:sz w:val="24"/>
                <w:szCs w:val="24"/>
              </w:rPr>
              <w:t>229,4</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безопасность и правоохранительная деятельность</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38</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Защита населения и территории от чрезвычайных ситуаций природного и техногенного характера, гражданская оборона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10</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118"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36</w:t>
            </w:r>
          </w:p>
        </w:tc>
      </w:tr>
      <w:tr>
        <w:tblPrEx>
          <w:tblCellMar>
            <w:top w:w="0" w:type="dxa"/>
            <w:left w:w="108" w:type="dxa"/>
            <w:bottom w:w="0" w:type="dxa"/>
            <w:right w:w="108" w:type="dxa"/>
          </w:tblCellMar>
        </w:tblPrEx>
        <w:trPr>
          <w:trHeight w:val="51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36</w:t>
            </w:r>
          </w:p>
        </w:tc>
      </w:tr>
      <w:tr>
        <w:tblPrEx>
          <w:tblCellMar>
            <w:top w:w="0" w:type="dxa"/>
            <w:left w:w="108" w:type="dxa"/>
            <w:bottom w:w="0" w:type="dxa"/>
            <w:right w:w="108" w:type="dxa"/>
          </w:tblCellMar>
        </w:tblPrEx>
        <w:trPr>
          <w:trHeight w:val="510"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10</w:t>
            </w:r>
          </w:p>
        </w:tc>
        <w:tc>
          <w:tcPr>
            <w:tcW w:w="85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36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  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09</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p>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1060,5</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09</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1040,5</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национальной экономики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12</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3</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3</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Жилищно-коммунальное хозяйство</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001</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ind w:left="-704" w:right="-57"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01</w:t>
            </w:r>
          </w:p>
        </w:tc>
        <w:tc>
          <w:tcPr>
            <w:tcW w:w="855" w:type="dxa"/>
            <w:tcBorders>
              <w:top w:val="nil"/>
              <w:left w:val="nil"/>
              <w:bottom w:val="single" w:color="auto" w:sz="4" w:space="0"/>
              <w:right w:val="single" w:color="auto" w:sz="4" w:space="0"/>
            </w:tcBorders>
            <w:noWrap w:val="0"/>
            <w:vAlign w:val="bottom"/>
          </w:tcPr>
          <w:p>
            <w:pPr>
              <w:ind w:firstLine="266"/>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Коммунальное хозяйство</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102</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184"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Благоустройство</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73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003</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1400,6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Прочие мероприятия по благоустройству муниципальных образований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128,6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128,6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snapToGrid w:val="0"/>
                <w:color w:val="000000"/>
                <w:sz w:val="24"/>
                <w:szCs w:val="24"/>
              </w:rPr>
              <w:t>Инициативные платежи ,зачисляемые в бюджеты сельских поселений по проектублагоустройства места отдыха в с.Новошипуново</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1272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napToGrid w:val="0"/>
                <w:color w:val="000000"/>
                <w:sz w:val="24"/>
                <w:szCs w:val="24"/>
              </w:rPr>
            </w:pPr>
            <w:r>
              <w:rPr>
                <w:rFonts w:hint="default" w:ascii="Times New Roman" w:hAnsi="Times New Roman" w:cs="Times New Roman"/>
                <w:bCs/>
                <w:sz w:val="24"/>
                <w:szCs w:val="24"/>
              </w:rPr>
              <w:t>Закупка товаров, работ и услуг для муниципальных нужд (краевой бюджет)</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952</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 (местный бюджет)</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320</w:t>
            </w:r>
          </w:p>
        </w:tc>
      </w:tr>
      <w:tr>
        <w:tblPrEx>
          <w:tblCellMar>
            <w:top w:w="0" w:type="dxa"/>
            <w:left w:w="108" w:type="dxa"/>
            <w:bottom w:w="0" w:type="dxa"/>
            <w:right w:w="108" w:type="dxa"/>
          </w:tblCellMar>
        </w:tblPrEx>
        <w:trPr>
          <w:trHeight w:val="28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Культура и  кинематография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3003,7</w:t>
            </w:r>
          </w:p>
        </w:tc>
      </w:tr>
      <w:tr>
        <w:tblPrEx>
          <w:tblCellMar>
            <w:top w:w="0" w:type="dxa"/>
            <w:left w:w="108" w:type="dxa"/>
            <w:bottom w:w="0" w:type="dxa"/>
            <w:right w:w="108" w:type="dxa"/>
          </w:tblCellMar>
        </w:tblPrEx>
        <w:trPr>
          <w:trHeight w:val="73"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sz w:val="24"/>
                <w:szCs w:val="24"/>
              </w:rPr>
            </w:pPr>
            <w:r>
              <w:rPr>
                <w:rFonts w:hint="default" w:ascii="Times New Roman" w:hAnsi="Times New Roman" w:cs="Times New Roman"/>
                <w:sz w:val="24"/>
                <w:szCs w:val="24"/>
              </w:rPr>
              <w:t>Обеспечение деятельности подведомственных учреждений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3003,7</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2885,3</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Уплата налогов, сборов и иных платежей</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850</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32,4</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культуры, кинематографии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86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84</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00B0F0"/>
                <w:sz w:val="24"/>
                <w:szCs w:val="24"/>
              </w:rPr>
            </w:pPr>
            <w:r>
              <w:rPr>
                <w:rFonts w:hint="default" w:ascii="Times New Roman" w:hAnsi="Times New Roman" w:cs="Times New Roman"/>
                <w:bCs/>
                <w:color w:val="00B0F0"/>
                <w:sz w:val="24"/>
                <w:szCs w:val="24"/>
              </w:rPr>
              <w:t>1</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84</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jc w:val="left"/>
              <w:rPr>
                <w:rFonts w:hint="default" w:ascii="Times New Roman" w:hAnsi="Times New Roman" w:cs="Times New Roman"/>
                <w:b/>
                <w:sz w:val="24"/>
                <w:szCs w:val="24"/>
              </w:rPr>
            </w:pPr>
            <w:r>
              <w:rPr>
                <w:rFonts w:hint="default" w:ascii="Times New Roman" w:hAnsi="Times New Roman" w:cs="Times New Roman"/>
                <w:b/>
                <w:sz w:val="24"/>
                <w:szCs w:val="24"/>
              </w:rPr>
              <w:t>СОЦИАЛЬНАЯ ПОЛИТИКА</w:t>
            </w:r>
          </w:p>
        </w:tc>
        <w:tc>
          <w:tcPr>
            <w:tcW w:w="861"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3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p>
        </w:tc>
        <w:tc>
          <w:tcPr>
            <w:tcW w:w="85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4"/>
                <w:szCs w:val="24"/>
              </w:rPr>
            </w:pPr>
          </w:p>
        </w:tc>
        <w:tc>
          <w:tcPr>
            <w:tcW w:w="1118"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jc w:val="left"/>
              <w:rPr>
                <w:rFonts w:hint="default" w:ascii="Times New Roman" w:hAnsi="Times New Roman" w:cs="Times New Roman"/>
                <w:sz w:val="24"/>
                <w:szCs w:val="24"/>
              </w:rPr>
            </w:pPr>
            <w:r>
              <w:rPr>
                <w:rFonts w:hint="default" w:ascii="Times New Roman" w:hAnsi="Times New Roman" w:cs="Times New Roman"/>
                <w:sz w:val="24"/>
                <w:szCs w:val="24"/>
              </w:rPr>
              <w:t>Доплаты к пенсии</w:t>
            </w:r>
          </w:p>
        </w:tc>
        <w:tc>
          <w:tcPr>
            <w:tcW w:w="861"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73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855" w:type="dxa"/>
            <w:tcBorders>
              <w:top w:val="nil"/>
              <w:left w:val="nil"/>
              <w:bottom w:val="single" w:color="auto" w:sz="4" w:space="0"/>
              <w:right w:val="single" w:color="auto" w:sz="4" w:space="0"/>
            </w:tcBorders>
            <w:noWrap w:val="0"/>
            <w:vAlign w:val="bottom"/>
          </w:tcPr>
          <w:p>
            <w:pPr>
              <w:jc w:val="both"/>
              <w:rPr>
                <w:rFonts w:hint="default" w:ascii="Times New Roman" w:hAnsi="Times New Roman" w:cs="Times New Roman"/>
                <w:bCs/>
                <w:sz w:val="24"/>
                <w:szCs w:val="24"/>
              </w:rPr>
            </w:pPr>
            <w:r>
              <w:rPr>
                <w:rFonts w:hint="default" w:ascii="Times New Roman" w:hAnsi="Times New Roman" w:cs="Times New Roman"/>
                <w:bCs/>
                <w:sz w:val="24"/>
                <w:szCs w:val="24"/>
              </w:rPr>
              <w:t>300</w:t>
            </w:r>
          </w:p>
        </w:tc>
        <w:tc>
          <w:tcPr>
            <w:tcW w:w="1118" w:type="dxa"/>
            <w:tcBorders>
              <w:top w:val="nil"/>
              <w:left w:val="nil"/>
              <w:bottom w:val="single" w:color="auto" w:sz="4" w:space="0"/>
              <w:right w:val="single" w:color="auto" w:sz="4" w:space="0"/>
            </w:tcBorders>
            <w:noWrap/>
            <w:vAlign w:val="bottom"/>
          </w:tcPr>
          <w:p>
            <w:pPr>
              <w:jc w:val="both"/>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26</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bCs/>
                <w:sz w:val="24"/>
                <w:szCs w:val="24"/>
              </w:rPr>
            </w:pPr>
            <w:r>
              <w:rPr>
                <w:rFonts w:hint="default" w:ascii="Times New Roman" w:hAnsi="Times New Roman" w:cs="Times New Roman"/>
                <w:b/>
                <w:bCs/>
                <w:sz w:val="24"/>
                <w:szCs w:val="24"/>
              </w:rPr>
              <w:t>Физическая культура и спорт</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112,9</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Расходы на организацию и проведения официальных физкультурно-оздоровительных  и спортивных мероприятий поселения</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5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112,9</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861"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73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5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118"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color w:val="00B0F0"/>
                <w:sz w:val="24"/>
                <w:szCs w:val="24"/>
              </w:rPr>
            </w:pPr>
            <w:r>
              <w:rPr>
                <w:rFonts w:hint="default" w:ascii="Times New Roman" w:hAnsi="Times New Roman" w:cs="Times New Roman"/>
                <w:color w:val="00B0F0"/>
                <w:sz w:val="24"/>
                <w:szCs w:val="24"/>
              </w:rPr>
              <w:t>112,9</w:t>
            </w:r>
          </w:p>
        </w:tc>
      </w:tr>
      <w:tr>
        <w:tblPrEx>
          <w:tblCellMar>
            <w:top w:w="0" w:type="dxa"/>
            <w:left w:w="108" w:type="dxa"/>
            <w:bottom w:w="0" w:type="dxa"/>
            <w:right w:w="108" w:type="dxa"/>
          </w:tblCellMar>
        </w:tblPrEx>
        <w:trPr>
          <w:trHeight w:val="255" w:hRule="atLeast"/>
          <w:jc w:val="center"/>
        </w:trPr>
        <w:tc>
          <w:tcPr>
            <w:tcW w:w="6429" w:type="dxa"/>
            <w:tcBorders>
              <w:top w:val="nil"/>
              <w:left w:val="single" w:color="auto" w:sz="4" w:space="0"/>
              <w:bottom w:val="single" w:color="auto" w:sz="4" w:space="0"/>
              <w:right w:val="single" w:color="auto" w:sz="4" w:space="0"/>
            </w:tcBorders>
            <w:noWrap w:val="0"/>
            <w:vAlign w:val="bottom"/>
          </w:tcPr>
          <w:p>
            <w:pPr>
              <w:ind w:firstLine="709"/>
              <w:jc w:val="left"/>
              <w:rPr>
                <w:rFonts w:hint="default" w:ascii="Times New Roman" w:hAnsi="Times New Roman" w:cs="Times New Roman"/>
                <w:b/>
                <w:sz w:val="24"/>
                <w:szCs w:val="24"/>
              </w:rPr>
            </w:pPr>
            <w:r>
              <w:rPr>
                <w:rFonts w:hint="default" w:ascii="Times New Roman" w:hAnsi="Times New Roman" w:cs="Times New Roman"/>
                <w:b/>
                <w:sz w:val="24"/>
                <w:szCs w:val="24"/>
              </w:rPr>
              <w:t>Итого расходов</w:t>
            </w:r>
          </w:p>
        </w:tc>
        <w:tc>
          <w:tcPr>
            <w:tcW w:w="861"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735"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855"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1118" w:type="dxa"/>
            <w:tcBorders>
              <w:top w:val="nil"/>
              <w:left w:val="nil"/>
              <w:bottom w:val="single" w:color="auto" w:sz="4" w:space="0"/>
              <w:right w:val="single" w:color="auto" w:sz="4" w:space="0"/>
            </w:tcBorders>
            <w:noWrap/>
            <w:vAlign w:val="bottom"/>
          </w:tcPr>
          <w:p>
            <w:pPr>
              <w:tabs>
                <w:tab w:val="left" w:pos="969"/>
              </w:tabs>
              <w:ind w:left="-165"/>
              <w:jc w:val="center"/>
              <w:rPr>
                <w:rFonts w:hint="default" w:ascii="Times New Roman" w:hAnsi="Times New Roman" w:cs="Times New Roman"/>
                <w:b/>
                <w:sz w:val="24"/>
                <w:szCs w:val="24"/>
              </w:rPr>
            </w:pPr>
            <w:r>
              <w:rPr>
                <w:rFonts w:hint="default" w:ascii="Times New Roman" w:hAnsi="Times New Roman" w:cs="Times New Roman"/>
                <w:b/>
                <w:sz w:val="24"/>
                <w:szCs w:val="24"/>
              </w:rPr>
              <w:t>7488,5</w:t>
            </w:r>
          </w:p>
        </w:tc>
      </w:tr>
    </w:tbl>
    <w:p>
      <w:pPr>
        <w:jc w:val="center"/>
        <w:rPr>
          <w:rFonts w:ascii="Arial" w:hAnsi="Arial" w:cs="Arial"/>
          <w:sz w:val="24"/>
          <w:szCs w:val="24"/>
        </w:rPr>
      </w:pPr>
    </w:p>
    <w:p>
      <w:pPr>
        <w:ind w:firstLine="709"/>
        <w:jc w:val="center"/>
        <w:rPr>
          <w:rFonts w:ascii="Arial" w:hAnsi="Arial" w:cs="Arial"/>
          <w:sz w:val="24"/>
          <w:szCs w:val="24"/>
        </w:rPr>
      </w:pPr>
    </w:p>
    <w:p>
      <w:pPr>
        <w:ind w:firstLine="709"/>
        <w:jc w:val="center"/>
        <w:rPr>
          <w:rFonts w:ascii="Arial" w:hAnsi="Arial" w:cs="Arial"/>
          <w:sz w:val="24"/>
          <w:szCs w:val="24"/>
        </w:rPr>
      </w:pPr>
    </w:p>
    <w:p>
      <w:pPr>
        <w:ind w:firstLine="709"/>
        <w:jc w:val="center"/>
        <w:rPr>
          <w:rFonts w:ascii="Arial" w:hAnsi="Arial" w:cs="Arial"/>
          <w:sz w:val="24"/>
          <w:szCs w:val="24"/>
        </w:rPr>
      </w:pPr>
    </w:p>
    <w:p>
      <w:pPr>
        <w:ind w:firstLine="709"/>
        <w:jc w:val="center"/>
        <w:rPr>
          <w:rFonts w:ascii="Arial" w:hAnsi="Arial" w:cs="Arial"/>
          <w:sz w:val="24"/>
          <w:szCs w:val="24"/>
        </w:rPr>
      </w:pPr>
    </w:p>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Новошипуновский сельсовет Краснощёковского района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Алтайского края на 2025 год»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pStyle w:val="114"/>
        <w:tabs>
          <w:tab w:val="left" w:pos="7180"/>
        </w:tabs>
        <w:spacing w:line="240" w:lineRule="auto"/>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w:t>
      </w:r>
    </w:p>
    <w:p>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Ведомственная структура расходов бюджета поселения на 2025 год</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тыс. рублей</w:t>
      </w:r>
    </w:p>
    <w:tbl>
      <w:tblPr>
        <w:tblStyle w:val="12"/>
        <w:tblW w:w="11119" w:type="dxa"/>
        <w:jc w:val="center"/>
        <w:tblLayout w:type="fixed"/>
        <w:tblCellMar>
          <w:top w:w="0" w:type="dxa"/>
          <w:left w:w="108" w:type="dxa"/>
          <w:bottom w:w="0" w:type="dxa"/>
          <w:right w:w="108" w:type="dxa"/>
        </w:tblCellMar>
      </w:tblPr>
      <w:tblGrid>
        <w:gridCol w:w="4873"/>
        <w:gridCol w:w="1020"/>
        <w:gridCol w:w="825"/>
        <w:gridCol w:w="840"/>
        <w:gridCol w:w="1560"/>
        <w:gridCol w:w="765"/>
        <w:gridCol w:w="1236"/>
      </w:tblGrid>
      <w:tr>
        <w:tblPrEx>
          <w:tblCellMar>
            <w:top w:w="0" w:type="dxa"/>
            <w:left w:w="108" w:type="dxa"/>
            <w:bottom w:w="0" w:type="dxa"/>
            <w:right w:w="108" w:type="dxa"/>
          </w:tblCellMar>
        </w:tblPrEx>
        <w:trPr>
          <w:trHeight w:val="510" w:hRule="atLeast"/>
          <w:jc w:val="center"/>
        </w:trPr>
        <w:tc>
          <w:tcPr>
            <w:tcW w:w="4873" w:type="dxa"/>
            <w:tcBorders>
              <w:top w:val="single" w:color="auto" w:sz="4" w:space="0"/>
              <w:left w:val="single" w:color="auto" w:sz="4" w:space="0"/>
              <w:bottom w:val="single" w:color="auto" w:sz="4" w:space="0"/>
              <w:right w:val="single" w:color="auto" w:sz="4" w:space="0"/>
            </w:tcBorders>
            <w:noWrap w:val="0"/>
            <w:vAlign w:val="center"/>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Наименование</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КВСР</w:t>
            </w:r>
          </w:p>
        </w:tc>
        <w:tc>
          <w:tcPr>
            <w:tcW w:w="8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Раздел</w:t>
            </w:r>
          </w:p>
        </w:tc>
        <w:tc>
          <w:tcPr>
            <w:tcW w:w="840"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под-раздел</w:t>
            </w:r>
          </w:p>
        </w:tc>
        <w:tc>
          <w:tcPr>
            <w:tcW w:w="1560"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целевая статья</w:t>
            </w:r>
          </w:p>
        </w:tc>
        <w:tc>
          <w:tcPr>
            <w:tcW w:w="765"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вид расхода</w:t>
            </w:r>
          </w:p>
        </w:tc>
        <w:tc>
          <w:tcPr>
            <w:tcW w:w="1236" w:type="dxa"/>
            <w:tcBorders>
              <w:top w:val="single" w:color="auto" w:sz="4" w:space="0"/>
              <w:left w:val="nil"/>
              <w:bottom w:val="single" w:color="auto" w:sz="4" w:space="0"/>
              <w:right w:val="single" w:color="auto" w:sz="4" w:space="0"/>
            </w:tcBorders>
            <w:noWrap w:val="0"/>
            <w:vAlign w:val="center"/>
          </w:tcPr>
          <w:p>
            <w:pPr>
              <w:jc w:val="center"/>
              <w:rPr>
                <w:rFonts w:hint="default" w:ascii="Times New Roman" w:hAnsi="Times New Roman" w:cs="Times New Roman"/>
                <w:sz w:val="24"/>
                <w:szCs w:val="24"/>
              </w:rPr>
            </w:pPr>
            <w:r>
              <w:rPr>
                <w:rFonts w:hint="default" w:ascii="Times New Roman" w:hAnsi="Times New Roman" w:cs="Times New Roman"/>
                <w:sz w:val="24"/>
                <w:szCs w:val="24"/>
              </w:rPr>
              <w:t>Сумма</w:t>
            </w:r>
          </w:p>
        </w:tc>
      </w:tr>
      <w:tr>
        <w:tblPrEx>
          <w:tblCellMar>
            <w:top w:w="0" w:type="dxa"/>
            <w:left w:w="108" w:type="dxa"/>
            <w:bottom w:w="0" w:type="dxa"/>
            <w:right w:w="108" w:type="dxa"/>
          </w:tblCellMar>
        </w:tblPrEx>
        <w:trPr>
          <w:trHeight w:val="12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Общегосударственные вопросы</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1206,2</w:t>
            </w:r>
          </w:p>
        </w:tc>
      </w:tr>
      <w:tr>
        <w:tblPrEx>
          <w:tblCellMar>
            <w:top w:w="0" w:type="dxa"/>
            <w:left w:w="108" w:type="dxa"/>
            <w:bottom w:w="0" w:type="dxa"/>
            <w:right w:w="108" w:type="dxa"/>
          </w:tblCellMar>
        </w:tblPrEx>
        <w:trPr>
          <w:trHeight w:val="75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ind w:left="-197"/>
              <w:jc w:val="center"/>
              <w:rPr>
                <w:rFonts w:hint="default" w:ascii="Times New Roman" w:hAnsi="Times New Roman" w:cs="Times New Roman"/>
                <w:b/>
                <w:bCs/>
                <w:sz w:val="24"/>
                <w:szCs w:val="24"/>
              </w:rPr>
            </w:pPr>
            <w:r>
              <w:rPr>
                <w:rFonts w:hint="default" w:ascii="Times New Roman" w:hAnsi="Times New Roman" w:cs="Times New Roman"/>
                <w:b/>
                <w:bCs/>
                <w:sz w:val="24"/>
                <w:szCs w:val="24"/>
              </w:rPr>
              <w:t>1206,2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Центральный аппарат</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rPr>
              <w:t>537,7</w:t>
            </w:r>
          </w:p>
        </w:tc>
      </w:tr>
      <w:tr>
        <w:tblPrEx>
          <w:tblCellMar>
            <w:top w:w="0" w:type="dxa"/>
            <w:left w:w="108" w:type="dxa"/>
            <w:bottom w:w="0" w:type="dxa"/>
            <w:right w:w="108" w:type="dxa"/>
          </w:tblCellMar>
        </w:tblPrEx>
        <w:trPr>
          <w:trHeight w:val="27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6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lang w:val="en-US"/>
              </w:rPr>
            </w:pPr>
            <w:r>
              <w:rPr>
                <w:rFonts w:hint="default" w:ascii="Times New Roman" w:hAnsi="Times New Roman" w:cs="Times New Roman"/>
                <w:sz w:val="24"/>
                <w:szCs w:val="24"/>
              </w:rPr>
              <w:t>436,9</w:t>
            </w:r>
          </w:p>
        </w:tc>
      </w:tr>
      <w:tr>
        <w:tblPrEx>
          <w:tblCellMar>
            <w:top w:w="0" w:type="dxa"/>
            <w:left w:w="108" w:type="dxa"/>
            <w:bottom w:w="0" w:type="dxa"/>
            <w:right w:w="108" w:type="dxa"/>
          </w:tblCellMar>
        </w:tblPrEx>
        <w:trPr>
          <w:trHeight w:val="22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6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98,8</w:t>
            </w:r>
          </w:p>
        </w:tc>
      </w:tr>
      <w:tr>
        <w:tblPrEx>
          <w:tblCellMar>
            <w:top w:w="0" w:type="dxa"/>
            <w:left w:w="108" w:type="dxa"/>
            <w:bottom w:w="0" w:type="dxa"/>
            <w:right w:w="108" w:type="dxa"/>
          </w:tblCellMar>
        </w:tblPrEx>
        <w:trPr>
          <w:trHeight w:val="22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прочих платежей</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0120010110</w:t>
            </w:r>
          </w:p>
        </w:tc>
        <w:tc>
          <w:tcPr>
            <w:tcW w:w="76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853</w:t>
            </w: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Глава местной администрации (исполнительно-распорядительного органа муниципального образования</w:t>
            </w:r>
            <w:r>
              <w:rPr>
                <w:rFonts w:hint="default" w:ascii="Times New Roman" w:hAnsi="Times New Roman" w:cs="Times New Roman"/>
                <w:b/>
                <w:sz w:val="24"/>
                <w:szCs w:val="24"/>
              </w:rPr>
              <w:t>)</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0120010130</w:t>
            </w:r>
          </w:p>
        </w:tc>
        <w:tc>
          <w:tcPr>
            <w:tcW w:w="765" w:type="dxa"/>
            <w:tcBorders>
              <w:top w:val="nil"/>
              <w:left w:val="nil"/>
              <w:bottom w:val="single" w:color="auto" w:sz="4" w:space="0"/>
              <w:right w:val="single" w:color="auto" w:sz="4" w:space="0"/>
            </w:tcBorders>
            <w:noWrap w:val="0"/>
            <w:vAlign w:val="bottom"/>
          </w:tcPr>
          <w:p>
            <w:pPr>
              <w:ind w:firstLine="709"/>
              <w:rPr>
                <w:rFonts w:hint="default" w:ascii="Times New Roman" w:hAnsi="Times New Roman" w:cs="Times New Roman"/>
                <w:sz w:val="24"/>
                <w:szCs w:val="24"/>
              </w:rPr>
            </w:pPr>
            <w:r>
              <w:rPr>
                <w:rFonts w:hint="default" w:ascii="Times New Roman" w:hAnsi="Times New Roman" w:cs="Times New Roman"/>
                <w:sz w:val="24"/>
                <w:szCs w:val="24"/>
              </w:rPr>
              <w:t xml:space="preserve"> </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668,5</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0120010130</w:t>
            </w:r>
          </w:p>
        </w:tc>
        <w:tc>
          <w:tcPr>
            <w:tcW w:w="76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sz w:val="24"/>
                <w:szCs w:val="24"/>
              </w:rPr>
            </w:pPr>
            <w:r>
              <w:rPr>
                <w:rFonts w:hint="default" w:ascii="Times New Roman" w:hAnsi="Times New Roman" w:cs="Times New Roman"/>
                <w:sz w:val="24"/>
                <w:szCs w:val="24"/>
              </w:rPr>
              <w:t>120</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668,5</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расчетов за топливно -энергетические ресурсы</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99900</w:t>
            </w:r>
            <w:r>
              <w:rPr>
                <w:rFonts w:hint="default" w:ascii="Times New Roman" w:hAnsi="Times New Roman" w:cs="Times New Roman"/>
                <w:sz w:val="24"/>
                <w:szCs w:val="24"/>
                <w:lang w:val="en-US"/>
              </w:rPr>
              <w:t>S</w:t>
            </w:r>
            <w:r>
              <w:rPr>
                <w:rFonts w:hint="default" w:ascii="Times New Roman" w:hAnsi="Times New Roman" w:cs="Times New Roman"/>
                <w:sz w:val="24"/>
                <w:szCs w:val="24"/>
              </w:rPr>
              <w:t>Т190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bottom"/>
          </w:tcPr>
          <w:p>
            <w:pPr>
              <w:ind w:left="-55"/>
              <w:jc w:val="center"/>
              <w:rPr>
                <w:rFonts w:hint="default" w:ascii="Times New Roman" w:hAnsi="Times New Roman" w:cs="Times New Roman"/>
                <w:sz w:val="24"/>
                <w:szCs w:val="24"/>
              </w:rPr>
            </w:pPr>
            <w:r>
              <w:rPr>
                <w:rFonts w:hint="default" w:ascii="Times New Roman" w:hAnsi="Times New Roman" w:cs="Times New Roman"/>
                <w:sz w:val="24"/>
                <w:szCs w:val="24"/>
              </w:rPr>
              <w:t>402,5</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99900</w:t>
            </w:r>
            <w:r>
              <w:rPr>
                <w:rFonts w:hint="default" w:ascii="Times New Roman" w:hAnsi="Times New Roman" w:cs="Times New Roman"/>
                <w:sz w:val="24"/>
                <w:szCs w:val="24"/>
                <w:lang w:val="en-US"/>
              </w:rPr>
              <w:t>S</w:t>
            </w:r>
            <w:r>
              <w:rPr>
                <w:rFonts w:hint="default" w:ascii="Times New Roman" w:hAnsi="Times New Roman" w:cs="Times New Roman"/>
                <w:sz w:val="24"/>
                <w:szCs w:val="24"/>
              </w:rPr>
              <w:t>Т190</w:t>
            </w:r>
          </w:p>
        </w:tc>
        <w:tc>
          <w:tcPr>
            <w:tcW w:w="765" w:type="dxa"/>
            <w:tcBorders>
              <w:top w:val="nil"/>
              <w:left w:val="nil"/>
              <w:bottom w:val="single" w:color="auto" w:sz="4" w:space="0"/>
              <w:right w:val="single" w:color="auto" w:sz="4" w:space="0"/>
            </w:tcBorders>
            <w:noWrap w:val="0"/>
            <w:vAlign w:val="bottom"/>
          </w:tcPr>
          <w:p>
            <w:pPr>
              <w:ind w:left="-108" w:right="-161" w:firstLine="817"/>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402,5</w:t>
            </w:r>
          </w:p>
        </w:tc>
      </w:tr>
      <w:tr>
        <w:tblPrEx>
          <w:tblCellMar>
            <w:top w:w="0" w:type="dxa"/>
            <w:left w:w="108" w:type="dxa"/>
            <w:bottom w:w="0" w:type="dxa"/>
            <w:right w:w="108" w:type="dxa"/>
          </w:tblCellMar>
        </w:tblPrEx>
        <w:trPr>
          <w:trHeight w:val="51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оборона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229,4</w:t>
            </w:r>
          </w:p>
        </w:tc>
      </w:tr>
      <w:tr>
        <w:tblPrEx>
          <w:tblCellMar>
            <w:top w:w="0" w:type="dxa"/>
            <w:left w:w="108" w:type="dxa"/>
            <w:bottom w:w="0" w:type="dxa"/>
            <w:right w:w="108" w:type="dxa"/>
          </w:tblCellMar>
        </w:tblPrEx>
        <w:trPr>
          <w:trHeight w:val="359"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Мобилизационная и вневойсковая подготовка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02</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229,4</w:t>
            </w:r>
          </w:p>
        </w:tc>
      </w:tr>
      <w:tr>
        <w:tblPrEx>
          <w:tblCellMar>
            <w:top w:w="0" w:type="dxa"/>
            <w:left w:w="108" w:type="dxa"/>
            <w:bottom w:w="0" w:type="dxa"/>
            <w:right w:w="108" w:type="dxa"/>
          </w:tblCellMar>
        </w:tblPrEx>
        <w:trPr>
          <w:trHeight w:val="5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0140051180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top"/>
          </w:tcPr>
          <w:p>
            <w:pP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229,4</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0140051180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120</w:t>
            </w: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b/>
                <w:sz w:val="24"/>
                <w:szCs w:val="24"/>
                <w:lang w:val="en-US"/>
              </w:rPr>
            </w:pPr>
            <w:r>
              <w:rPr>
                <w:rFonts w:hint="default" w:ascii="Times New Roman" w:hAnsi="Times New Roman" w:cs="Times New Roman"/>
                <w:b/>
                <w:sz w:val="24"/>
                <w:szCs w:val="24"/>
              </w:rPr>
              <w:t>229,4</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Национальная безопасность и правоохранительная деятельность</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color w:val="FF0000"/>
                <w:sz w:val="24"/>
                <w:szCs w:val="24"/>
              </w:rPr>
            </w:pPr>
            <w:r>
              <w:rPr>
                <w:rFonts w:hint="default" w:ascii="Times New Roman" w:hAnsi="Times New Roman" w:cs="Times New Roman"/>
                <w:b/>
                <w:sz w:val="24"/>
                <w:szCs w:val="24"/>
              </w:rPr>
              <w:t>38</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Защита населения и территории от чрезвычайных ситуаций природного и техногенного характера, гражданская оборона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03</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10</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236" w:type="dxa"/>
            <w:tcBorders>
              <w:top w:val="nil"/>
              <w:left w:val="nil"/>
              <w:bottom w:val="single" w:color="auto" w:sz="4" w:space="0"/>
              <w:right w:val="single" w:color="auto" w:sz="4" w:space="0"/>
            </w:tcBorders>
            <w:noWrap/>
            <w:vAlign w:val="top"/>
          </w:tcPr>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36</w:t>
            </w:r>
          </w:p>
        </w:tc>
      </w:tr>
      <w:tr>
        <w:tblPrEx>
          <w:tblCellMar>
            <w:top w:w="0" w:type="dxa"/>
            <w:left w:w="108" w:type="dxa"/>
            <w:bottom w:w="0" w:type="dxa"/>
            <w:right w:w="108" w:type="dxa"/>
          </w:tblCellMar>
        </w:tblPrEx>
        <w:trPr>
          <w:trHeight w:val="51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03</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36</w:t>
            </w:r>
          </w:p>
        </w:tc>
      </w:tr>
      <w:tr>
        <w:tblPrEx>
          <w:tblCellMar>
            <w:top w:w="0" w:type="dxa"/>
            <w:left w:w="108" w:type="dxa"/>
            <w:bottom w:w="0" w:type="dxa"/>
            <w:right w:w="108" w:type="dxa"/>
          </w:tblCellMar>
        </w:tblPrEx>
        <w:trPr>
          <w:trHeight w:val="51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10</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9850060511</w:t>
            </w:r>
          </w:p>
        </w:tc>
        <w:tc>
          <w:tcPr>
            <w:tcW w:w="765"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14</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9850060512</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p>
          <w:p>
            <w:pPr>
              <w:jc w:val="center"/>
              <w:rPr>
                <w:rFonts w:hint="default" w:ascii="Times New Roman" w:hAnsi="Times New Roman" w:cs="Times New Roman"/>
                <w:bCs/>
                <w:color w:val="FF0000"/>
                <w:sz w:val="24"/>
                <w:szCs w:val="24"/>
              </w:rPr>
            </w:pPr>
          </w:p>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предоставления транспортных услуг населению и организация транспортного обслуживания населения между поселений в границах муниципального района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9850060521</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CellMar>
            <w:top w:w="0" w:type="dxa"/>
            <w:left w:w="108" w:type="dxa"/>
            <w:bottom w:w="0" w:type="dxa"/>
            <w:right w:w="108" w:type="dxa"/>
          </w:tblCellMar>
        </w:tblPrEx>
        <w:trPr>
          <w:trHeight w:val="193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 xml:space="preserve">Создание условий для  предоставления транспортных услуг населению и организация транспортного обслуживания населения  в </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границах поселения</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FF0000"/>
                <w:sz w:val="24"/>
                <w:szCs w:val="24"/>
              </w:rPr>
            </w:pPr>
            <w:r>
              <w:rPr>
                <w:rFonts w:hint="default" w:ascii="Times New Roman" w:hAnsi="Times New Roman" w:cs="Times New Roman"/>
                <w:bCs/>
                <w:color w:val="FF0000"/>
                <w:sz w:val="24"/>
                <w:szCs w:val="24"/>
              </w:rPr>
              <w:t>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08</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9850060522</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09</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1060,5</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09</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9120067270</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1060,5</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национальной экономики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p>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12</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9850060513</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3</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04</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9850060513</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Жилищно-коммунальное хозяйство</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p>
            <w:pPr>
              <w:ind w:firstLine="709"/>
              <w:jc w:val="center"/>
              <w:rPr>
                <w:rFonts w:hint="default" w:ascii="Times New Roman" w:hAnsi="Times New Roman" w:cs="Times New Roman"/>
                <w:bCs/>
                <w:sz w:val="24"/>
                <w:szCs w:val="24"/>
              </w:rPr>
            </w:pP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w:t>
            </w:r>
          </w:p>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001</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p>
          <w:p>
            <w:pPr>
              <w:rPr>
                <w:rFonts w:hint="default" w:ascii="Times New Roman" w:hAnsi="Times New Roman" w:cs="Times New Roman"/>
                <w:bCs/>
                <w:sz w:val="24"/>
                <w:szCs w:val="24"/>
              </w:rPr>
            </w:pPr>
            <w:r>
              <w:rPr>
                <w:rFonts w:hint="default" w:ascii="Times New Roman" w:hAnsi="Times New Roman" w:cs="Times New Roman"/>
                <w:bCs/>
                <w:sz w:val="24"/>
                <w:szCs w:val="24"/>
              </w:rPr>
              <w:t>9850060515</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p>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1</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Коммунальное хозяйство</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102</w:t>
            </w: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9850060516</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002</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9850060516</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1</w:t>
            </w:r>
          </w:p>
        </w:tc>
      </w:tr>
      <w:tr>
        <w:tblPrEx>
          <w:tblCellMar>
            <w:top w:w="0" w:type="dxa"/>
            <w:left w:w="108" w:type="dxa"/>
            <w:bottom w:w="0" w:type="dxa"/>
            <w:right w:w="108" w:type="dxa"/>
          </w:tblCellMar>
        </w:tblPrEx>
        <w:trPr>
          <w:trHeight w:val="184"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Благоустройство</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05</w:t>
            </w:r>
          </w:p>
        </w:tc>
        <w:tc>
          <w:tcPr>
            <w:tcW w:w="84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003</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1400,6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Прочие мероприятия по благоустройству муниципальных образований</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p>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9290018080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color w:val="C00000"/>
                <w:sz w:val="24"/>
                <w:szCs w:val="24"/>
              </w:rPr>
            </w:pPr>
            <w:r>
              <w:rPr>
                <w:rFonts w:hint="default" w:ascii="Times New Roman" w:hAnsi="Times New Roman" w:cs="Times New Roman"/>
                <w:bCs/>
                <w:color w:val="C00000"/>
                <w:sz w:val="24"/>
                <w:szCs w:val="24"/>
              </w:rPr>
              <w:t>128,6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9290018080</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128,6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snapToGrid w:val="0"/>
                <w:color w:val="000000"/>
                <w:sz w:val="24"/>
                <w:szCs w:val="24"/>
              </w:rPr>
              <w:t>Инициативные платежи ,зачисляемые в бюджеты сельских поселений по проектублагоустройства места отдыха в с.Новошипуново</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1272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 (краевой бюджет)</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72200</w:t>
            </w:r>
            <w:r>
              <w:rPr>
                <w:rFonts w:hint="default" w:ascii="Times New Roman" w:hAnsi="Times New Roman" w:cs="Times New Roman"/>
                <w:bCs/>
                <w:sz w:val="24"/>
                <w:szCs w:val="24"/>
                <w:lang w:val="en-US"/>
              </w:rPr>
              <w:t>S02</w:t>
            </w:r>
            <w:r>
              <w:rPr>
                <w:rFonts w:hint="default" w:ascii="Times New Roman" w:hAnsi="Times New Roman" w:cs="Times New Roman"/>
                <w:bCs/>
                <w:sz w:val="24"/>
                <w:szCs w:val="24"/>
              </w:rPr>
              <w:t>А</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952</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 (местный бюджет)</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05</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03</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92900</w:t>
            </w:r>
            <w:r>
              <w:rPr>
                <w:rFonts w:hint="default" w:ascii="Times New Roman" w:hAnsi="Times New Roman" w:cs="Times New Roman"/>
                <w:bCs/>
                <w:sz w:val="24"/>
                <w:szCs w:val="24"/>
                <w:lang w:val="en-US"/>
              </w:rPr>
              <w:t>S02</w:t>
            </w:r>
            <w:r>
              <w:rPr>
                <w:rFonts w:hint="default" w:ascii="Times New Roman" w:hAnsi="Times New Roman" w:cs="Times New Roman"/>
                <w:bCs/>
                <w:sz w:val="24"/>
                <w:szCs w:val="24"/>
              </w:rPr>
              <w:t>А</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320</w:t>
            </w:r>
          </w:p>
        </w:tc>
      </w:tr>
      <w:tr>
        <w:tblPrEx>
          <w:tblCellMar>
            <w:top w:w="0" w:type="dxa"/>
            <w:left w:w="108" w:type="dxa"/>
            <w:bottom w:w="0" w:type="dxa"/>
            <w:right w:w="108" w:type="dxa"/>
          </w:tblCellMar>
        </w:tblPrEx>
        <w:trPr>
          <w:trHeight w:val="28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Культура и  кинематография</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p>
        </w:tc>
        <w:tc>
          <w:tcPr>
            <w:tcW w:w="1560"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color w:val="FF0000"/>
                <w:sz w:val="24"/>
                <w:szCs w:val="24"/>
                <w:lang w:val="en-US"/>
              </w:rPr>
            </w:pPr>
            <w:r>
              <w:rPr>
                <w:rFonts w:hint="default" w:ascii="Times New Roman" w:hAnsi="Times New Roman" w:cs="Times New Roman"/>
                <w:b/>
                <w:bCs/>
                <w:color w:val="FF0000"/>
                <w:sz w:val="24"/>
                <w:szCs w:val="24"/>
              </w:rPr>
              <w:t>3003,7</w:t>
            </w:r>
          </w:p>
        </w:tc>
      </w:tr>
      <w:tr>
        <w:tblPrEx>
          <w:tblCellMar>
            <w:top w:w="0" w:type="dxa"/>
            <w:left w:w="108" w:type="dxa"/>
            <w:bottom w:w="0" w:type="dxa"/>
            <w:right w:w="108" w:type="dxa"/>
          </w:tblCellMar>
        </w:tblPrEx>
        <w:trPr>
          <w:trHeight w:val="510"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Дворцы и дома культуры, другие учреждения культуры и средств массовой информации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rPr>
              <w:t>3003,7</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r>
              <w:rPr>
                <w:rFonts w:hint="default" w:ascii="Times New Roman" w:hAnsi="Times New Roman" w:cs="Times New Roman"/>
                <w:sz w:val="24"/>
                <w:szCs w:val="24"/>
              </w:rPr>
              <w:t xml:space="preserve"> 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lang w:val="en-US"/>
              </w:rPr>
            </w:pPr>
            <w:r>
              <w:rPr>
                <w:rFonts w:hint="default" w:ascii="Times New Roman" w:hAnsi="Times New Roman" w:cs="Times New Roman"/>
                <w:sz w:val="24"/>
                <w:szCs w:val="24"/>
              </w:rPr>
              <w:t>2885,3</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Уплата налогов, сборов и иных платежей</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0220010530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850</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32,4</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Другие вопросы в области культуры, кинематографии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04</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r>
              <w:rPr>
                <w:rFonts w:hint="default" w:ascii="Times New Roman" w:hAnsi="Times New Roman" w:cs="Times New Roman"/>
                <w:b/>
                <w:color w:val="FF0000"/>
                <w:sz w:val="24"/>
                <w:szCs w:val="24"/>
              </w:rPr>
              <w:t>86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9850060520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10</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9850060519</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08</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04</w:t>
            </w:r>
          </w:p>
        </w:tc>
        <w:tc>
          <w:tcPr>
            <w:tcW w:w="1560" w:type="dxa"/>
            <w:tcBorders>
              <w:top w:val="nil"/>
              <w:left w:val="nil"/>
              <w:bottom w:val="single" w:color="auto" w:sz="4" w:space="0"/>
              <w:right w:val="single" w:color="auto" w:sz="4" w:space="0"/>
            </w:tcBorders>
            <w:noWrap w:val="0"/>
            <w:vAlign w:val="bottom"/>
          </w:tcPr>
          <w:p>
            <w:pPr>
              <w:rPr>
                <w:rFonts w:hint="default" w:ascii="Times New Roman" w:hAnsi="Times New Roman" w:cs="Times New Roman"/>
                <w:bCs/>
                <w:sz w:val="24"/>
                <w:szCs w:val="24"/>
              </w:rPr>
            </w:pPr>
            <w:r>
              <w:rPr>
                <w:rFonts w:hint="default" w:ascii="Times New Roman" w:hAnsi="Times New Roman" w:cs="Times New Roman"/>
                <w:bCs/>
                <w:sz w:val="24"/>
                <w:szCs w:val="24"/>
              </w:rPr>
              <w:t>9850060518</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1</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СОЦИАЛЬНАЯ ПОЛИТИКА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p>
        </w:tc>
        <w:tc>
          <w:tcPr>
            <w:tcW w:w="1236"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84</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Доплаты к пенсии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b/>
                <w:bCs/>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10</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bCs/>
                <w:sz w:val="24"/>
                <w:szCs w:val="24"/>
              </w:rPr>
            </w:pPr>
            <w:r>
              <w:rPr>
                <w:rFonts w:hint="default" w:ascii="Times New Roman" w:hAnsi="Times New Roman" w:cs="Times New Roman"/>
                <w:b/>
                <w:bCs/>
                <w:sz w:val="24"/>
                <w:szCs w:val="24"/>
              </w:rPr>
              <w:t>01</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9040016270</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Cs/>
                <w:sz w:val="24"/>
                <w:szCs w:val="24"/>
              </w:rPr>
            </w:pPr>
            <w:r>
              <w:rPr>
                <w:rFonts w:hint="default" w:ascii="Times New Roman" w:hAnsi="Times New Roman" w:cs="Times New Roman"/>
                <w:bCs/>
                <w:sz w:val="24"/>
                <w:szCs w:val="24"/>
              </w:rPr>
              <w:t>300</w:t>
            </w:r>
          </w:p>
        </w:tc>
        <w:tc>
          <w:tcPr>
            <w:tcW w:w="1236" w:type="dxa"/>
            <w:tcBorders>
              <w:top w:val="nil"/>
              <w:left w:val="nil"/>
              <w:bottom w:val="single" w:color="auto" w:sz="4" w:space="0"/>
              <w:right w:val="single" w:color="auto" w:sz="4" w:space="0"/>
            </w:tcBorders>
            <w:noWrap/>
            <w:vAlign w:val="bottom"/>
          </w:tcPr>
          <w:p>
            <w:pPr>
              <w:ind w:left="-108" w:right="-250"/>
              <w:jc w:val="center"/>
              <w:rPr>
                <w:rFonts w:hint="default" w:ascii="Times New Roman" w:hAnsi="Times New Roman" w:cs="Times New Roman"/>
                <w:b/>
                <w:bCs/>
                <w:color w:val="00B0F0"/>
                <w:sz w:val="24"/>
                <w:szCs w:val="24"/>
              </w:rPr>
            </w:pPr>
            <w:r>
              <w:rPr>
                <w:rFonts w:hint="default" w:ascii="Times New Roman" w:hAnsi="Times New Roman" w:cs="Times New Roman"/>
                <w:b/>
                <w:bCs/>
                <w:color w:val="00B0F0"/>
                <w:sz w:val="24"/>
                <w:szCs w:val="24"/>
              </w:rPr>
              <w:t>26</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bCs/>
                <w:sz w:val="24"/>
                <w:szCs w:val="24"/>
              </w:rPr>
            </w:pPr>
            <w:r>
              <w:rPr>
                <w:rFonts w:hint="default" w:ascii="Times New Roman" w:hAnsi="Times New Roman" w:cs="Times New Roman"/>
                <w:b/>
                <w:bCs/>
                <w:sz w:val="24"/>
                <w:szCs w:val="24"/>
              </w:rPr>
              <w:t>Физическая культура и спорт</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r>
              <w:rPr>
                <w:rFonts w:hint="default" w:ascii="Times New Roman" w:hAnsi="Times New Roman" w:cs="Times New Roman"/>
                <w:b/>
                <w:sz w:val="24"/>
                <w:szCs w:val="24"/>
              </w:rPr>
              <w:t>11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b/>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color w:val="FF0000"/>
                <w:sz w:val="24"/>
                <w:szCs w:val="24"/>
              </w:rPr>
            </w:pPr>
            <w:r>
              <w:rPr>
                <w:rFonts w:hint="default" w:ascii="Times New Roman" w:hAnsi="Times New Roman" w:cs="Times New Roman"/>
                <w:b/>
                <w:color w:val="FF0000"/>
                <w:sz w:val="24"/>
                <w:szCs w:val="24"/>
              </w:rPr>
              <w:t>112,9</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Физическая культура</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112,9</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Центры спортивной подготовки</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0230016670</w:t>
            </w:r>
          </w:p>
        </w:tc>
        <w:tc>
          <w:tcPr>
            <w:tcW w:w="765" w:type="dxa"/>
            <w:tcBorders>
              <w:top w:val="nil"/>
              <w:left w:val="nil"/>
              <w:bottom w:val="single" w:color="auto" w:sz="4" w:space="0"/>
              <w:right w:val="single" w:color="auto" w:sz="4" w:space="0"/>
            </w:tcBorders>
            <w:noWrap w:val="0"/>
            <w:vAlign w:val="bottom"/>
          </w:tcPr>
          <w:p>
            <w:pPr>
              <w:ind w:firstLine="709"/>
              <w:jc w:val="center"/>
              <w:rPr>
                <w:rFonts w:hint="default" w:ascii="Times New Roman" w:hAnsi="Times New Roman" w:cs="Times New Roman"/>
                <w:sz w:val="24"/>
                <w:szCs w:val="24"/>
              </w:rPr>
            </w:pP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112,9</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Закупка товаров, работ и услуг для муниципальных нужд</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p>
            <w:pPr>
              <w:jc w:val="center"/>
              <w:rPr>
                <w:rFonts w:hint="default" w:ascii="Times New Roman" w:hAnsi="Times New Roman" w:cs="Times New Roman"/>
                <w:sz w:val="24"/>
                <w:szCs w:val="24"/>
              </w:rPr>
            </w:pPr>
            <w:r>
              <w:rPr>
                <w:rFonts w:hint="default" w:ascii="Times New Roman" w:hAnsi="Times New Roman" w:cs="Times New Roman"/>
                <w:sz w:val="24"/>
                <w:szCs w:val="24"/>
              </w:rPr>
              <w:t>303</w:t>
            </w:r>
          </w:p>
        </w:tc>
        <w:tc>
          <w:tcPr>
            <w:tcW w:w="825" w:type="dxa"/>
            <w:tcBorders>
              <w:top w:val="nil"/>
              <w:left w:val="single" w:color="auto" w:sz="4" w:space="0"/>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w:t>
            </w:r>
          </w:p>
        </w:tc>
        <w:tc>
          <w:tcPr>
            <w:tcW w:w="84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01</w:t>
            </w:r>
          </w:p>
        </w:tc>
        <w:tc>
          <w:tcPr>
            <w:tcW w:w="1560"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0230016670</w:t>
            </w:r>
          </w:p>
        </w:tc>
        <w:tc>
          <w:tcPr>
            <w:tcW w:w="765" w:type="dxa"/>
            <w:tcBorders>
              <w:top w:val="nil"/>
              <w:left w:val="nil"/>
              <w:bottom w:val="single" w:color="auto" w:sz="4" w:space="0"/>
              <w:right w:val="single" w:color="auto" w:sz="4" w:space="0"/>
            </w:tcBorders>
            <w:noWrap w:val="0"/>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244</w:t>
            </w:r>
          </w:p>
        </w:tc>
        <w:tc>
          <w:tcPr>
            <w:tcW w:w="1236"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sz w:val="24"/>
                <w:szCs w:val="24"/>
              </w:rPr>
            </w:pPr>
            <w:r>
              <w:rPr>
                <w:rFonts w:hint="default" w:ascii="Times New Roman" w:hAnsi="Times New Roman" w:cs="Times New Roman"/>
                <w:sz w:val="24"/>
                <w:szCs w:val="24"/>
              </w:rPr>
              <w:t>112,9</w:t>
            </w:r>
          </w:p>
        </w:tc>
      </w:tr>
      <w:tr>
        <w:tblPrEx>
          <w:tblCellMar>
            <w:top w:w="0" w:type="dxa"/>
            <w:left w:w="108" w:type="dxa"/>
            <w:bottom w:w="0" w:type="dxa"/>
            <w:right w:w="108" w:type="dxa"/>
          </w:tblCellMar>
        </w:tblPrEx>
        <w:trPr>
          <w:trHeight w:val="255" w:hRule="atLeast"/>
          <w:jc w:val="center"/>
        </w:trPr>
        <w:tc>
          <w:tcPr>
            <w:tcW w:w="4873" w:type="dxa"/>
            <w:tcBorders>
              <w:top w:val="nil"/>
              <w:left w:val="single" w:color="auto" w:sz="4" w:space="0"/>
              <w:bottom w:val="single" w:color="auto" w:sz="4" w:space="0"/>
              <w:right w:val="single" w:color="auto" w:sz="4" w:space="0"/>
            </w:tcBorders>
            <w:noWrap w:val="0"/>
            <w:vAlign w:val="bottom"/>
          </w:tcPr>
          <w:p>
            <w:pPr>
              <w:ind w:firstLine="709"/>
              <w:jc w:val="center"/>
              <w:rPr>
                <w:rFonts w:hint="default" w:ascii="Times New Roman" w:hAnsi="Times New Roman" w:cs="Times New Roman"/>
                <w:b/>
                <w:sz w:val="24"/>
                <w:szCs w:val="24"/>
              </w:rPr>
            </w:pPr>
            <w:r>
              <w:rPr>
                <w:rFonts w:hint="default" w:ascii="Times New Roman" w:hAnsi="Times New Roman" w:cs="Times New Roman"/>
                <w:b/>
                <w:sz w:val="24"/>
                <w:szCs w:val="24"/>
              </w:rPr>
              <w:t>Итого расходов</w:t>
            </w:r>
          </w:p>
        </w:tc>
        <w:tc>
          <w:tcPr>
            <w:tcW w:w="1020" w:type="dxa"/>
            <w:tcBorders>
              <w:top w:val="single" w:color="auto" w:sz="4" w:space="0"/>
              <w:left w:val="nil"/>
              <w:bottom w:val="single" w:color="auto" w:sz="4" w:space="0"/>
              <w:right w:val="single" w:color="auto" w:sz="4" w:space="0"/>
            </w:tcBorders>
            <w:noWrap w:val="0"/>
            <w:vAlign w:val="top"/>
          </w:tcPr>
          <w:p>
            <w:pPr>
              <w:jc w:val="center"/>
              <w:rPr>
                <w:rFonts w:hint="default" w:ascii="Times New Roman" w:hAnsi="Times New Roman" w:cs="Times New Roman"/>
                <w:b/>
                <w:sz w:val="24"/>
                <w:szCs w:val="24"/>
              </w:rPr>
            </w:pPr>
          </w:p>
        </w:tc>
        <w:tc>
          <w:tcPr>
            <w:tcW w:w="825" w:type="dxa"/>
            <w:tcBorders>
              <w:top w:val="nil"/>
              <w:left w:val="single" w:color="auto" w:sz="4" w:space="0"/>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840" w:type="dxa"/>
            <w:tcBorders>
              <w:top w:val="nil"/>
              <w:left w:val="nil"/>
              <w:bottom w:val="single" w:color="auto" w:sz="4" w:space="0"/>
              <w:right w:val="single" w:color="auto" w:sz="4" w:space="0"/>
            </w:tcBorders>
            <w:noWrap/>
            <w:vAlign w:val="bottom"/>
          </w:tcPr>
          <w:p>
            <w:pPr>
              <w:jc w:val="center"/>
              <w:rPr>
                <w:rFonts w:hint="default" w:ascii="Times New Roman" w:hAnsi="Times New Roman" w:cs="Times New Roman"/>
                <w:b/>
                <w:sz w:val="24"/>
                <w:szCs w:val="24"/>
              </w:rPr>
            </w:pPr>
          </w:p>
        </w:tc>
        <w:tc>
          <w:tcPr>
            <w:tcW w:w="1560"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765" w:type="dxa"/>
            <w:tcBorders>
              <w:top w:val="nil"/>
              <w:left w:val="nil"/>
              <w:bottom w:val="single" w:color="auto" w:sz="4" w:space="0"/>
              <w:right w:val="single" w:color="auto" w:sz="4" w:space="0"/>
            </w:tcBorders>
            <w:noWrap/>
            <w:vAlign w:val="bottom"/>
          </w:tcPr>
          <w:p>
            <w:pPr>
              <w:ind w:firstLine="709"/>
              <w:jc w:val="center"/>
              <w:rPr>
                <w:rFonts w:hint="default" w:ascii="Times New Roman" w:hAnsi="Times New Roman" w:cs="Times New Roman"/>
                <w:b/>
                <w:sz w:val="24"/>
                <w:szCs w:val="24"/>
              </w:rPr>
            </w:pPr>
          </w:p>
        </w:tc>
        <w:tc>
          <w:tcPr>
            <w:tcW w:w="1236" w:type="dxa"/>
            <w:tcBorders>
              <w:top w:val="nil"/>
              <w:left w:val="nil"/>
              <w:bottom w:val="single" w:color="auto" w:sz="4" w:space="0"/>
              <w:right w:val="single" w:color="auto" w:sz="4" w:space="0"/>
            </w:tcBorders>
            <w:noWrap/>
            <w:vAlign w:val="bottom"/>
          </w:tcPr>
          <w:p>
            <w:pPr>
              <w:tabs>
                <w:tab w:val="left" w:pos="969"/>
              </w:tabs>
              <w:ind w:left="-165"/>
              <w:jc w:val="center"/>
              <w:rPr>
                <w:rFonts w:hint="default" w:ascii="Times New Roman" w:hAnsi="Times New Roman" w:cs="Times New Roman"/>
                <w:b/>
                <w:sz w:val="24"/>
                <w:szCs w:val="24"/>
              </w:rPr>
            </w:pPr>
            <w:r>
              <w:rPr>
                <w:rFonts w:hint="default" w:ascii="Times New Roman" w:hAnsi="Times New Roman" w:cs="Times New Roman"/>
                <w:b/>
                <w:sz w:val="24"/>
                <w:szCs w:val="24"/>
              </w:rPr>
              <w:t>7488,5</w:t>
            </w:r>
          </w:p>
        </w:tc>
      </w:tr>
    </w:tbl>
    <w:p>
      <w:pPr>
        <w:pageBreakBefore/>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ПРИЛОЖЕНИЕ 4</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 xml:space="preserve">            к Решению Совета депутатов Новошипуновского сельсовета </w:t>
      </w:r>
    </w:p>
    <w:p>
      <w:pPr>
        <w:ind w:firstLine="709"/>
        <w:jc w:val="right"/>
        <w:rPr>
          <w:rFonts w:hint="default" w:ascii="Times New Roman" w:hAnsi="Times New Roman" w:cs="Times New Roman"/>
          <w:sz w:val="28"/>
          <w:szCs w:val="28"/>
        </w:rPr>
      </w:pPr>
      <w:r>
        <w:rPr>
          <w:rFonts w:hint="default" w:ascii="Times New Roman" w:hAnsi="Times New Roman" w:cs="Times New Roman"/>
          <w:sz w:val="28"/>
          <w:szCs w:val="28"/>
        </w:rPr>
        <w:t>Краснощёковского района Алтайского края</w:t>
      </w:r>
    </w:p>
    <w:p>
      <w:pPr>
        <w:pStyle w:val="114"/>
        <w:tabs>
          <w:tab w:val="left" w:pos="7180"/>
        </w:tabs>
        <w:spacing w:line="240" w:lineRule="auto"/>
        <w:ind w:firstLine="709"/>
        <w:jc w:val="left"/>
        <w:rPr>
          <w:rFonts w:hint="default" w:ascii="Times New Roman" w:hAnsi="Times New Roman" w:cs="Times New Roman"/>
          <w:sz w:val="28"/>
          <w:szCs w:val="28"/>
        </w:rPr>
      </w:pPr>
      <w:r>
        <w:rPr>
          <w:rFonts w:hint="default" w:ascii="Times New Roman" w:hAnsi="Times New Roman" w:cs="Times New Roman"/>
          <w:sz w:val="28"/>
          <w:szCs w:val="28"/>
        </w:rPr>
        <w:t>«О бюджете муниципального образования</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Новошипуновский сельсовет Краснощёковского района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Алтайского края на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год»   </w:t>
      </w:r>
    </w:p>
    <w:p>
      <w:pPr>
        <w:ind w:firstLine="709"/>
        <w:jc w:val="left"/>
        <w:rPr>
          <w:rFonts w:hint="default" w:ascii="Times New Roman" w:hAnsi="Times New Roman" w:cs="Times New Roman"/>
          <w:sz w:val="28"/>
          <w:szCs w:val="28"/>
        </w:rPr>
      </w:pPr>
      <w:r>
        <w:rPr>
          <w:rFonts w:hint="default" w:ascii="Times New Roman" w:hAnsi="Times New Roman" w:cs="Times New Roman"/>
          <w:sz w:val="28"/>
          <w:szCs w:val="28"/>
        </w:rPr>
        <w:t>Распределение доходов бюджета</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муниципального образования </w:t>
      </w:r>
      <w:r>
        <w:rPr>
          <w:rFonts w:hint="default" w:ascii="Times New Roman" w:hAnsi="Times New Roman" w:cs="Times New Roman"/>
          <w:snapToGrid w:val="0"/>
          <w:color w:val="000000"/>
          <w:sz w:val="28"/>
          <w:szCs w:val="28"/>
        </w:rPr>
        <w:t>Новошипуновский</w:t>
      </w:r>
      <w:r>
        <w:rPr>
          <w:rFonts w:hint="default" w:ascii="Times New Roman" w:hAnsi="Times New Roman" w:cs="Times New Roman"/>
          <w:sz w:val="28"/>
          <w:szCs w:val="28"/>
        </w:rPr>
        <w:t xml:space="preserve"> сельсовет Краснощековского района Алтайского края на 2025 год</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Наименование</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rPr>
              <w:t>План</w:t>
            </w:r>
          </w:p>
          <w:p>
            <w:pPr>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тыс. руб.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napToGrid w:val="0"/>
                <w:color w:val="000000"/>
                <w:sz w:val="24"/>
                <w:szCs w:val="24"/>
              </w:rPr>
              <w:t>1 01 02000 01 0000 110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eastAsia="en-US"/>
              </w:rPr>
            </w:pPr>
            <w:r>
              <w:rPr>
                <w:rFonts w:hint="default" w:ascii="Times New Roman" w:hAnsi="Times New Roman" w:cs="Times New Roman"/>
                <w:sz w:val="24"/>
                <w:szCs w:val="24"/>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128,4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4"/>
                <w:szCs w:val="24"/>
                <w:lang w:val="en-US" w:eastAsia="en-US"/>
              </w:rPr>
            </w:pPr>
            <w:r>
              <w:rPr>
                <w:rFonts w:hint="default" w:ascii="Times New Roman" w:hAnsi="Times New Roman" w:cs="Times New Roman"/>
                <w:b/>
                <w:snapToGrid w:val="0"/>
                <w:color w:val="000000"/>
                <w:sz w:val="24"/>
                <w:szCs w:val="24"/>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z w:val="24"/>
                <w:szCs w:val="24"/>
              </w:rPr>
              <w:t>1 05 03000 01 0000 110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r>
              <w:rPr>
                <w:rFonts w:hint="default" w:ascii="Times New Roman" w:hAnsi="Times New Roman" w:cs="Times New Roman"/>
                <w:sz w:val="24"/>
                <w:szCs w:val="24"/>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1163,0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Cs/>
                <w:sz w:val="24"/>
                <w:szCs w:val="24"/>
              </w:rPr>
            </w:pPr>
            <w:r>
              <w:rPr>
                <w:rFonts w:hint="default" w:ascii="Times New Roman" w:hAnsi="Times New Roman" w:cs="Times New Roman"/>
                <w:bCs/>
                <w:sz w:val="24"/>
                <w:szCs w:val="24"/>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lang w:val="en-US"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1 06 06013 10 0000 110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4"/>
                <w:szCs w:val="24"/>
              </w:rPr>
            </w:pPr>
            <w:r>
              <w:rPr>
                <w:rFonts w:hint="default" w:ascii="Times New Roman" w:hAnsi="Times New Roman" w:cs="Times New Roman"/>
                <w:b w:val="0"/>
                <w:bCs/>
                <w:sz w:val="24"/>
                <w:szCs w:val="24"/>
              </w:rPr>
              <w:t>Земельный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1154,0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z w:val="24"/>
                <w:szCs w:val="24"/>
                <w:lang w:val="en-US" w:eastAsia="en-US"/>
              </w:rPr>
            </w:pPr>
            <w:r>
              <w:rPr>
                <w:rFonts w:hint="default" w:ascii="Times New Roman" w:hAnsi="Times New Roman" w:cs="Times New Roman"/>
                <w:sz w:val="24"/>
                <w:szCs w:val="24"/>
              </w:rPr>
              <w:t>1 06 01030 10 0000 110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pPr>
              <w:pStyle w:val="3"/>
              <w:ind w:firstLine="709"/>
              <w:jc w:val="center"/>
              <w:rPr>
                <w:rFonts w:hint="default" w:ascii="Times New Roman" w:hAnsi="Times New Roman" w:cs="Times New Roman"/>
                <w:b w:val="0"/>
                <w:bCs/>
                <w:sz w:val="24"/>
                <w:szCs w:val="24"/>
              </w:rPr>
            </w:pPr>
            <w:r>
              <w:rPr>
                <w:rFonts w:hint="default" w:ascii="Times New Roman" w:hAnsi="Times New Roman" w:cs="Times New Roman"/>
                <w:b w:val="0"/>
                <w:bCs/>
                <w:sz w:val="24"/>
                <w:szCs w:val="24"/>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b/>
                <w:snapToGrid w:val="0"/>
                <w:color w:val="000000"/>
                <w:sz w:val="24"/>
                <w:szCs w:val="24"/>
                <w:lang w:val="en-US" w:eastAsia="en-US"/>
              </w:rPr>
            </w:pPr>
            <w:r>
              <w:rPr>
                <w:rFonts w:hint="default" w:ascii="Times New Roman" w:hAnsi="Times New Roman" w:cs="Times New Roman"/>
                <w:b/>
                <w:snapToGrid w:val="0"/>
                <w:color w:val="000000"/>
                <w:sz w:val="24"/>
                <w:szCs w:val="24"/>
              </w:rPr>
              <w:t>Неналоговые доходы</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30311302995100000130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rPr>
            </w:pPr>
            <w:r>
              <w:rPr>
                <w:rFonts w:hint="default" w:ascii="Times New Roman" w:hAnsi="Times New Roman" w:cs="Times New Roman"/>
                <w:sz w:val="24"/>
                <w:szCs w:val="24"/>
              </w:rPr>
              <w:t>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30311705050100000180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Прочие неналоговые доходы бюджетов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30311105035100000120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30311105025100000120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50,7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30311715030100010150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Инициативные платежи ,зачисляемые в бюджеты сельских поселений по проектублагоустройства места отдыха в с.Новошипуново</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30320229999100000150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Прочие субсидии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30320216001000000150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498,7- (99,7)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30320235118100000150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229,4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30320240014100000150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1193,5</w:t>
            </w:r>
          </w:p>
          <w:p>
            <w:pPr>
              <w:jc w:val="center"/>
              <w:rPr>
                <w:rFonts w:hint="default" w:ascii="Times New Roman" w:hAnsi="Times New Roman" w:cs="Times New Roman"/>
                <w:sz w:val="24"/>
                <w:szCs w:val="24"/>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30320249999100000150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r>
              <w:rPr>
                <w:rFonts w:hint="default" w:ascii="Times New Roman" w:hAnsi="Times New Roman" w:cs="Times New Roman"/>
                <w:sz w:val="24"/>
                <w:szCs w:val="24"/>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1144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r>
              <w:rPr>
                <w:rFonts w:hint="default" w:ascii="Times New Roman" w:hAnsi="Times New Roman" w:cs="Times New Roman"/>
                <w:snapToGrid w:val="0"/>
                <w:color w:val="000000"/>
                <w:sz w:val="24"/>
                <w:szCs w:val="24"/>
              </w:rPr>
              <w:t>30320705030100000150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z w:val="24"/>
                <w:szCs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cs="Times New Roman"/>
                <w:snapToGrid w:val="0"/>
                <w:color w:val="000000"/>
                <w:sz w:val="24"/>
                <w:szCs w:val="24"/>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sz w:val="24"/>
                <w:szCs w:val="24"/>
                <w:lang w:eastAsia="en-US"/>
              </w:rPr>
            </w:pPr>
            <w:r>
              <w:rPr>
                <w:rFonts w:hint="default" w:ascii="Times New Roman" w:hAnsi="Times New Roman" w:cs="Times New Roman"/>
                <w:sz w:val="24"/>
                <w:szCs w:val="24"/>
                <w:lang w:eastAsia="en-US"/>
              </w:rPr>
              <w:t>4217,6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p>
          <w:p>
            <w:pPr>
              <w:ind w:firstLine="709"/>
              <w:jc w:val="center"/>
              <w:rPr>
                <w:rFonts w:hint="default" w:ascii="Times New Roman" w:hAnsi="Times New Roman" w:cs="Times New Roman"/>
                <w:snapToGrid w:val="0"/>
                <w:color w:val="000000"/>
                <w:sz w:val="24"/>
                <w:szCs w:val="24"/>
                <w:lang w:val="en-US" w:eastAsia="en-US"/>
              </w:rPr>
            </w:pPr>
            <w:r>
              <w:rPr>
                <w:rFonts w:hint="default" w:ascii="Times New Roman" w:hAnsi="Times New Roman" w:cs="Times New Roman"/>
                <w:snapToGrid w:val="0"/>
                <w:color w:val="000000"/>
                <w:sz w:val="24"/>
                <w:szCs w:val="24"/>
              </w:rPr>
              <w:t>Итого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7382,7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pPr>
              <w:ind w:firstLine="709"/>
              <w:jc w:val="center"/>
              <w:rPr>
                <w:rFonts w:hint="default" w:ascii="Times New Roman" w:hAnsi="Times New Roman" w:cs="Times New Roman"/>
                <w:snapToGrid w:val="0"/>
                <w:color w:val="000000"/>
                <w:sz w:val="24"/>
                <w:szCs w:val="24"/>
                <w:lang w:eastAsia="en-US"/>
              </w:rPr>
            </w:pPr>
            <w:r>
              <w:rPr>
                <w:rFonts w:hint="default" w:ascii="Times New Roman" w:hAnsi="Times New Roman" w:cs="Times New Roman"/>
                <w:snapToGrid w:val="0"/>
                <w:color w:val="000000"/>
                <w:sz w:val="24"/>
                <w:szCs w:val="24"/>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pPr>
              <w:jc w:val="center"/>
              <w:rPr>
                <w:rFonts w:hint="default" w:ascii="Times New Roman" w:hAnsi="Times New Roman" w:cs="Times New Roman"/>
                <w:b/>
                <w:sz w:val="24"/>
                <w:szCs w:val="24"/>
                <w:lang w:eastAsia="en-US"/>
              </w:rPr>
            </w:pPr>
            <w:r>
              <w:rPr>
                <w:rFonts w:hint="default" w:ascii="Times New Roman" w:hAnsi="Times New Roman" w:cs="Times New Roman"/>
                <w:b/>
                <w:sz w:val="24"/>
                <w:szCs w:val="24"/>
                <w:lang w:eastAsia="en-US"/>
              </w:rPr>
              <w:t>3165,1</w:t>
            </w:r>
          </w:p>
        </w:tc>
      </w:tr>
    </w:tbl>
    <w:p>
      <w:pPr>
        <w:ind w:firstLine="709"/>
        <w:rPr>
          <w:rFonts w:hint="default" w:ascii="Times New Roman" w:hAnsi="Times New Roman" w:cs="Times New Roman"/>
          <w:sz w:val="24"/>
          <w:szCs w:val="24"/>
        </w:rPr>
      </w:pPr>
    </w:p>
    <w:p>
      <w:pPr>
        <w:spacing w:after="0" w:line="240" w:lineRule="auto"/>
        <w:rPr>
          <w:rFonts w:hint="default" w:ascii="Times New Roman" w:hAnsi="Times New Roman" w:eastAsia="Times New Roman" w:cs="Times New Roman"/>
          <w:b/>
          <w:sz w:val="24"/>
          <w:szCs w:val="24"/>
          <w:u w:val="single"/>
        </w:rPr>
      </w:pPr>
    </w:p>
    <w:p>
      <w:pPr>
        <w:spacing w:after="0" w:line="240" w:lineRule="auto"/>
        <w:rPr>
          <w:rFonts w:hint="default" w:ascii="Times New Roman" w:hAnsi="Times New Roman" w:eastAsia="Times New Roman" w:cs="Times New Roman"/>
          <w:b/>
          <w:sz w:val="24"/>
          <w:szCs w:val="24"/>
          <w:u w:val="single"/>
        </w:rPr>
      </w:pPr>
      <w:r>
        <w:rPr>
          <w:rFonts w:hint="default" w:ascii="Times New Roman" w:hAnsi="Times New Roman" w:eastAsia="Times New Roman" w:cs="Times New Roman"/>
          <w:b/>
          <w:sz w:val="24"/>
          <w:szCs w:val="24"/>
          <w:u w:val="single"/>
        </w:rPr>
        <w:br w:type="page"/>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r>
        <w:rPr>
          <w:rFonts w:ascii="Times New Roman" w:hAnsi="Times New Roman" w:eastAsia="Times New Roman" w:cs="Times New Roman"/>
          <w:b/>
          <w:sz w:val="40"/>
          <w:szCs w:val="40"/>
          <w:u w:val="single"/>
        </w:rPr>
        <w:t>Раздел второй</w:t>
      </w: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u w:val="single"/>
        </w:rPr>
      </w:pPr>
    </w:p>
    <w:p>
      <w:pPr>
        <w:spacing w:after="0"/>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Постановления Администрации</w:t>
      </w:r>
    </w:p>
    <w:p>
      <w:pPr>
        <w:spacing w:after="0" w:line="240" w:lineRule="auto"/>
        <w:jc w:val="center"/>
        <w:rPr>
          <w:rFonts w:ascii="Times New Roman" w:hAnsi="Times New Roman" w:eastAsia="Times New Roman" w:cs="Times New Roman"/>
          <w:b/>
          <w:sz w:val="40"/>
          <w:szCs w:val="40"/>
        </w:rPr>
      </w:pPr>
      <w:r>
        <w:rPr>
          <w:rFonts w:ascii="Times New Roman" w:hAnsi="Times New Roman" w:eastAsia="Times New Roman" w:cs="Times New Roman"/>
          <w:b/>
          <w:sz w:val="40"/>
          <w:szCs w:val="40"/>
        </w:rPr>
        <w:t>Новошипуновского сельсовета</w:t>
      </w:r>
    </w:p>
    <w:p>
      <w:pPr>
        <w:spacing w:after="0" w:line="240" w:lineRule="auto"/>
        <w:jc w:val="center"/>
        <w:rPr>
          <w:rFonts w:ascii="Times New Roman" w:hAnsi="Times New Roman" w:eastAsia="Times New Roman" w:cs="Times New Roman"/>
          <w:b/>
          <w:sz w:val="32"/>
          <w:szCs w:val="32"/>
        </w:rPr>
      </w:pPr>
      <w:r>
        <w:rPr>
          <w:rFonts w:ascii="Times New Roman" w:hAnsi="Times New Roman" w:eastAsia="Times New Roman" w:cs="Times New Roman"/>
          <w:b/>
          <w:sz w:val="40"/>
          <w:szCs w:val="40"/>
        </w:rPr>
        <w:t xml:space="preserve"> Краснощековского района</w:t>
      </w:r>
      <w:r>
        <w:rPr>
          <w:rFonts w:ascii="Times New Roman" w:hAnsi="Times New Roman" w:eastAsia="Times New Roman" w:cs="Times New Roman"/>
          <w:b/>
          <w:sz w:val="32"/>
          <w:szCs w:val="32"/>
        </w:rPr>
        <w:t xml:space="preserve"> </w:t>
      </w: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rPr>
          <w:rFonts w:ascii="Times New Roman" w:hAnsi="Times New Roman" w:cs="Times New Roman"/>
          <w:sz w:val="28"/>
          <w:szCs w:val="28"/>
        </w:rPr>
      </w:pPr>
    </w:p>
    <w:p>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pPr>
        <w:spacing w:after="0" w:line="240" w:lineRule="auto"/>
        <w:ind w:firstLine="709"/>
        <w:jc w:val="center"/>
        <w:rPr>
          <w:rFonts w:ascii="Times New Roman" w:hAnsi="Times New Roman" w:eastAsia="Times New Roman" w:cs="Times New Roman"/>
          <w:caps/>
          <w:color w:val="000000"/>
          <w:sz w:val="28"/>
          <w:szCs w:val="20"/>
        </w:rPr>
      </w:pPr>
      <w:r>
        <w:rPr>
          <w:rFonts w:ascii="Times New Roman" w:hAnsi="Times New Roman" w:eastAsia="Times New Roman" w:cs="Times New Roman"/>
          <w:caps/>
          <w:color w:val="000000"/>
          <w:sz w:val="28"/>
          <w:szCs w:val="20"/>
        </w:rPr>
        <w:t>Администрация НОВОШИПУНОВСКОГО сельсовета</w:t>
      </w:r>
    </w:p>
    <w:p>
      <w:pPr>
        <w:spacing w:after="0" w:line="240" w:lineRule="auto"/>
        <w:ind w:firstLine="709"/>
        <w:jc w:val="center"/>
        <w:rPr>
          <w:rFonts w:ascii="Times New Roman" w:hAnsi="Times New Roman" w:eastAsia="Times New Roman" w:cs="Times New Roman"/>
          <w:caps/>
          <w:color w:val="000000"/>
          <w:sz w:val="28"/>
          <w:szCs w:val="20"/>
        </w:rPr>
      </w:pPr>
      <w:r>
        <w:rPr>
          <w:rFonts w:ascii="Times New Roman" w:hAnsi="Times New Roman" w:eastAsia="Times New Roman" w:cs="Times New Roman"/>
          <w:caps/>
          <w:color w:val="000000"/>
          <w:sz w:val="28"/>
          <w:szCs w:val="20"/>
        </w:rPr>
        <w:t>Краснощёковского района Алтайского края</w:t>
      </w:r>
    </w:p>
    <w:p>
      <w:pPr>
        <w:spacing w:after="0" w:line="240" w:lineRule="auto"/>
        <w:ind w:firstLine="709"/>
        <w:jc w:val="center"/>
        <w:rPr>
          <w:rFonts w:ascii="Times New Roman" w:hAnsi="Times New Roman" w:eastAsia="Times New Roman" w:cs="Times New Roman"/>
          <w:color w:val="000000"/>
          <w:sz w:val="28"/>
          <w:szCs w:val="20"/>
        </w:rPr>
      </w:pPr>
    </w:p>
    <w:tbl>
      <w:tblPr>
        <w:tblStyle w:val="12"/>
        <w:tblpPr w:leftFromText="180" w:rightFromText="180" w:vertAnchor="text" w:horzAnchor="margin" w:tblpY="236"/>
        <w:tblW w:w="0" w:type="auto"/>
        <w:tblInd w:w="0" w:type="dxa"/>
        <w:tblLayout w:type="fixed"/>
        <w:tblCellMar>
          <w:top w:w="0" w:type="dxa"/>
          <w:left w:w="108" w:type="dxa"/>
          <w:bottom w:w="0" w:type="dxa"/>
          <w:right w:w="108" w:type="dxa"/>
        </w:tblCellMar>
      </w:tblPr>
      <w:tblGrid>
        <w:gridCol w:w="4874"/>
        <w:gridCol w:w="4772"/>
      </w:tblGrid>
      <w:tr>
        <w:tblPrEx>
          <w:tblCellMar>
            <w:top w:w="0" w:type="dxa"/>
            <w:left w:w="108" w:type="dxa"/>
            <w:bottom w:w="0" w:type="dxa"/>
            <w:right w:w="108" w:type="dxa"/>
          </w:tblCellMar>
        </w:tblPrEx>
        <w:trPr>
          <w:trHeight w:val="972" w:hRule="atLeast"/>
        </w:trPr>
        <w:tc>
          <w:tcPr>
            <w:tcW w:w="4874" w:type="dxa"/>
          </w:tcPr>
          <w:p>
            <w:pPr>
              <w:spacing w:after="0" w:line="240" w:lineRule="auto"/>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16  декабря   2025 г.                                                                     </w:t>
            </w:r>
          </w:p>
        </w:tc>
        <w:tc>
          <w:tcPr>
            <w:tcW w:w="4772" w:type="dxa"/>
          </w:tcPr>
          <w:p>
            <w:pPr>
              <w:widowControl w:val="0"/>
              <w:tabs>
                <w:tab w:val="left" w:pos="4253"/>
              </w:tabs>
              <w:spacing w:after="0" w:line="240" w:lineRule="auto"/>
              <w:jc w:val="center"/>
              <w:rPr>
                <w:rFonts w:ascii="Times New Roman" w:hAnsi="Times New Roman" w:eastAsia="Times New Roman" w:cs="Times New Roman"/>
                <w:color w:val="000000"/>
                <w:spacing w:val="-1"/>
                <w:sz w:val="28"/>
                <w:szCs w:val="20"/>
              </w:rPr>
            </w:pPr>
            <w:r>
              <w:rPr>
                <w:rFonts w:ascii="Times New Roman" w:hAnsi="Times New Roman" w:eastAsia="Times New Roman" w:cs="Times New Roman"/>
                <w:color w:val="000000"/>
                <w:spacing w:val="-1"/>
                <w:sz w:val="28"/>
                <w:szCs w:val="20"/>
              </w:rPr>
              <w:t xml:space="preserve">                                  №11</w:t>
            </w:r>
          </w:p>
          <w:p>
            <w:pPr>
              <w:widowControl w:val="0"/>
              <w:tabs>
                <w:tab w:val="left" w:pos="4253"/>
              </w:tabs>
              <w:spacing w:after="0" w:line="240" w:lineRule="auto"/>
              <w:jc w:val="center"/>
              <w:rPr>
                <w:rFonts w:ascii="Times New Roman" w:hAnsi="Times New Roman" w:eastAsia="Times New Roman" w:cs="Times New Roman"/>
                <w:color w:val="000000"/>
                <w:spacing w:val="-1"/>
                <w:sz w:val="28"/>
                <w:szCs w:val="20"/>
              </w:rPr>
            </w:pPr>
          </w:p>
          <w:p>
            <w:pPr>
              <w:widowControl w:val="0"/>
              <w:tabs>
                <w:tab w:val="left" w:pos="4253"/>
              </w:tabs>
              <w:spacing w:after="0" w:line="240" w:lineRule="auto"/>
              <w:rPr>
                <w:rFonts w:ascii="Times New Roman" w:hAnsi="Times New Roman" w:eastAsia="Times New Roman" w:cs="Times New Roman"/>
                <w:color w:val="000000"/>
                <w:sz w:val="28"/>
                <w:szCs w:val="20"/>
              </w:rPr>
            </w:pPr>
            <w:r>
              <w:rPr>
                <w:rFonts w:ascii="Times New Roman" w:hAnsi="Times New Roman" w:eastAsia="Times New Roman" w:cs="Times New Roman"/>
                <w:color w:val="000000"/>
                <w:spacing w:val="-1"/>
                <w:sz w:val="28"/>
                <w:szCs w:val="20"/>
              </w:rPr>
              <w:t>с. Новошипуново</w:t>
            </w:r>
          </w:p>
        </w:tc>
      </w:tr>
      <w:tr>
        <w:tblPrEx>
          <w:tblCellMar>
            <w:top w:w="0" w:type="dxa"/>
            <w:left w:w="108" w:type="dxa"/>
            <w:bottom w:w="0" w:type="dxa"/>
            <w:right w:w="108" w:type="dxa"/>
          </w:tblCellMar>
        </w:tblPrEx>
        <w:trPr>
          <w:trHeight w:val="3528" w:hRule="atLeast"/>
        </w:trPr>
        <w:tc>
          <w:tcPr>
            <w:tcW w:w="4874" w:type="dxa"/>
          </w:tcPr>
          <w:p>
            <w:pPr>
              <w:spacing w:after="0" w:line="240" w:lineRule="auto"/>
              <w:rPr>
                <w:rFonts w:ascii="Times New Roman" w:hAnsi="Times New Roman" w:eastAsia="Times New Roman" w:cs="Times New Roman"/>
                <w:color w:val="000000"/>
                <w:sz w:val="28"/>
                <w:szCs w:val="20"/>
              </w:rPr>
            </w:pPr>
          </w:p>
          <w:p>
            <w:pPr>
              <w:spacing w:after="0" w:line="240" w:lineRule="auto"/>
              <w:jc w:val="both"/>
              <w:rPr>
                <w:rFonts w:ascii="Times New Roman" w:hAnsi="Times New Roman" w:eastAsia="Times New Roman" w:cs="Times New Roman"/>
                <w:color w:val="000000"/>
                <w:sz w:val="28"/>
                <w:szCs w:val="20"/>
              </w:rPr>
            </w:pPr>
            <w:bookmarkStart w:id="8" w:name="_Hlk117621759"/>
            <w:r>
              <w:rPr>
                <w:rFonts w:ascii="Times New Roman" w:hAnsi="Times New Roman" w:eastAsia="Times New Roman" w:cs="Times New Roman"/>
                <w:color w:val="000000"/>
                <w:sz w:val="28"/>
                <w:szCs w:val="20"/>
              </w:rPr>
              <w:t xml:space="preserve">О внесении изменений в Административный регламент предоставления муниципальной услуги </w:t>
            </w:r>
            <w:bookmarkStart w:id="9" w:name="_Hlk117625488"/>
            <w:r>
              <w:rPr>
                <w:rFonts w:ascii="Times New Roman" w:hAnsi="Times New Roman" w:eastAsia="Times New Roman" w:cs="Times New Roman"/>
                <w:color w:val="000000"/>
                <w:sz w:val="28"/>
                <w:szCs w:val="20"/>
              </w:rPr>
              <w:t>«</w:t>
            </w:r>
            <w:bookmarkEnd w:id="8"/>
            <w:bookmarkEnd w:id="9"/>
            <w:r>
              <w:rPr>
                <w:rFonts w:ascii="Times New Roman" w:hAnsi="Times New Roman" w:eastAsia="Times New Roman" w:cs="Times New Roman"/>
                <w:color w:val="000000"/>
                <w:sz w:val="28"/>
                <w:szCs w:val="20"/>
              </w:rPr>
              <w:t xml:space="preserve">Постановка на учет граждан, испытывающих потребность в древесине для собственных нужд», утвержденный постановлением администрации Новошипуновского сельсовета от 27.05.2024 № 10  </w:t>
            </w:r>
          </w:p>
          <w:p>
            <w:pPr>
              <w:spacing w:after="0" w:line="240" w:lineRule="auto"/>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(с измен. от 11.03.2025 №5) </w:t>
            </w:r>
          </w:p>
          <w:p>
            <w:pPr>
              <w:spacing w:after="0" w:line="240" w:lineRule="auto"/>
              <w:jc w:val="both"/>
              <w:rPr>
                <w:rFonts w:ascii="Times New Roman" w:hAnsi="Times New Roman" w:eastAsia="Times New Roman" w:cs="Times New Roman"/>
                <w:color w:val="000000"/>
                <w:sz w:val="28"/>
                <w:szCs w:val="20"/>
              </w:rPr>
            </w:pPr>
          </w:p>
        </w:tc>
        <w:tc>
          <w:tcPr>
            <w:tcW w:w="4772" w:type="dxa"/>
          </w:tcPr>
          <w:p>
            <w:pPr>
              <w:spacing w:after="0" w:line="240" w:lineRule="auto"/>
              <w:jc w:val="right"/>
              <w:rPr>
                <w:rFonts w:ascii="Times New Roman" w:hAnsi="Times New Roman" w:eastAsia="Times New Roman" w:cs="Times New Roman"/>
                <w:color w:val="000000"/>
                <w:spacing w:val="-1"/>
                <w:sz w:val="28"/>
                <w:szCs w:val="20"/>
              </w:rPr>
            </w:pPr>
          </w:p>
        </w:tc>
      </w:tr>
    </w:tbl>
    <w:p>
      <w:pPr>
        <w:spacing w:after="0" w:line="240" w:lineRule="auto"/>
        <w:ind w:firstLine="709"/>
        <w:jc w:val="center"/>
        <w:rPr>
          <w:rFonts w:ascii="Times New Roman" w:hAnsi="Times New Roman" w:eastAsia="Times New Roman" w:cs="Times New Roman"/>
          <w:color w:val="000000"/>
          <w:sz w:val="28"/>
          <w:szCs w:val="20"/>
        </w:rPr>
      </w:pPr>
    </w:p>
    <w:p>
      <w:pPr>
        <w:spacing w:after="0" w:line="240" w:lineRule="auto"/>
        <w:ind w:firstLine="709"/>
        <w:jc w:val="center"/>
        <w:rPr>
          <w:rFonts w:ascii="Times New Roman" w:hAnsi="Times New Roman" w:eastAsia="Times New Roman" w:cs="Times New Roman"/>
          <w:color w:val="000000"/>
          <w:sz w:val="28"/>
          <w:szCs w:val="20"/>
        </w:rPr>
      </w:pPr>
    </w:p>
    <w:p>
      <w:pPr>
        <w:spacing w:after="0" w:line="240" w:lineRule="auto"/>
        <w:ind w:firstLine="709"/>
        <w:jc w:val="center"/>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ПОСТАНОВЛЕНИЕ</w:t>
      </w:r>
    </w:p>
    <w:p>
      <w:pPr>
        <w:spacing w:after="0" w:line="240" w:lineRule="auto"/>
        <w:ind w:firstLine="709"/>
        <w:jc w:val="center"/>
        <w:rPr>
          <w:rFonts w:ascii="Times New Roman" w:hAnsi="Times New Roman" w:eastAsia="Times New Roman" w:cs="Times New Roman"/>
          <w:color w:val="000000"/>
          <w:sz w:val="28"/>
          <w:szCs w:val="20"/>
        </w:rPr>
      </w:pPr>
    </w:p>
    <w:p>
      <w:pPr>
        <w:spacing w:before="240" w:after="0" w:afterAutospacing="1" w:line="240" w:lineRule="auto"/>
        <w:ind w:firstLine="709"/>
        <w:jc w:val="both"/>
        <w:rPr>
          <w:rFonts w:ascii="Times New Roman" w:hAnsi="Times New Roman" w:eastAsia="Times New Roman" w:cs="Times New Roman"/>
          <w:color w:val="000000"/>
          <w:sz w:val="28"/>
          <w:szCs w:val="20"/>
        </w:rPr>
      </w:pPr>
      <w:bookmarkStart w:id="10" w:name="_Hlk117623948"/>
      <w:r>
        <w:rPr>
          <w:rFonts w:ascii="Times New Roman" w:hAnsi="Times New Roman" w:eastAsia="Times New Roman" w:cs="Times New Roman"/>
          <w:color w:val="000000"/>
          <w:sz w:val="28"/>
          <w:szCs w:val="20"/>
        </w:rPr>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30.06.2025 № 48-ЗС «О внесении изменения в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Новошипуновский сельсовет Краснощёковского района Алтайского края,</w:t>
      </w:r>
      <w:bookmarkEnd w:id="10"/>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ПОСТАНОВЛЯЮ:</w:t>
      </w:r>
    </w:p>
    <w:tbl>
      <w:tblPr>
        <w:tblStyle w:val="12"/>
        <w:tblpPr w:leftFromText="180" w:rightFromText="180" w:vertAnchor="text" w:horzAnchor="margin" w:tblpX="-1268" w:tblpY="1397"/>
        <w:tblW w:w="0" w:type="auto"/>
        <w:tblInd w:w="0" w:type="dxa"/>
        <w:tblLayout w:type="fixed"/>
        <w:tblCellMar>
          <w:top w:w="0" w:type="dxa"/>
          <w:left w:w="108" w:type="dxa"/>
          <w:bottom w:w="0" w:type="dxa"/>
          <w:right w:w="108" w:type="dxa"/>
        </w:tblCellMar>
      </w:tblPr>
      <w:tblGrid>
        <w:gridCol w:w="250"/>
        <w:gridCol w:w="267"/>
      </w:tblGrid>
      <w:tr>
        <w:tblPrEx>
          <w:tblCellMar>
            <w:top w:w="0" w:type="dxa"/>
            <w:left w:w="108" w:type="dxa"/>
            <w:bottom w:w="0" w:type="dxa"/>
            <w:right w:w="108" w:type="dxa"/>
          </w:tblCellMar>
        </w:tblPrEx>
        <w:trPr>
          <w:trHeight w:val="74" w:hRule="atLeast"/>
        </w:trPr>
        <w:tc>
          <w:tcPr>
            <w:tcW w:w="250" w:type="dxa"/>
          </w:tcPr>
          <w:p>
            <w:pPr>
              <w:spacing w:after="0" w:line="240" w:lineRule="auto"/>
              <w:rPr>
                <w:rFonts w:ascii="Times New Roman" w:hAnsi="Times New Roman" w:eastAsia="Times New Roman" w:cs="Times New Roman"/>
                <w:color w:val="000000"/>
                <w:sz w:val="28"/>
                <w:szCs w:val="20"/>
              </w:rPr>
            </w:pPr>
            <w:bookmarkStart w:id="13" w:name="_GoBack"/>
            <w:bookmarkEnd w:id="13"/>
          </w:p>
        </w:tc>
        <w:tc>
          <w:tcPr>
            <w:tcW w:w="267" w:type="dxa"/>
          </w:tcPr>
          <w:p>
            <w:pPr>
              <w:widowControl w:val="0"/>
              <w:tabs>
                <w:tab w:val="left" w:pos="4253"/>
              </w:tabs>
              <w:spacing w:after="0" w:line="240" w:lineRule="auto"/>
              <w:rPr>
                <w:rFonts w:ascii="Times New Roman" w:hAnsi="Times New Roman" w:eastAsia="Times New Roman" w:cs="Times New Roman"/>
                <w:color w:val="000000"/>
                <w:sz w:val="28"/>
                <w:szCs w:val="20"/>
              </w:rPr>
            </w:pPr>
          </w:p>
        </w:tc>
      </w:tr>
      <w:tr>
        <w:tblPrEx>
          <w:tblCellMar>
            <w:top w:w="0" w:type="dxa"/>
            <w:left w:w="108" w:type="dxa"/>
            <w:bottom w:w="0" w:type="dxa"/>
            <w:right w:w="108" w:type="dxa"/>
          </w:tblCellMar>
        </w:tblPrEx>
        <w:trPr>
          <w:trHeight w:val="269" w:hRule="atLeast"/>
        </w:trPr>
        <w:tc>
          <w:tcPr>
            <w:tcW w:w="250" w:type="dxa"/>
          </w:tcPr>
          <w:p>
            <w:pPr>
              <w:spacing w:after="0" w:line="240" w:lineRule="auto"/>
              <w:jc w:val="both"/>
              <w:rPr>
                <w:rFonts w:ascii="Times New Roman" w:hAnsi="Times New Roman" w:eastAsia="Times New Roman" w:cs="Times New Roman"/>
                <w:color w:val="000000"/>
                <w:sz w:val="28"/>
                <w:szCs w:val="20"/>
              </w:rPr>
            </w:pPr>
          </w:p>
        </w:tc>
        <w:tc>
          <w:tcPr>
            <w:tcW w:w="267" w:type="dxa"/>
          </w:tcPr>
          <w:p>
            <w:pPr>
              <w:spacing w:after="0" w:line="240" w:lineRule="auto"/>
              <w:jc w:val="right"/>
              <w:rPr>
                <w:rFonts w:ascii="Times New Roman" w:hAnsi="Times New Roman" w:eastAsia="Times New Roman" w:cs="Times New Roman"/>
                <w:color w:val="000000"/>
                <w:spacing w:val="-1"/>
                <w:sz w:val="28"/>
                <w:szCs w:val="20"/>
              </w:rPr>
            </w:pPr>
          </w:p>
        </w:tc>
      </w:tr>
    </w:tbl>
    <w:p>
      <w:pPr>
        <w:keepNext/>
        <w:spacing w:after="0" w:line="240" w:lineRule="auto"/>
        <w:ind w:firstLine="709"/>
        <w:jc w:val="both"/>
        <w:outlineLvl w:val="0"/>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1. Внести изменения в Административный регламент предоставления муниципальной услуги </w:t>
      </w:r>
      <w:bookmarkStart w:id="11" w:name="_Hlk117621891"/>
      <w:bookmarkStart w:id="12" w:name="_Hlk117623985"/>
      <w:r>
        <w:rPr>
          <w:rFonts w:ascii="Times New Roman" w:hAnsi="Times New Roman" w:eastAsia="Times New Roman" w:cs="Times New Roman"/>
          <w:color w:val="000000"/>
          <w:sz w:val="28"/>
          <w:szCs w:val="20"/>
        </w:rPr>
        <w:t>«Постановка на учет граждан, испытывающих потребность в древесине для собственных нужд»</w:t>
      </w:r>
      <w:bookmarkEnd w:id="11"/>
      <w:bookmarkEnd w:id="12"/>
      <w:r>
        <w:rPr>
          <w:rFonts w:ascii="Times New Roman" w:hAnsi="Times New Roman" w:eastAsia="Times New Roman" w:cs="Times New Roman"/>
          <w:color w:val="000000"/>
          <w:sz w:val="28"/>
          <w:szCs w:val="20"/>
        </w:rPr>
        <w:t>, утвержденный постановлением Администрации Новошипуновского  сельсовета от 27.05.2024 № 10(с измен. от 11.03.2025 №5) (далее по тексту- Административный регламент) следующего содержания:</w:t>
      </w:r>
    </w:p>
    <w:p>
      <w:pPr>
        <w:keepNext/>
        <w:spacing w:after="0" w:line="240" w:lineRule="auto"/>
        <w:ind w:firstLine="709"/>
        <w:jc w:val="both"/>
        <w:outlineLvl w:val="0"/>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1.1.  Подпункт «б» подпункта 1 пункта 2.7.1.2. Административного регламента изложить в новой редакции:</w:t>
      </w:r>
    </w:p>
    <w:p>
      <w:pPr>
        <w:numPr>
          <w:ilvl w:val="0"/>
          <w:numId w:val="11"/>
        </w:numPr>
        <w:spacing w:after="0" w:line="240" w:lineRule="auto"/>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«б) копии документов, разрешающих строительство".</w:t>
      </w:r>
    </w:p>
    <w:p>
      <w:pPr>
        <w:spacing w:after="0" w:line="240" w:lineRule="auto"/>
        <w:ind w:firstLine="709"/>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2. Настоящее постановление обнародовать в установленном Уставом   муниципального образования сельское поселение Новошипуновский   сельсовет Краснощёковского района Алтайского края порядке.   </w:t>
      </w:r>
    </w:p>
    <w:p>
      <w:pPr>
        <w:keepNext/>
        <w:spacing w:after="0" w:line="240" w:lineRule="auto"/>
        <w:ind w:firstLine="709"/>
        <w:jc w:val="both"/>
        <w:outlineLvl w:val="0"/>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3. Контроль за исполнением настоящего постановления оставляю за собой.</w:t>
      </w:r>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ind w:firstLine="709"/>
        <w:jc w:val="both"/>
        <w:rPr>
          <w:rFonts w:ascii="Times New Roman" w:hAnsi="Times New Roman" w:eastAsia="Times New Roman" w:cs="Times New Roman"/>
          <w:color w:val="000000"/>
          <w:sz w:val="28"/>
          <w:szCs w:val="20"/>
        </w:rPr>
      </w:pPr>
    </w:p>
    <w:p>
      <w:pPr>
        <w:spacing w:after="0" w:line="240" w:lineRule="auto"/>
        <w:jc w:val="both"/>
        <w:rPr>
          <w:rFonts w:ascii="Times New Roman" w:hAnsi="Times New Roman" w:eastAsia="Times New Roman" w:cs="Times New Roman"/>
          <w:color w:val="000000"/>
          <w:sz w:val="28"/>
          <w:szCs w:val="20"/>
        </w:rPr>
      </w:pPr>
      <w:r>
        <w:rPr>
          <w:rFonts w:ascii="Times New Roman" w:hAnsi="Times New Roman" w:eastAsia="Times New Roman" w:cs="Times New Roman"/>
          <w:color w:val="000000"/>
          <w:sz w:val="28"/>
          <w:szCs w:val="20"/>
        </w:rPr>
        <w:t xml:space="preserve">Глава Администрации </w:t>
      </w:r>
    </w:p>
    <w:p>
      <w:pPr>
        <w:spacing w:after="0" w:line="240" w:lineRule="auto"/>
        <w:jc w:val="both"/>
        <w:rPr>
          <w:rFonts w:ascii="Calibri" w:hAnsi="Calibri" w:eastAsia="Times New Roman" w:cs="Times New Roman"/>
          <w:color w:val="000000"/>
          <w:sz w:val="28"/>
          <w:szCs w:val="20"/>
        </w:rPr>
      </w:pPr>
      <w:r>
        <w:rPr>
          <w:rFonts w:ascii="Times New Roman" w:hAnsi="Times New Roman" w:eastAsia="Times New Roman" w:cs="Times New Roman"/>
          <w:color w:val="000000"/>
          <w:sz w:val="28"/>
          <w:szCs w:val="20"/>
        </w:rPr>
        <w:t>Новошипуновского сельсовета                                        Ж.А.Жилинкова</w:t>
      </w:r>
    </w:p>
    <w:p>
      <w:pPr>
        <w:rPr>
          <w:rFonts w:ascii="Times New Roman" w:hAnsi="Times New Roman" w:cs="Times New Roman"/>
          <w:sz w:val="28"/>
          <w:szCs w:val="28"/>
        </w:rPr>
      </w:pPr>
    </w:p>
    <w:sectPr>
      <w:headerReference r:id="rId6" w:type="default"/>
      <w:footerReference r:id="rId7" w:type="default"/>
      <w:pgSz w:w="11906" w:h="16838"/>
      <w:pgMar w:top="1134" w:right="851" w:bottom="1134" w:left="1701" w:header="709" w:footer="709"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Lucida Sans Unicode">
    <w:panose1 w:val="020B0602030504020204"/>
    <w:charset w:val="CC"/>
    <w:family w:val="swiss"/>
    <w:pitch w:val="default"/>
    <w:sig w:usb0="80001AFF" w:usb1="0000396B" w:usb2="00000000" w:usb3="00000000" w:csb0="200000BF" w:csb1="D7F70000"/>
  </w:font>
  <w:font w:name="Verdana">
    <w:panose1 w:val="020B0604030504040204"/>
    <w:charset w:val="CC"/>
    <w:family w:val="swiss"/>
    <w:pitch w:val="default"/>
    <w:sig w:usb0="A10006FF" w:usb1="4000205B" w:usb2="00000010" w:usb3="00000000" w:csb0="2000019F" w:csb1="00000000"/>
  </w:font>
  <w:font w:name="XO Thames">
    <w:altName w:val="Times New Roman"/>
    <w:panose1 w:val="00000000000000000000"/>
    <w:charset w:val="00"/>
    <w:family w:val="roman"/>
    <w:pitch w:val="default"/>
    <w:sig w:usb0="00000000" w:usb1="00000000" w:usb2="00000000" w:usb3="00000000" w:csb0="00000000" w:csb1="00000000"/>
  </w:font>
  <w:font w:name="MS PGothic">
    <w:panose1 w:val="020B0600070205080204"/>
    <w:charset w:val="80"/>
    <w:family w:val="auto"/>
    <w:pitch w:val="default"/>
    <w:sig w:usb0="E00002FF" w:usb1="6AC7FDFB" w:usb2="00000012" w:usb3="00000000" w:csb0="4002009F" w:csb1="DFD70000"/>
  </w:font>
  <w:font w:name="Arial Black">
    <w:panose1 w:val="020B0A04020102020204"/>
    <w:charset w:val="00"/>
    <w:family w:val="auto"/>
    <w:pitch w:val="default"/>
    <w:sig w:usb0="00000287" w:usb1="00000000" w:usb2="00000000" w:usb3="00000000" w:csb0="2000009F" w:csb1="DFD70000"/>
  </w:font>
  <w:font w:name="Batang">
    <w:panose1 w:val="02030600000101010101"/>
    <w:charset w:val="81"/>
    <w:family w:val="auto"/>
    <w:pitch w:val="default"/>
    <w:sig w:usb0="B00002AF" w:usb1="69D77CFB" w:usb2="00000030" w:usb3="00000000" w:csb0="4008009F" w:csb1="DFD70000"/>
  </w:font>
  <w:font w:name="Constantia">
    <w:panose1 w:val="02030602050306030303"/>
    <w:charset w:val="00"/>
    <w:family w:val="auto"/>
    <w:pitch w:val="default"/>
    <w:sig w:usb0="A00002EF" w:usb1="4000204B" w:usb2="00000000" w:usb3="00000000" w:csb0="2000019F" w:csb1="00000000"/>
  </w:font>
  <w:font w:name="Franklin Gothic Demi Cond">
    <w:panose1 w:val="020B0706030402020204"/>
    <w:charset w:val="00"/>
    <w:family w:val="auto"/>
    <w:pitch w:val="default"/>
    <w:sig w:usb0="00000287" w:usb1="00000000" w:usb2="00000000" w:usb3="00000000" w:csb0="2000009F" w:csb1="DFD70000"/>
  </w:font>
  <w:font w:name="Garamond">
    <w:panose1 w:val="02020404030301010803"/>
    <w:charset w:val="00"/>
    <w:family w:val="auto"/>
    <w:pitch w:val="default"/>
    <w:sig w:usb0="00000287" w:usb1="00000000" w:usb2="00000000" w:usb3="00000000" w:csb0="0000009F" w:csb1="DFD70000"/>
  </w:font>
  <w:font w:name="Gungsuh">
    <w:panose1 w:val="02030600000101010101"/>
    <w:charset w:val="81"/>
    <w:family w:val="auto"/>
    <w:pitch w:val="default"/>
    <w:sig w:usb0="B00002AF" w:usb1="69D77CFB" w:usb2="00000030" w:usb3="00000000" w:csb0="4008009F" w:csb1="DFD70000"/>
  </w:font>
  <w:font w:name="Meiryo UI">
    <w:panose1 w:val="020B0604030504040204"/>
    <w:charset w:val="80"/>
    <w:family w:val="auto"/>
    <w:pitch w:val="default"/>
    <w:sig w:usb0="E10102FF" w:usb1="EAC7FFFF" w:usb2="00010012" w:usb3="00000000" w:csb0="6002009F" w:csb1="DFD70000"/>
  </w:font>
  <w:font w:name="Mistral">
    <w:panose1 w:val="03090702030407020403"/>
    <w:charset w:val="00"/>
    <w:family w:val="auto"/>
    <w:pitch w:val="default"/>
    <w:sig w:usb0="00000287" w:usb1="00000000" w:usb2="00000000" w:usb3="00000000" w:csb0="2000009F" w:csb1="DFD70000"/>
  </w:font>
  <w:font w:name="Segoe UI">
    <w:panose1 w:val="020B0502040204020203"/>
    <w:charset w:val="00"/>
    <w:family w:val="auto"/>
    <w:pitch w:val="default"/>
    <w:sig w:usb0="E10022FF" w:usb1="C000E47F" w:usb2="00000029" w:usb3="00000000" w:csb0="200001DF" w:csb1="20000000"/>
  </w:font>
  <w:font w:name="Segoe UI Semibold">
    <w:panose1 w:val="020B0702040204020203"/>
    <w:charset w:val="00"/>
    <w:family w:val="auto"/>
    <w:pitch w:val="default"/>
    <w:sig w:usb0="E00002FF" w:usb1="4000A47B"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354923"/>
      <w:docPartObj>
        <w:docPartGallery w:val="autotext"/>
      </w:docPartObj>
    </w:sdtPr>
    <w:sdtContent>
      <w:p>
        <w:pPr>
          <w:pStyle w:val="32"/>
        </w:pPr>
        <w:r>
          <w:fldChar w:fldCharType="begin"/>
        </w:r>
        <w:r>
          <w:instrText xml:space="preserve">PAGE   \* MERGEFORMAT</w:instrText>
        </w:r>
        <w:r>
          <w:fldChar w:fldCharType="separate"/>
        </w:r>
        <w:r>
          <w:t>19</w:t>
        </w:r>
        <w:r>
          <w:fldChar w:fldCharType="end"/>
        </w:r>
      </w:p>
    </w:sdtContent>
  </w:sdt>
  <w:p>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LgXhZDsCAABnBAAADgAAAAAAAAABACAAAAAfAQAAZHJzL2Uyb0Rv&#10;Yy54bWxQSwUGAAAAAAYABgBZAQAAzA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sdtPr>
    <w:sdtContent>
      <w:p>
        <w:pPr>
          <w:pStyle w:val="2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FF9C4"/>
    <w:multiLevelType w:val="singleLevel"/>
    <w:tmpl w:val="9DBFF9C4"/>
    <w:lvl w:ilvl="0" w:tentative="0">
      <w:start w:val="1"/>
      <w:numFmt w:val="decimal"/>
      <w:suff w:val="space"/>
      <w:lvlText w:val="%1."/>
      <w:lvlJc w:val="left"/>
    </w:lvl>
  </w:abstractNum>
  <w:abstractNum w:abstractNumId="1">
    <w:nsid w:val="EA575226"/>
    <w:multiLevelType w:val="singleLevel"/>
    <w:tmpl w:val="EA575226"/>
    <w:lvl w:ilvl="0" w:tentative="0">
      <w:start w:val="1"/>
      <w:numFmt w:val="decimal"/>
      <w:suff w:val="space"/>
      <w:lvlText w:val="%1."/>
      <w:lvlJc w:val="left"/>
      <w:pPr>
        <w:ind w:left="0"/>
      </w:pPr>
    </w:lvl>
  </w:abstractNum>
  <w:abstractNum w:abstractNumId="2">
    <w:nsid w:val="0BD9433F"/>
    <w:multiLevelType w:val="multilevel"/>
    <w:tmpl w:val="0BD9433F"/>
    <w:lvl w:ilvl="0" w:tentative="0">
      <w:start w:val="1"/>
      <w:numFmt w:val="russianLower"/>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360"/>
      </w:pPr>
    </w:lvl>
    <w:lvl w:ilvl="3" w:tentative="0">
      <w:start w:val="1"/>
      <w:numFmt w:val="russianLower"/>
      <w:lvlText w:val="%4)"/>
      <w:lvlJc w:val="left"/>
      <w:pPr>
        <w:ind w:left="2880" w:hanging="360"/>
      </w:pPr>
    </w:lvl>
    <w:lvl w:ilvl="4" w:tentative="0">
      <w:start w:val="1"/>
      <w:numFmt w:val="decimal"/>
      <w:lvlText w:val="%5)"/>
      <w:lvlJc w:val="left"/>
      <w:pPr>
        <w:ind w:left="3600" w:hanging="360"/>
      </w:pPr>
    </w:lvl>
    <w:lvl w:ilvl="5" w:tentative="0">
      <w:start w:val="1"/>
      <w:numFmt w:val="lowerRoman"/>
      <w:lvlText w:val="%6)"/>
      <w:lvlJc w:val="right"/>
      <w:pPr>
        <w:ind w:left="4320" w:hanging="360"/>
      </w:pPr>
    </w:lvl>
    <w:lvl w:ilvl="6" w:tentative="0">
      <w:start w:val="1"/>
      <w:numFmt w:val="russianLower"/>
      <w:lvlText w:val="%7)"/>
      <w:lvlJc w:val="left"/>
      <w:pPr>
        <w:ind w:left="5040" w:hanging="360"/>
      </w:pPr>
    </w:lvl>
    <w:lvl w:ilvl="7" w:tentative="0">
      <w:start w:val="1"/>
      <w:numFmt w:val="decimal"/>
      <w:lvlText w:val="%8)"/>
      <w:lvlJc w:val="left"/>
      <w:pPr>
        <w:ind w:left="5760" w:hanging="360"/>
      </w:pPr>
    </w:lvl>
    <w:lvl w:ilvl="8" w:tentative="0">
      <w:start w:val="1"/>
      <w:numFmt w:val="lowerRoman"/>
      <w:lvlText w:val="%9)"/>
      <w:lvlJc w:val="right"/>
      <w:pPr>
        <w:ind w:left="6480" w:hanging="360"/>
      </w:pPr>
    </w:lvl>
  </w:abstractNum>
  <w:abstractNum w:abstractNumId="3">
    <w:nsid w:val="0DCC7F1B"/>
    <w:multiLevelType w:val="multilevel"/>
    <w:tmpl w:val="0DCC7F1B"/>
    <w:lvl w:ilvl="0" w:tentative="0">
      <w:start w:val="1"/>
      <w:numFmt w:val="decimal"/>
      <w:lvlText w:val="%1)"/>
      <w:lvlJc w:val="left"/>
      <w:pPr>
        <w:ind w:left="720" w:hanging="360"/>
      </w:pPr>
    </w:lvl>
    <w:lvl w:ilvl="1" w:tentative="0">
      <w:start w:val="1"/>
      <w:numFmt w:val="russianLower"/>
      <w:lvlText w:val="%2)"/>
      <w:lvlJc w:val="left"/>
      <w:pPr>
        <w:ind w:left="1440" w:hanging="360"/>
      </w:pPr>
    </w:lvl>
    <w:lvl w:ilvl="2" w:tentative="0">
      <w:start w:val="1"/>
      <w:numFmt w:val="lowerRoman"/>
      <w:lvlText w:val="%3)"/>
      <w:lvlJc w:val="right"/>
      <w:pPr>
        <w:ind w:left="2160" w:hanging="360"/>
      </w:pPr>
    </w:lvl>
    <w:lvl w:ilvl="3" w:tentative="0">
      <w:start w:val="1"/>
      <w:numFmt w:val="decimal"/>
      <w:lvlText w:val="%4)"/>
      <w:lvlJc w:val="left"/>
      <w:pPr>
        <w:ind w:left="2880" w:hanging="360"/>
      </w:pPr>
    </w:lvl>
    <w:lvl w:ilvl="4" w:tentative="0">
      <w:start w:val="1"/>
      <w:numFmt w:val="russianLower"/>
      <w:lvlText w:val="%5)"/>
      <w:lvlJc w:val="left"/>
      <w:pPr>
        <w:ind w:left="3600" w:hanging="360"/>
      </w:pPr>
    </w:lvl>
    <w:lvl w:ilvl="5" w:tentative="0">
      <w:start w:val="1"/>
      <w:numFmt w:val="lowerRoman"/>
      <w:lvlText w:val="%6)"/>
      <w:lvlJc w:val="right"/>
      <w:pPr>
        <w:ind w:left="4320" w:hanging="360"/>
      </w:pPr>
    </w:lvl>
    <w:lvl w:ilvl="6" w:tentative="0">
      <w:start w:val="1"/>
      <w:numFmt w:val="decimal"/>
      <w:lvlText w:val="%7."/>
      <w:lvlJc w:val="left"/>
      <w:pPr>
        <w:ind w:left="5040" w:hanging="360"/>
      </w:pPr>
    </w:lvl>
    <w:lvl w:ilvl="7" w:tentative="0">
      <w:start w:val="1"/>
      <w:numFmt w:val="russianLower"/>
      <w:lvlText w:val="%8."/>
      <w:lvlJc w:val="left"/>
      <w:pPr>
        <w:ind w:left="5760" w:hanging="360"/>
      </w:pPr>
    </w:lvl>
    <w:lvl w:ilvl="8" w:tentative="0">
      <w:start w:val="1"/>
      <w:numFmt w:val="lowerRoman"/>
      <w:lvlText w:val="%9."/>
      <w:lvlJc w:val="right"/>
      <w:pPr>
        <w:ind w:left="6480" w:hanging="360"/>
      </w:pPr>
    </w:lvl>
  </w:abstractNum>
  <w:abstractNum w:abstractNumId="4">
    <w:nsid w:val="143C7154"/>
    <w:multiLevelType w:val="multilevel"/>
    <w:tmpl w:val="143C7154"/>
    <w:lvl w:ilvl="0" w:tentative="0">
      <w:start w:val="1"/>
      <w:numFmt w:val="decimal"/>
      <w:lvlText w:val="%1."/>
      <w:lvlJc w:val="left"/>
      <w:pPr>
        <w:ind w:left="1069" w:hanging="360"/>
      </w:pPr>
      <w:rPr>
        <w:rFonts w:ascii="Times New Roman" w:hAnsi="Times New Roman"/>
        <w:i w:val="0"/>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5">
    <w:nsid w:val="24E1151E"/>
    <w:multiLevelType w:val="multilevel"/>
    <w:tmpl w:val="24E1151E"/>
    <w:lvl w:ilvl="0" w:tentative="0">
      <w:start w:val="0"/>
      <w:numFmt w:val="bullet"/>
      <w:lvlText w:val="-"/>
      <w:lvlJc w:val="left"/>
      <w:pPr>
        <w:ind w:left="720" w:hanging="360"/>
      </w:pPr>
      <w:rPr>
        <w:rFonts w:ascii="Calibri" w:hAnsi="Calibri"/>
      </w:rPr>
    </w:lvl>
    <w:lvl w:ilvl="1" w:tentative="0">
      <w:start w:val="0"/>
      <w:numFmt w:val="bullet"/>
      <w:lvlText w:val="o"/>
      <w:lvlJc w:val="left"/>
      <w:pPr>
        <w:ind w:left="1440" w:hanging="360"/>
      </w:pPr>
      <w:rPr>
        <w:rFonts w:ascii="Courier New" w:hAnsi="Courier New"/>
      </w:rPr>
    </w:lvl>
    <w:lvl w:ilvl="2" w:tentative="0">
      <w:start w:val="0"/>
      <w:numFmt w:val="bullet"/>
      <w:lvlText w:val=""/>
      <w:lvlJc w:val="left"/>
      <w:pPr>
        <w:ind w:left="2160" w:hanging="360"/>
      </w:pPr>
      <w:rPr>
        <w:rFonts w:ascii="Wingdings" w:hAnsi="Wingdings"/>
      </w:rPr>
    </w:lvl>
    <w:lvl w:ilvl="3" w:tentative="0">
      <w:start w:val="0"/>
      <w:numFmt w:val="bullet"/>
      <w:lvlText w:val="-"/>
      <w:lvlJc w:val="left"/>
      <w:pPr>
        <w:ind w:left="2880" w:hanging="360"/>
      </w:pPr>
      <w:rPr>
        <w:rFonts w:ascii="Calibri" w:hAnsi="Calibri"/>
      </w:rPr>
    </w:lvl>
    <w:lvl w:ilvl="4" w:tentative="0">
      <w:start w:val="0"/>
      <w:numFmt w:val="bullet"/>
      <w:lvlText w:val="o"/>
      <w:lvlJc w:val="left"/>
      <w:pPr>
        <w:ind w:left="3600" w:hanging="360"/>
      </w:pPr>
      <w:rPr>
        <w:rFonts w:ascii="Courier New" w:hAnsi="Courier New"/>
      </w:rPr>
    </w:lvl>
    <w:lvl w:ilvl="5" w:tentative="0">
      <w:start w:val="0"/>
      <w:numFmt w:val="bullet"/>
      <w:lvlText w:val=""/>
      <w:lvlJc w:val="left"/>
      <w:pPr>
        <w:ind w:left="4320" w:hanging="360"/>
      </w:pPr>
      <w:rPr>
        <w:rFonts w:ascii="Wingdings" w:hAnsi="Wingdings"/>
      </w:rPr>
    </w:lvl>
    <w:lvl w:ilvl="6" w:tentative="0">
      <w:start w:val="0"/>
      <w:numFmt w:val="bullet"/>
      <w:lvlText w:val="-"/>
      <w:lvlJc w:val="left"/>
      <w:pPr>
        <w:ind w:left="5040" w:hanging="360"/>
      </w:pPr>
      <w:rPr>
        <w:rFonts w:ascii="Calibri" w:hAnsi="Calibri"/>
      </w:rPr>
    </w:lvl>
    <w:lvl w:ilvl="7" w:tentative="0">
      <w:start w:val="0"/>
      <w:numFmt w:val="bullet"/>
      <w:lvlText w:val="o"/>
      <w:lvlJc w:val="left"/>
      <w:pPr>
        <w:ind w:left="5760" w:hanging="360"/>
      </w:pPr>
      <w:rPr>
        <w:rFonts w:ascii="Courier New" w:hAnsi="Courier New"/>
      </w:rPr>
    </w:lvl>
    <w:lvl w:ilvl="8" w:tentative="0">
      <w:start w:val="0"/>
      <w:numFmt w:val="bullet"/>
      <w:lvlText w:val=""/>
      <w:lvlJc w:val="left"/>
      <w:pPr>
        <w:ind w:left="6480" w:hanging="360"/>
      </w:pPr>
      <w:rPr>
        <w:rFonts w:ascii="Wingdings" w:hAnsi="Wingdings"/>
      </w:rPr>
    </w:lvl>
  </w:abstractNum>
  <w:abstractNum w:abstractNumId="6">
    <w:nsid w:val="414F2FF9"/>
    <w:multiLevelType w:val="multilevel"/>
    <w:tmpl w:val="414F2FF9"/>
    <w:lvl w:ilvl="0" w:tentative="0">
      <w:start w:val="1"/>
      <w:numFmt w:val="decimal"/>
      <w:lvlText w:val="%1."/>
      <w:lvlJc w:val="left"/>
      <w:pPr>
        <w:tabs>
          <w:tab w:val="left" w:pos="2346"/>
        </w:tabs>
        <w:ind w:left="0" w:firstLine="709"/>
      </w:pPr>
      <w:rPr>
        <w:rFonts w:hint="default"/>
      </w:rPr>
    </w:lvl>
    <w:lvl w:ilvl="1" w:tentative="0">
      <w:start w:val="1"/>
      <w:numFmt w:val="decimal"/>
      <w:lvlText w:val="%2)"/>
      <w:lvlJc w:val="left"/>
      <w:pPr>
        <w:tabs>
          <w:tab w:val="left" w:pos="1070"/>
        </w:tabs>
        <w:ind w:left="107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10B06F4"/>
    <w:multiLevelType w:val="multilevel"/>
    <w:tmpl w:val="710B06F4"/>
    <w:lvl w:ilvl="0" w:tentative="0">
      <w:start w:val="1"/>
      <w:numFmt w:val="decimal"/>
      <w:lvlText w:val="%1."/>
      <w:lvlJc w:val="left"/>
      <w:pPr>
        <w:tabs>
          <w:tab w:val="left" w:pos="1637"/>
        </w:tabs>
        <w:ind w:left="-709" w:firstLine="709"/>
      </w:pPr>
      <w:rPr>
        <w:rFonts w:hint="default"/>
      </w:rPr>
    </w:lvl>
    <w:lvl w:ilvl="1" w:tentative="0">
      <w:start w:val="1"/>
      <w:numFmt w:val="lowerLetter"/>
      <w:lvlText w:val="%2."/>
      <w:lvlJc w:val="left"/>
      <w:pPr>
        <w:tabs>
          <w:tab w:val="left" w:pos="731"/>
        </w:tabs>
        <w:ind w:left="731" w:hanging="360"/>
      </w:pPr>
    </w:lvl>
    <w:lvl w:ilvl="2" w:tentative="0">
      <w:start w:val="1"/>
      <w:numFmt w:val="lowerRoman"/>
      <w:lvlText w:val="%3."/>
      <w:lvlJc w:val="right"/>
      <w:pPr>
        <w:tabs>
          <w:tab w:val="left" w:pos="1451"/>
        </w:tabs>
        <w:ind w:left="1451" w:hanging="180"/>
      </w:pPr>
    </w:lvl>
    <w:lvl w:ilvl="3" w:tentative="0">
      <w:start w:val="1"/>
      <w:numFmt w:val="decimal"/>
      <w:pStyle w:val="63"/>
      <w:lvlText w:val="%4."/>
      <w:lvlJc w:val="left"/>
      <w:pPr>
        <w:tabs>
          <w:tab w:val="left" w:pos="786"/>
        </w:tabs>
        <w:ind w:left="786" w:hanging="360"/>
      </w:pPr>
    </w:lvl>
    <w:lvl w:ilvl="4" w:tentative="0">
      <w:start w:val="1"/>
      <w:numFmt w:val="lowerLetter"/>
      <w:lvlText w:val="%5."/>
      <w:lvlJc w:val="left"/>
      <w:pPr>
        <w:tabs>
          <w:tab w:val="left" w:pos="2891"/>
        </w:tabs>
        <w:ind w:left="2891" w:hanging="360"/>
      </w:pPr>
    </w:lvl>
    <w:lvl w:ilvl="5" w:tentative="0">
      <w:start w:val="1"/>
      <w:numFmt w:val="lowerRoman"/>
      <w:lvlText w:val="%6."/>
      <w:lvlJc w:val="right"/>
      <w:pPr>
        <w:tabs>
          <w:tab w:val="left" w:pos="3611"/>
        </w:tabs>
        <w:ind w:left="3611" w:hanging="180"/>
      </w:pPr>
    </w:lvl>
    <w:lvl w:ilvl="6" w:tentative="0">
      <w:start w:val="1"/>
      <w:numFmt w:val="decimal"/>
      <w:lvlText w:val="%7."/>
      <w:lvlJc w:val="left"/>
      <w:pPr>
        <w:tabs>
          <w:tab w:val="left" w:pos="4331"/>
        </w:tabs>
        <w:ind w:left="4331" w:hanging="360"/>
      </w:pPr>
    </w:lvl>
    <w:lvl w:ilvl="7" w:tentative="0">
      <w:start w:val="1"/>
      <w:numFmt w:val="lowerLetter"/>
      <w:lvlText w:val="%8."/>
      <w:lvlJc w:val="left"/>
      <w:pPr>
        <w:tabs>
          <w:tab w:val="left" w:pos="5051"/>
        </w:tabs>
        <w:ind w:left="5051" w:hanging="360"/>
      </w:pPr>
    </w:lvl>
    <w:lvl w:ilvl="8" w:tentative="0">
      <w:start w:val="1"/>
      <w:numFmt w:val="lowerRoman"/>
      <w:lvlText w:val="%9."/>
      <w:lvlJc w:val="right"/>
      <w:pPr>
        <w:tabs>
          <w:tab w:val="left" w:pos="5771"/>
        </w:tabs>
        <w:ind w:left="5771" w:hanging="180"/>
      </w:pPr>
    </w:lvl>
  </w:abstractNum>
  <w:abstractNum w:abstractNumId="8">
    <w:nsid w:val="7EC4032E"/>
    <w:multiLevelType w:val="multilevel"/>
    <w:tmpl w:val="7EC4032E"/>
    <w:lvl w:ilvl="0" w:tentative="0">
      <w:start w:val="1"/>
      <w:numFmt w:val="russianLower"/>
      <w:lvlText w:val="%1)"/>
      <w:lvlJc w:val="left"/>
      <w:pPr>
        <w:ind w:left="720" w:hanging="360"/>
      </w:pPr>
    </w:lvl>
    <w:lvl w:ilvl="1" w:tentative="0">
      <w:start w:val="1"/>
      <w:numFmt w:val="decimal"/>
      <w:lvlText w:val="%2)"/>
      <w:lvlJc w:val="left"/>
      <w:pPr>
        <w:ind w:left="1440" w:hanging="360"/>
      </w:pPr>
    </w:lvl>
    <w:lvl w:ilvl="2" w:tentative="0">
      <w:start w:val="1"/>
      <w:numFmt w:val="lowerRoman"/>
      <w:lvlText w:val="%3)"/>
      <w:lvlJc w:val="right"/>
      <w:pPr>
        <w:ind w:left="2160" w:hanging="360"/>
      </w:pPr>
    </w:lvl>
    <w:lvl w:ilvl="3" w:tentative="0">
      <w:start w:val="1"/>
      <w:numFmt w:val="russianLower"/>
      <w:lvlText w:val="%4)"/>
      <w:lvlJc w:val="left"/>
      <w:pPr>
        <w:ind w:left="2880" w:hanging="360"/>
      </w:pPr>
    </w:lvl>
    <w:lvl w:ilvl="4" w:tentative="0">
      <w:start w:val="1"/>
      <w:numFmt w:val="decimal"/>
      <w:lvlText w:val="%5)"/>
      <w:lvlJc w:val="left"/>
      <w:pPr>
        <w:ind w:left="3600" w:hanging="360"/>
      </w:pPr>
    </w:lvl>
    <w:lvl w:ilvl="5" w:tentative="0">
      <w:start w:val="1"/>
      <w:numFmt w:val="lowerRoman"/>
      <w:lvlText w:val="%6)"/>
      <w:lvlJc w:val="right"/>
      <w:pPr>
        <w:ind w:left="4320" w:hanging="360"/>
      </w:pPr>
    </w:lvl>
    <w:lvl w:ilvl="6" w:tentative="0">
      <w:start w:val="1"/>
      <w:numFmt w:val="russianLower"/>
      <w:lvlText w:val="%7)"/>
      <w:lvlJc w:val="left"/>
      <w:pPr>
        <w:ind w:left="5040" w:hanging="360"/>
      </w:pPr>
    </w:lvl>
    <w:lvl w:ilvl="7" w:tentative="0">
      <w:start w:val="1"/>
      <w:numFmt w:val="decimal"/>
      <w:lvlText w:val="%8)"/>
      <w:lvlJc w:val="left"/>
      <w:pPr>
        <w:ind w:left="5760" w:hanging="360"/>
      </w:pPr>
    </w:lvl>
    <w:lvl w:ilvl="8" w:tentative="0">
      <w:start w:val="1"/>
      <w:numFmt w:val="lowerRoman"/>
      <w:lvlText w:val="%9)"/>
      <w:lvlJc w:val="right"/>
      <w:pPr>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 w:numId="7">
    <w:abstractNumId w:val="8"/>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9060B"/>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85119"/>
    <w:rsid w:val="002906DE"/>
    <w:rsid w:val="0029294D"/>
    <w:rsid w:val="002C6ECC"/>
    <w:rsid w:val="002D2973"/>
    <w:rsid w:val="002E31B7"/>
    <w:rsid w:val="002E3D24"/>
    <w:rsid w:val="00306CCA"/>
    <w:rsid w:val="003345FC"/>
    <w:rsid w:val="00375A5B"/>
    <w:rsid w:val="00387473"/>
    <w:rsid w:val="003D02C2"/>
    <w:rsid w:val="003D2CFC"/>
    <w:rsid w:val="003E0937"/>
    <w:rsid w:val="00422487"/>
    <w:rsid w:val="00423770"/>
    <w:rsid w:val="004328AE"/>
    <w:rsid w:val="00470443"/>
    <w:rsid w:val="004C26DF"/>
    <w:rsid w:val="004C7C97"/>
    <w:rsid w:val="004F2A6D"/>
    <w:rsid w:val="004F4352"/>
    <w:rsid w:val="00516954"/>
    <w:rsid w:val="00521CC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AE3604"/>
    <w:rsid w:val="00B445E5"/>
    <w:rsid w:val="00BA50B9"/>
    <w:rsid w:val="00BA51EA"/>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027C2195"/>
    <w:rsid w:val="03443858"/>
    <w:rsid w:val="066C78D7"/>
    <w:rsid w:val="0D1D31D8"/>
    <w:rsid w:val="0E7819CB"/>
    <w:rsid w:val="18220B81"/>
    <w:rsid w:val="19C05381"/>
    <w:rsid w:val="1CE01DF0"/>
    <w:rsid w:val="1D146C31"/>
    <w:rsid w:val="1EAE3940"/>
    <w:rsid w:val="22FF5A25"/>
    <w:rsid w:val="26D900E3"/>
    <w:rsid w:val="2BAA5CC5"/>
    <w:rsid w:val="3A0337B6"/>
    <w:rsid w:val="3A511082"/>
    <w:rsid w:val="44632243"/>
    <w:rsid w:val="4D525132"/>
    <w:rsid w:val="4EBB45C4"/>
    <w:rsid w:val="51CD5FB3"/>
    <w:rsid w:val="52284F3C"/>
    <w:rsid w:val="52C5375C"/>
    <w:rsid w:val="59C811FE"/>
    <w:rsid w:val="5A8367F5"/>
    <w:rsid w:val="60184133"/>
    <w:rsid w:val="64EF5AB4"/>
    <w:rsid w:val="672A61B6"/>
    <w:rsid w:val="6B0D7545"/>
    <w:rsid w:val="6BFF7688"/>
    <w:rsid w:val="710D6C61"/>
    <w:rsid w:val="72CC6B06"/>
    <w:rsid w:val="75CB2F29"/>
    <w:rsid w:val="760925D9"/>
    <w:rsid w:val="791A26BE"/>
    <w:rsid w:val="7AB96075"/>
    <w:rsid w:val="7B1D0C00"/>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42"/>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3"/>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4"/>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8"/>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9"/>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80"/>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5"/>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81"/>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82"/>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41"/>
    <w:autoRedefine/>
    <w:unhideWhenUsed/>
    <w:qFormat/>
    <w:uiPriority w:val="0"/>
    <w:pPr>
      <w:spacing w:after="0" w:line="240" w:lineRule="auto"/>
    </w:pPr>
    <w:rPr>
      <w:rFonts w:ascii="Tahoma" w:hAnsi="Tahoma" w:cs="Tahoma"/>
      <w:sz w:val="16"/>
      <w:szCs w:val="16"/>
    </w:rPr>
  </w:style>
  <w:style w:type="paragraph" w:styleId="22">
    <w:name w:val="Body Text 2"/>
    <w:basedOn w:val="1"/>
    <w:link w:val="57"/>
    <w:autoRedefine/>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link w:val="102"/>
    <w:autoRedefine/>
    <w:qFormat/>
    <w:uiPriority w:val="0"/>
    <w:pPr>
      <w:widowControl w:val="0"/>
    </w:pPr>
    <w:rPr>
      <w:rFonts w:ascii="Courier New" w:hAnsi="Courier New"/>
    </w:rPr>
  </w:style>
  <w:style w:type="paragraph" w:styleId="24">
    <w:name w:val="Body Text Indent 3"/>
    <w:basedOn w:val="1"/>
    <w:link w:val="83"/>
    <w:autoRedefine/>
    <w:unhideWhenUsed/>
    <w:qFormat/>
    <w:uiPriority w:val="0"/>
    <w:pPr>
      <w:spacing w:after="120"/>
      <w:ind w:left="283"/>
    </w:pPr>
    <w:rPr>
      <w:sz w:val="16"/>
      <w:szCs w:val="16"/>
    </w:rPr>
  </w:style>
  <w:style w:type="paragraph" w:styleId="25">
    <w:name w:val="annotation text"/>
    <w:basedOn w:val="1"/>
    <w:link w:val="47"/>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Document Map"/>
    <w:basedOn w:val="1"/>
    <w:link w:val="103"/>
    <w:semiHidden/>
    <w:qFormat/>
    <w:uiPriority w:val="0"/>
    <w:pPr>
      <w:shd w:val="clear" w:color="auto" w:fill="000080"/>
      <w:spacing w:after="0" w:line="240" w:lineRule="auto"/>
    </w:pPr>
    <w:rPr>
      <w:rFonts w:ascii="Tahoma" w:hAnsi="Tahoma" w:eastAsia="Times New Roman" w:cs="Tahoma"/>
      <w:sz w:val="20"/>
      <w:szCs w:val="20"/>
    </w:rPr>
  </w:style>
  <w:style w:type="paragraph" w:styleId="27">
    <w:name w:val="footnote text"/>
    <w:basedOn w:val="1"/>
    <w:link w:val="54"/>
    <w:autoRedefine/>
    <w:semiHidden/>
    <w:qFormat/>
    <w:uiPriority w:val="0"/>
    <w:pPr>
      <w:spacing w:after="0" w:line="240" w:lineRule="auto"/>
    </w:pPr>
    <w:rPr>
      <w:rFonts w:ascii="Times New Roman" w:hAnsi="Times New Roman" w:eastAsia="Times New Roman" w:cs="Times New Roman"/>
      <w:sz w:val="20"/>
      <w:szCs w:val="20"/>
    </w:rPr>
  </w:style>
  <w:style w:type="paragraph" w:styleId="28">
    <w:name w:val="header"/>
    <w:basedOn w:val="1"/>
    <w:link w:val="53"/>
    <w:autoRedefine/>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9">
    <w:name w:val="Body Text"/>
    <w:basedOn w:val="1"/>
    <w:link w:val="49"/>
    <w:autoRedefine/>
    <w:unhideWhenUsed/>
    <w:qFormat/>
    <w:uiPriority w:val="0"/>
    <w:pPr>
      <w:spacing w:after="120" w:line="240" w:lineRule="auto"/>
    </w:pPr>
    <w:rPr>
      <w:rFonts w:ascii="Times New Roman" w:hAnsi="Times New Roman" w:eastAsia="Times New Roman" w:cs="Times New Roman"/>
      <w:sz w:val="24"/>
      <w:szCs w:val="24"/>
    </w:rPr>
  </w:style>
  <w:style w:type="paragraph" w:styleId="30">
    <w:name w:val="Body Text Indent"/>
    <w:basedOn w:val="1"/>
    <w:link w:val="55"/>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1">
    <w:name w:val="Title"/>
    <w:basedOn w:val="1"/>
    <w:link w:val="86"/>
    <w:autoRedefine/>
    <w:qFormat/>
    <w:uiPriority w:val="0"/>
    <w:pPr>
      <w:spacing w:after="0" w:line="240" w:lineRule="auto"/>
      <w:jc w:val="center"/>
    </w:pPr>
    <w:rPr>
      <w:rFonts w:ascii="Times New Roman" w:hAnsi="Times New Roman" w:eastAsia="Times New Roman" w:cs="Times New Roman"/>
      <w:b/>
      <w:sz w:val="28"/>
      <w:szCs w:val="20"/>
    </w:rPr>
  </w:style>
  <w:style w:type="paragraph" w:styleId="32">
    <w:name w:val="footer"/>
    <w:basedOn w:val="1"/>
    <w:link w:val="56"/>
    <w:autoRedefine/>
    <w:unhideWhenUsed/>
    <w:qFormat/>
    <w:uiPriority w:val="99"/>
    <w:pPr>
      <w:tabs>
        <w:tab w:val="center" w:pos="4677"/>
        <w:tab w:val="right" w:pos="9355"/>
      </w:tabs>
      <w:spacing w:after="0" w:line="240" w:lineRule="auto"/>
      <w:jc w:val="center"/>
    </w:pPr>
    <w:rPr>
      <w:rFonts w:ascii="Times New Roman" w:hAnsi="Times New Roman" w:eastAsia="Times New Roman" w:cs="Times New Roman"/>
      <w:sz w:val="24"/>
      <w:szCs w:val="24"/>
    </w:rPr>
  </w:style>
  <w:style w:type="paragraph" w:styleId="33">
    <w:name w:val="Normal (Web)"/>
    <w:basedOn w:val="1"/>
    <w:autoRedefine/>
    <w:unhideWhenUsed/>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34">
    <w:name w:val="Body Text 3"/>
    <w:basedOn w:val="1"/>
    <w:link w:val="104"/>
    <w:uiPriority w:val="0"/>
    <w:pPr>
      <w:widowControl w:val="0"/>
      <w:spacing w:after="0" w:line="240" w:lineRule="auto"/>
    </w:pPr>
    <w:rPr>
      <w:rFonts w:ascii="Times New Roman" w:hAnsi="Times New Roman" w:eastAsia="Times New Roman" w:cs="Times New Roman"/>
      <w:b/>
      <w:i/>
      <w:iCs/>
      <w:snapToGrid w:val="0"/>
      <w:sz w:val="28"/>
      <w:szCs w:val="20"/>
    </w:rPr>
  </w:style>
  <w:style w:type="paragraph" w:styleId="35">
    <w:name w:val="Body Text Indent 2"/>
    <w:basedOn w:val="1"/>
    <w:link w:val="48"/>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paragraph" w:styleId="36">
    <w:name w:val="Subtitle"/>
    <w:basedOn w:val="1"/>
    <w:link w:val="105"/>
    <w:qFormat/>
    <w:uiPriority w:val="0"/>
    <w:pPr>
      <w:widowControl w:val="0"/>
      <w:spacing w:after="0" w:line="240" w:lineRule="auto"/>
      <w:jc w:val="center"/>
    </w:pPr>
    <w:rPr>
      <w:rFonts w:ascii="Times New Roman" w:hAnsi="Times New Roman" w:eastAsia="Times New Roman" w:cs="Times New Roman"/>
      <w:sz w:val="28"/>
      <w:szCs w:val="20"/>
    </w:rPr>
  </w:style>
  <w:style w:type="table" w:styleId="37">
    <w:name w:val="Table Grid"/>
    <w:basedOn w:val="1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8">
    <w:name w:val="Гиперссылка1"/>
    <w:basedOn w:val="11"/>
    <w:autoRedefine/>
    <w:qFormat/>
    <w:uiPriority w:val="0"/>
  </w:style>
  <w:style w:type="paragraph" w:customStyle="1" w:styleId="39">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40">
    <w:name w:val="Неразрешенное упоминание1"/>
    <w:basedOn w:val="11"/>
    <w:autoRedefine/>
    <w:semiHidden/>
    <w:unhideWhenUsed/>
    <w:qFormat/>
    <w:uiPriority w:val="99"/>
    <w:rPr>
      <w:color w:val="605E5C"/>
      <w:shd w:val="clear" w:color="auto" w:fill="E1DFDD"/>
    </w:rPr>
  </w:style>
  <w:style w:type="character" w:customStyle="1" w:styleId="41">
    <w:name w:val="Текст выноски Знак"/>
    <w:basedOn w:val="11"/>
    <w:link w:val="21"/>
    <w:autoRedefine/>
    <w:qFormat/>
    <w:uiPriority w:val="0"/>
    <w:rPr>
      <w:rFonts w:ascii="Tahoma" w:hAnsi="Tahoma" w:cs="Tahoma"/>
      <w:sz w:val="16"/>
      <w:szCs w:val="16"/>
    </w:rPr>
  </w:style>
  <w:style w:type="character" w:customStyle="1" w:styleId="42">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3">
    <w:name w:val="Заголовок 2 Знак"/>
    <w:basedOn w:val="11"/>
    <w:link w:val="3"/>
    <w:autoRedefine/>
    <w:qFormat/>
    <w:uiPriority w:val="0"/>
    <w:rPr>
      <w:rFonts w:ascii="Times New Roman" w:hAnsi="Times New Roman" w:eastAsia="Times New Roman" w:cs="Times New Roman"/>
      <w:sz w:val="28"/>
      <w:szCs w:val="24"/>
    </w:rPr>
  </w:style>
  <w:style w:type="paragraph" w:styleId="44">
    <w:name w:val="No Spacing"/>
    <w:autoRedefine/>
    <w:qFormat/>
    <w:uiPriority w:val="0"/>
    <w:rPr>
      <w:rFonts w:ascii="Calibri" w:hAnsi="Calibri" w:eastAsia="Times New Roman" w:cs="Times New Roman"/>
      <w:sz w:val="22"/>
      <w:szCs w:val="22"/>
      <w:lang w:val="ru-RU" w:eastAsia="ru-RU" w:bidi="ar-SA"/>
    </w:rPr>
  </w:style>
  <w:style w:type="paragraph" w:customStyle="1" w:styleId="45">
    <w:name w:val="ConsPlusNonformat"/>
    <w:autoRedefine/>
    <w:qFormat/>
    <w:uiPriority w:val="0"/>
    <w:pPr>
      <w:widowControl w:val="0"/>
      <w:autoSpaceDE w:val="0"/>
      <w:autoSpaceDN w:val="0"/>
      <w:adjustRightInd w:val="0"/>
    </w:pPr>
    <w:rPr>
      <w:rFonts w:ascii="Courier New" w:hAnsi="Courier New" w:eastAsia="Times New Roman" w:cs="Courier New"/>
      <w:lang w:val="ru-RU" w:eastAsia="ru-RU" w:bidi="ar-SA"/>
    </w:rPr>
  </w:style>
  <w:style w:type="paragraph" w:customStyle="1" w:styleId="46">
    <w:name w:val="ConsPlusCell"/>
    <w:autoRedefine/>
    <w:qFormat/>
    <w:uiPriority w:val="0"/>
    <w:pPr>
      <w:widowControl w:val="0"/>
      <w:autoSpaceDE w:val="0"/>
      <w:autoSpaceDN w:val="0"/>
      <w:adjustRightInd w:val="0"/>
    </w:pPr>
    <w:rPr>
      <w:rFonts w:ascii="Times New Roman" w:hAnsi="Times New Roman" w:eastAsia="Times New Roman" w:cs="Times New Roman"/>
      <w:sz w:val="24"/>
      <w:szCs w:val="24"/>
      <w:lang w:val="ru-RU" w:eastAsia="ru-RU" w:bidi="ar-SA"/>
    </w:rPr>
  </w:style>
  <w:style w:type="character" w:customStyle="1" w:styleId="47">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8">
    <w:name w:val="Основной текст с отступом 2 Знак"/>
    <w:basedOn w:val="11"/>
    <w:link w:val="35"/>
    <w:autoRedefine/>
    <w:qFormat/>
    <w:uiPriority w:val="0"/>
    <w:rPr>
      <w:rFonts w:ascii="Times New Roman" w:hAnsi="Times New Roman" w:eastAsia="Times New Roman" w:cs="Times New Roman"/>
      <w:sz w:val="28"/>
      <w:szCs w:val="24"/>
    </w:rPr>
  </w:style>
  <w:style w:type="character" w:customStyle="1" w:styleId="49">
    <w:name w:val="Основной текст Знак"/>
    <w:basedOn w:val="11"/>
    <w:link w:val="29"/>
    <w:autoRedefine/>
    <w:qFormat/>
    <w:uiPriority w:val="0"/>
    <w:rPr>
      <w:rFonts w:ascii="Times New Roman" w:hAnsi="Times New Roman" w:eastAsia="Times New Roman" w:cs="Times New Roman"/>
      <w:sz w:val="24"/>
      <w:szCs w:val="24"/>
    </w:rPr>
  </w:style>
  <w:style w:type="paragraph" w:customStyle="1" w:styleId="50">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51">
    <w:name w:val="ConsPlusNormal"/>
    <w:autoRedefine/>
    <w:qFormat/>
    <w:uiPriority w:val="0"/>
    <w:pPr>
      <w:widowControl w:val="0"/>
      <w:suppressAutoHyphens/>
      <w:autoSpaceDE w:val="0"/>
      <w:ind w:firstLine="720"/>
    </w:pPr>
    <w:rPr>
      <w:rFonts w:ascii="Arial" w:hAnsi="Arial" w:eastAsia="Times New Roman" w:cs="Arial"/>
      <w:lang w:val="ru-RU" w:eastAsia="ar-SA" w:bidi="ar-SA"/>
    </w:rPr>
  </w:style>
  <w:style w:type="character" w:customStyle="1" w:styleId="52">
    <w:name w:val="Гипертекстовая ссылка"/>
    <w:autoRedefine/>
    <w:qFormat/>
    <w:uiPriority w:val="99"/>
    <w:rPr>
      <w:color w:val="008000"/>
      <w:sz w:val="20"/>
      <w:szCs w:val="20"/>
      <w:u w:val="single"/>
    </w:rPr>
  </w:style>
  <w:style w:type="character" w:customStyle="1" w:styleId="53">
    <w:name w:val="Верхний колонтитул Знак"/>
    <w:basedOn w:val="11"/>
    <w:link w:val="28"/>
    <w:autoRedefine/>
    <w:qFormat/>
    <w:uiPriority w:val="99"/>
    <w:rPr>
      <w:rFonts w:ascii="Times New Roman" w:hAnsi="Times New Roman" w:eastAsia="Times New Roman" w:cs="Times New Roman"/>
      <w:sz w:val="24"/>
      <w:szCs w:val="24"/>
    </w:rPr>
  </w:style>
  <w:style w:type="character" w:customStyle="1" w:styleId="54">
    <w:name w:val="Текст сноски Знак"/>
    <w:basedOn w:val="11"/>
    <w:link w:val="27"/>
    <w:autoRedefine/>
    <w:semiHidden/>
    <w:qFormat/>
    <w:uiPriority w:val="0"/>
    <w:rPr>
      <w:rFonts w:ascii="Times New Roman" w:hAnsi="Times New Roman" w:eastAsia="Times New Roman" w:cs="Times New Roman"/>
      <w:sz w:val="20"/>
      <w:szCs w:val="20"/>
    </w:rPr>
  </w:style>
  <w:style w:type="character" w:customStyle="1" w:styleId="55">
    <w:name w:val="Основной текст с отступом Знак"/>
    <w:basedOn w:val="11"/>
    <w:link w:val="30"/>
    <w:autoRedefine/>
    <w:qFormat/>
    <w:uiPriority w:val="0"/>
    <w:rPr>
      <w:rFonts w:ascii="Times New Roman" w:hAnsi="Times New Roman" w:eastAsia="Times New Roman" w:cs="Times New Roman"/>
      <w:sz w:val="24"/>
      <w:szCs w:val="24"/>
    </w:rPr>
  </w:style>
  <w:style w:type="character" w:customStyle="1" w:styleId="56">
    <w:name w:val="Нижний колонтитул Знак"/>
    <w:basedOn w:val="11"/>
    <w:link w:val="32"/>
    <w:autoRedefine/>
    <w:qFormat/>
    <w:uiPriority w:val="99"/>
    <w:rPr>
      <w:rFonts w:eastAsia="Times New Roman"/>
      <w:sz w:val="24"/>
      <w:szCs w:val="24"/>
    </w:rPr>
  </w:style>
  <w:style w:type="character" w:customStyle="1" w:styleId="57">
    <w:name w:val="Основной текст 2 Знак"/>
    <w:basedOn w:val="11"/>
    <w:link w:val="22"/>
    <w:autoRedefine/>
    <w:qFormat/>
    <w:uiPriority w:val="0"/>
    <w:rPr>
      <w:rFonts w:ascii="Times New Roman" w:hAnsi="Times New Roman" w:eastAsia="Times New Roman" w:cs="Times New Roman"/>
      <w:sz w:val="28"/>
      <w:szCs w:val="28"/>
    </w:rPr>
  </w:style>
  <w:style w:type="character" w:customStyle="1" w:styleId="58">
    <w:name w:val="Font Style26"/>
    <w:autoRedefine/>
    <w:qFormat/>
    <w:uiPriority w:val="0"/>
    <w:rPr>
      <w:rFonts w:ascii="Times New Roman" w:hAnsi="Times New Roman" w:cs="Times New Roman"/>
      <w:sz w:val="24"/>
      <w:szCs w:val="24"/>
    </w:rPr>
  </w:style>
  <w:style w:type="paragraph" w:customStyle="1" w:styleId="59">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60">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61">
    <w:name w:val="Информация об изменениях документа"/>
    <w:basedOn w:val="60"/>
    <w:next w:val="1"/>
    <w:autoRedefine/>
    <w:qFormat/>
    <w:uiPriority w:val="0"/>
    <w:pPr>
      <w:spacing w:before="0"/>
    </w:pPr>
    <w:rPr>
      <w:i/>
      <w:iCs/>
    </w:rPr>
  </w:style>
  <w:style w:type="paragraph" w:customStyle="1" w:styleId="62">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3">
    <w:name w:val="List Paragraph"/>
    <w:basedOn w:val="1"/>
    <w:autoRedefine/>
    <w:qFormat/>
    <w:uiPriority w:val="0"/>
    <w:pPr>
      <w:numPr>
        <w:ilvl w:val="3"/>
        <w:numId w:val="1"/>
      </w:numPr>
      <w:spacing w:after="0" w:line="240" w:lineRule="auto"/>
      <w:contextualSpacing/>
      <w:jc w:val="both"/>
    </w:pPr>
    <w:rPr>
      <w:rFonts w:ascii="Times New Roman" w:hAnsi="Times New Roman" w:eastAsia="Times New Roman" w:cs="Times New Roman"/>
      <w:sz w:val="28"/>
      <w:szCs w:val="28"/>
    </w:rPr>
  </w:style>
  <w:style w:type="paragraph" w:customStyle="1" w:styleId="64">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5">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6">
    <w:name w:val="Default"/>
    <w:autoRedefine/>
    <w:qFormat/>
    <w:uiPriority w:val="0"/>
    <w:pPr>
      <w:autoSpaceDE w:val="0"/>
      <w:autoSpaceDN w:val="0"/>
      <w:adjustRightInd w:val="0"/>
    </w:pPr>
    <w:rPr>
      <w:rFonts w:ascii="Times New Roman" w:hAnsi="Times New Roman" w:eastAsia="Times New Roman" w:cs="Times New Roman"/>
      <w:color w:val="000000"/>
      <w:sz w:val="24"/>
      <w:szCs w:val="24"/>
      <w:lang w:val="ru-RU" w:eastAsia="ru-RU" w:bidi="ar-SA"/>
    </w:rPr>
  </w:style>
  <w:style w:type="paragraph" w:customStyle="1" w:styleId="67">
    <w:name w:val="ConsPlusTitle"/>
    <w:autoRedefin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68">
    <w:name w:val="ConsPlusDocList"/>
    <w:next w:val="69"/>
    <w:autoRedefine/>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69">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70">
    <w:name w:val="ConsPlusTitlePage"/>
    <w:autoRedefine/>
    <w:qFormat/>
    <w:uiPriority w:val="0"/>
    <w:pPr>
      <w:widowControl w:val="0"/>
      <w:autoSpaceDE w:val="0"/>
      <w:autoSpaceDN w:val="0"/>
    </w:pPr>
    <w:rPr>
      <w:rFonts w:ascii="Tahoma" w:hAnsi="Tahoma" w:eastAsia="Times New Roman" w:cs="Tahoma"/>
      <w:lang w:val="ru-RU" w:eastAsia="ru-RU" w:bidi="ar-SA"/>
    </w:rPr>
  </w:style>
  <w:style w:type="paragraph" w:customStyle="1" w:styleId="71">
    <w:name w:val="ConsPlusJurTerm"/>
    <w:autoRedefine/>
    <w:qFormat/>
    <w:uiPriority w:val="0"/>
    <w:pPr>
      <w:widowControl w:val="0"/>
      <w:autoSpaceDE w:val="0"/>
      <w:autoSpaceDN w:val="0"/>
    </w:pPr>
    <w:rPr>
      <w:rFonts w:ascii="Tahoma" w:hAnsi="Tahoma" w:eastAsia="Times New Roman" w:cs="Tahoma"/>
      <w:sz w:val="26"/>
      <w:lang w:val="ru-RU" w:eastAsia="ru-RU" w:bidi="ar-SA"/>
    </w:rPr>
  </w:style>
  <w:style w:type="paragraph" w:customStyle="1" w:styleId="72">
    <w:name w:val="ConsPlusTextList"/>
    <w:autoRedefine/>
    <w:qFormat/>
    <w:uiPriority w:val="0"/>
    <w:pPr>
      <w:widowControl w:val="0"/>
      <w:autoSpaceDE w:val="0"/>
      <w:autoSpaceDN w:val="0"/>
    </w:pPr>
    <w:rPr>
      <w:rFonts w:ascii="Arial" w:hAnsi="Arial" w:eastAsia="Times New Roman" w:cs="Arial"/>
      <w:lang w:val="ru-RU" w:eastAsia="ru-RU" w:bidi="ar-SA"/>
    </w:rPr>
  </w:style>
  <w:style w:type="character" w:customStyle="1" w:styleId="73">
    <w:name w:val="Знак Знак9"/>
    <w:autoRedefine/>
    <w:qFormat/>
    <w:uiPriority w:val="0"/>
    <w:rPr>
      <w:rFonts w:eastAsia="Arial Unicode MS"/>
      <w:sz w:val="28"/>
      <w:lang w:eastAsia="ru-RU"/>
    </w:rPr>
  </w:style>
  <w:style w:type="character" w:customStyle="1" w:styleId="74">
    <w:name w:val="st"/>
    <w:basedOn w:val="11"/>
    <w:autoRedefine/>
    <w:qFormat/>
    <w:uiPriority w:val="0"/>
  </w:style>
  <w:style w:type="paragraph" w:customStyle="1" w:styleId="75">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6">
    <w:name w:val="highlight"/>
    <w:basedOn w:val="11"/>
    <w:autoRedefine/>
    <w:qFormat/>
    <w:uiPriority w:val="0"/>
  </w:style>
  <w:style w:type="paragraph" w:customStyle="1" w:styleId="77">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8">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9">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80">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81">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82">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83">
    <w:name w:val="Основной текст с отступом 3 Знак"/>
    <w:basedOn w:val="11"/>
    <w:link w:val="24"/>
    <w:autoRedefine/>
    <w:qFormat/>
    <w:uiPriority w:val="0"/>
    <w:rPr>
      <w:sz w:val="16"/>
      <w:szCs w:val="16"/>
    </w:rPr>
  </w:style>
  <w:style w:type="character" w:customStyle="1" w:styleId="84">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5">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6">
    <w:name w:val="Название Знак"/>
    <w:basedOn w:val="11"/>
    <w:link w:val="31"/>
    <w:autoRedefine/>
    <w:qFormat/>
    <w:uiPriority w:val="0"/>
    <w:rPr>
      <w:rFonts w:ascii="Times New Roman" w:hAnsi="Times New Roman" w:eastAsia="Times New Roman" w:cs="Times New Roman"/>
      <w:b/>
      <w:sz w:val="28"/>
      <w:szCs w:val="20"/>
    </w:rPr>
  </w:style>
  <w:style w:type="paragraph" w:customStyle="1" w:styleId="87">
    <w:name w:val="ConsNormal"/>
    <w:autoRedefine/>
    <w:qFormat/>
    <w:uiPriority w:val="0"/>
    <w:pPr>
      <w:widowControl w:val="0"/>
      <w:snapToGrid w:val="0"/>
      <w:ind w:firstLine="720"/>
    </w:pPr>
    <w:rPr>
      <w:rFonts w:ascii="Arial" w:hAnsi="Arial" w:eastAsia="Times New Roman" w:cs="Times New Roman"/>
      <w:lang w:val="ru-RU" w:eastAsia="ru-RU" w:bidi="ar-SA"/>
    </w:rPr>
  </w:style>
  <w:style w:type="paragraph" w:customStyle="1" w:styleId="88">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9">
    <w:name w:val="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90">
    <w:name w:val="Сравнение редакций. Добавленный фрагмент"/>
    <w:autoRedefine/>
    <w:qFormat/>
    <w:uiPriority w:val="99"/>
    <w:rPr>
      <w:color w:val="000000"/>
      <w:shd w:val="clear" w:color="auto" w:fill="C1D7FF"/>
    </w:rPr>
  </w:style>
  <w:style w:type="paragraph" w:customStyle="1" w:styleId="91">
    <w:name w:val="Основной текст с отступом 31"/>
    <w:basedOn w:val="1"/>
    <w:autoRedefine/>
    <w:qFormat/>
    <w:uiPriority w:val="0"/>
    <w:pPr>
      <w:ind w:left="284" w:hanging="284"/>
    </w:pPr>
    <w:rPr>
      <w:szCs w:val="20"/>
    </w:rPr>
  </w:style>
  <w:style w:type="paragraph" w:customStyle="1" w:styleId="92">
    <w:name w:val="ConsTitle"/>
    <w:autoRedefine/>
    <w:qFormat/>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93">
    <w:name w:val="Обычный1"/>
    <w:autoRedefine/>
    <w:qFormat/>
    <w:uiPriority w:val="0"/>
    <w:pPr>
      <w:widowControl w:val="0"/>
      <w:spacing w:line="400" w:lineRule="auto"/>
      <w:jc w:val="both"/>
    </w:pPr>
    <w:rPr>
      <w:rFonts w:ascii="Courier New" w:hAnsi="Courier New" w:eastAsia="Times New Roman" w:cs="Times New Roman"/>
      <w:snapToGrid w:val="0"/>
      <w:sz w:val="22"/>
      <w:lang w:val="ru-RU" w:eastAsia="ru-RU" w:bidi="ar-SA"/>
    </w:rPr>
  </w:style>
  <w:style w:type="paragraph" w:customStyle="1" w:styleId="94">
    <w:name w:val="consplusnormal"/>
    <w:basedOn w:val="1"/>
    <w:autoRedefine/>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95">
    <w:name w:val="Style2"/>
    <w:basedOn w:val="1"/>
    <w:autoRedefine/>
    <w:qFormat/>
    <w:uiPriority w:val="0"/>
    <w:pPr>
      <w:widowControl w:val="0"/>
      <w:autoSpaceDE w:val="0"/>
      <w:spacing w:line="331" w:lineRule="exact"/>
      <w:ind w:hanging="346"/>
    </w:pPr>
    <w:rPr>
      <w:rFonts w:eastAsia="Calibri"/>
    </w:rPr>
  </w:style>
  <w:style w:type="character" w:customStyle="1" w:styleId="96">
    <w:name w:val="Font Style12"/>
    <w:autoRedefine/>
    <w:qFormat/>
    <w:uiPriority w:val="0"/>
    <w:rPr>
      <w:rFonts w:ascii="Times New Roman" w:hAnsi="Times New Roman" w:cs="Times New Roman"/>
      <w:sz w:val="24"/>
      <w:szCs w:val="24"/>
    </w:rPr>
  </w:style>
  <w:style w:type="paragraph" w:customStyle="1" w:styleId="97">
    <w:name w:val="align_center"/>
    <w:basedOn w:val="1"/>
    <w:uiPriority w:val="0"/>
    <w:pPr>
      <w:spacing w:before="100" w:beforeAutospacing="1" w:after="100" w:afterAutospacing="1"/>
    </w:pPr>
  </w:style>
  <w:style w:type="character" w:customStyle="1" w:styleId="98">
    <w:name w:val="Строгий11"/>
    <w:link w:val="99"/>
    <w:autoRedefine/>
    <w:qFormat/>
    <w:uiPriority w:val="0"/>
    <w:rPr>
      <w:rFonts w:ascii="Calibri" w:hAnsi="Calibri" w:eastAsia="Times New Roman" w:cs="Times New Roman"/>
      <w:b/>
      <w:color w:val="000000"/>
      <w:lang w:val="ru-RU" w:eastAsia="ru-RU" w:bidi="ar-SA"/>
    </w:rPr>
  </w:style>
  <w:style w:type="paragraph" w:customStyle="1" w:styleId="99">
    <w:name w:val="Строгий1"/>
    <w:link w:val="98"/>
    <w:autoRedefine/>
    <w:qFormat/>
    <w:uiPriority w:val="0"/>
    <w:rPr>
      <w:rFonts w:ascii="Calibri" w:hAnsi="Calibri" w:eastAsia="Times New Roman" w:cs="Times New Roman"/>
      <w:b/>
      <w:color w:val="000000"/>
      <w:lang w:val="ru-RU" w:eastAsia="ru-RU" w:bidi="ar-SA"/>
    </w:rPr>
  </w:style>
  <w:style w:type="character" w:customStyle="1" w:styleId="100">
    <w:name w:val="Гиперссылка11"/>
    <w:autoRedefine/>
    <w:qFormat/>
    <w:uiPriority w:val="0"/>
    <w:rPr>
      <w:color w:val="0000FF"/>
      <w:u w:val="single"/>
    </w:rPr>
  </w:style>
  <w:style w:type="paragraph" w:customStyle="1" w:styleId="101">
    <w:name w:val="Основной текст с отступом 21"/>
    <w:basedOn w:val="1"/>
    <w:autoRedefine/>
    <w:qFormat/>
    <w:uiPriority w:val="0"/>
    <w:pPr>
      <w:ind w:firstLine="851"/>
      <w:jc w:val="both"/>
    </w:pPr>
    <w:rPr>
      <w:sz w:val="28"/>
      <w:szCs w:val="20"/>
    </w:rPr>
  </w:style>
  <w:style w:type="character" w:customStyle="1" w:styleId="102">
    <w:name w:val="Текст Знак"/>
    <w:link w:val="23"/>
    <w:uiPriority w:val="0"/>
    <w:rPr>
      <w:rFonts w:ascii="Courier New" w:hAnsi="Courier New" w:eastAsiaTheme="minorEastAsia" w:cstheme="minorBidi"/>
      <w:sz w:val="22"/>
      <w:szCs w:val="22"/>
    </w:rPr>
  </w:style>
  <w:style w:type="character" w:customStyle="1" w:styleId="103">
    <w:name w:val="Схема документа Знак"/>
    <w:basedOn w:val="11"/>
    <w:link w:val="26"/>
    <w:semiHidden/>
    <w:uiPriority w:val="0"/>
    <w:rPr>
      <w:rFonts w:ascii="Tahoma" w:hAnsi="Tahoma" w:eastAsia="Times New Roman" w:cs="Tahoma"/>
      <w:shd w:val="clear" w:color="auto" w:fill="000080"/>
    </w:rPr>
  </w:style>
  <w:style w:type="character" w:customStyle="1" w:styleId="104">
    <w:name w:val="Основной текст 3 Знак"/>
    <w:basedOn w:val="11"/>
    <w:link w:val="34"/>
    <w:uiPriority w:val="0"/>
    <w:rPr>
      <w:rFonts w:eastAsia="Times New Roman"/>
      <w:b/>
      <w:i/>
      <w:iCs/>
      <w:snapToGrid w:val="0"/>
      <w:sz w:val="28"/>
    </w:rPr>
  </w:style>
  <w:style w:type="character" w:customStyle="1" w:styleId="105">
    <w:name w:val="Подзаголовок Знак"/>
    <w:basedOn w:val="11"/>
    <w:link w:val="36"/>
    <w:uiPriority w:val="0"/>
    <w:rPr>
      <w:rFonts w:eastAsia="Times New Roman"/>
      <w:sz w:val="28"/>
    </w:rPr>
  </w:style>
  <w:style w:type="table" w:customStyle="1" w:styleId="106">
    <w:name w:val="Сетка таблицы1"/>
    <w:basedOn w:val="12"/>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7">
    <w:name w:val="Iau?iue"/>
    <w:uiPriority w:val="0"/>
    <w:rPr>
      <w:rFonts w:ascii="Times New Roman" w:hAnsi="Times New Roman" w:eastAsia="Times New Roman" w:cs="Times New Roman"/>
      <w:lang w:val="ru-RU" w:eastAsia="ru-RU" w:bidi="ar-SA"/>
    </w:rPr>
  </w:style>
  <w:style w:type="paragraph" w:customStyle="1" w:styleId="108">
    <w:name w:val="xl24"/>
    <w:basedOn w:val="1"/>
    <w:uiPriority w:val="0"/>
    <w:pPr>
      <w:spacing w:before="100" w:beforeAutospacing="1" w:after="100" w:afterAutospacing="1" w:line="240" w:lineRule="auto"/>
      <w:textAlignment w:val="center"/>
    </w:pPr>
    <w:rPr>
      <w:rFonts w:ascii="Arial" w:hAnsi="Arial" w:eastAsia="Times New Roman" w:cs="Arial"/>
      <w:sz w:val="24"/>
      <w:szCs w:val="24"/>
    </w:rPr>
  </w:style>
  <w:style w:type="paragraph" w:customStyle="1" w:styleId="109">
    <w:name w:val="xl25"/>
    <w:basedOn w:val="1"/>
    <w:uiPriority w:val="0"/>
    <w:pPr>
      <w:spacing w:before="100" w:beforeAutospacing="1" w:after="100" w:afterAutospacing="1" w:line="240" w:lineRule="auto"/>
      <w:textAlignment w:val="center"/>
    </w:pPr>
    <w:rPr>
      <w:rFonts w:ascii="Arial" w:hAnsi="Arial" w:eastAsia="Times New Roman" w:cs="Arial"/>
      <w:sz w:val="24"/>
      <w:szCs w:val="24"/>
    </w:rPr>
  </w:style>
  <w:style w:type="paragraph" w:customStyle="1" w:styleId="110">
    <w:name w:val="xl26"/>
    <w:basedOn w:val="1"/>
    <w:uiPriority w:val="0"/>
    <w:pPr>
      <w:spacing w:before="100" w:beforeAutospacing="1" w:after="100" w:afterAutospacing="1" w:line="240" w:lineRule="auto"/>
      <w:textAlignment w:val="center"/>
    </w:pPr>
    <w:rPr>
      <w:rFonts w:ascii="Arial" w:hAnsi="Arial" w:eastAsia="Times New Roman" w:cs="Arial"/>
      <w:sz w:val="24"/>
      <w:szCs w:val="24"/>
    </w:rPr>
  </w:style>
  <w:style w:type="paragraph" w:customStyle="1" w:styleId="111">
    <w:name w:val="ConsNonformat"/>
    <w:uiPriority w:val="0"/>
    <w:pPr>
      <w:widowControl w:val="0"/>
      <w:autoSpaceDE w:val="0"/>
      <w:autoSpaceDN w:val="0"/>
      <w:adjustRightInd w:val="0"/>
    </w:pPr>
    <w:rPr>
      <w:rFonts w:ascii="Courier New" w:hAnsi="Courier New" w:eastAsia="Times New Roman" w:cs="Courier New"/>
      <w:sz w:val="28"/>
      <w:szCs w:val="28"/>
      <w:lang w:val="ru-RU" w:eastAsia="ru-RU" w:bidi="ar-SA"/>
    </w:rPr>
  </w:style>
  <w:style w:type="paragraph" w:customStyle="1" w:styleId="112">
    <w:name w:val="Обычный2"/>
    <w:uiPriority w:val="0"/>
    <w:pPr>
      <w:widowControl w:val="0"/>
      <w:spacing w:line="400" w:lineRule="auto"/>
      <w:jc w:val="both"/>
    </w:pPr>
    <w:rPr>
      <w:rFonts w:ascii="Courier New" w:hAnsi="Courier New" w:eastAsia="Times New Roman" w:cs="Times New Roman"/>
      <w:snapToGrid w:val="0"/>
      <w:sz w:val="22"/>
      <w:lang w:val="ru-RU" w:eastAsia="ru-RU" w:bidi="ar-SA"/>
    </w:rPr>
  </w:style>
  <w:style w:type="character" w:customStyle="1" w:styleId="113">
    <w:name w:val="messagein1"/>
    <w:uiPriority w:val="0"/>
    <w:rPr>
      <w:rFonts w:hint="default" w:ascii="Arial" w:hAnsi="Arial" w:cs="Arial"/>
      <w:b/>
      <w:bCs/>
      <w:color w:val="353535"/>
      <w:sz w:val="20"/>
      <w:szCs w:val="20"/>
    </w:rPr>
  </w:style>
  <w:style w:type="paragraph" w:customStyle="1" w:styleId="114">
    <w:name w:val="Normal"/>
    <w:uiPriority w:val="0"/>
    <w:pPr>
      <w:widowControl w:val="0"/>
      <w:spacing w:line="400" w:lineRule="auto"/>
      <w:jc w:val="both"/>
    </w:pPr>
    <w:rPr>
      <w:rFonts w:ascii="Courier New" w:hAnsi="Courier New" w:eastAsia="Times New Roman" w:cs="Times New Roman"/>
      <w:snapToGrid w:val="0"/>
      <w:sz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E72BAC-2B4D-452C-9D79-ECEDC597B831}">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60</Pages>
  <Words>10990</Words>
  <Characters>62649</Characters>
  <Lines>522</Lines>
  <Paragraphs>146</Paragraphs>
  <TotalTime>58</TotalTime>
  <ScaleCrop>false</ScaleCrop>
  <LinksUpToDate>false</LinksUpToDate>
  <CharactersWithSpaces>73493</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2025-12-23T15:29:00Z</dcterms:created>
  <dc:creator>Пользователь</dc:creator>
  <cp:lastModifiedBy>Администрация</cp:lastModifiedBy>
  <cp:lastPrinted>2026-02-10T08:13:22Z</cp:lastPrinted>
  <dcterms:modified xsi:type="dcterms:W3CDTF">2026-02-10T08:16:39Z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7939DC8E55E34EDFA0D4A6E207D88B37_13</vt:lpwstr>
  </property>
</Properties>
</file>