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2"/>
        <w:jc w:val="center"/>
        <w:rPr>
          <w:bCs/>
          <w:sz w:val="28"/>
          <w:szCs w:val="28"/>
        </w:rPr>
      </w:pPr>
      <w:r>
        <w:rPr>
          <w:bCs/>
          <w:sz w:val="28"/>
          <w:szCs w:val="28"/>
        </w:rPr>
        <w:t>МО Новошипуновский сельсовет Краснощековского района</w:t>
      </w:r>
    </w:p>
    <w:p>
      <w:pPr>
        <w:pStyle w:val="32"/>
        <w:jc w:val="center"/>
      </w:pPr>
      <w:r>
        <w:rPr>
          <w:bCs/>
          <w:sz w:val="28"/>
          <w:szCs w:val="28"/>
        </w:rPr>
        <w:t>Алтайского края</w:t>
      </w:r>
    </w:p>
    <w:p>
      <w:pPr>
        <w:pStyle w:val="32"/>
        <w:ind w:firstLine="709"/>
        <w:jc w:val="center"/>
        <w:rPr>
          <w:b/>
          <w:bCs/>
        </w:rPr>
      </w:pPr>
    </w:p>
    <w:p>
      <w:pPr>
        <w:pStyle w:val="32"/>
        <w:ind w:firstLine="709"/>
        <w:jc w:val="center"/>
        <w:rPr>
          <w:b/>
          <w:bCs/>
        </w:rPr>
      </w:pPr>
    </w:p>
    <w:p>
      <w:pPr>
        <w:pStyle w:val="32"/>
        <w:ind w:firstLine="709"/>
        <w:jc w:val="center"/>
        <w:rPr>
          <w:b/>
          <w:bCs/>
        </w:rPr>
      </w:pPr>
    </w:p>
    <w:p>
      <w:pPr>
        <w:pStyle w:val="32"/>
        <w:ind w:firstLine="709"/>
        <w:jc w:val="center"/>
        <w:rPr>
          <w:b/>
          <w:bCs/>
        </w:rPr>
      </w:pPr>
    </w:p>
    <w:p>
      <w:pPr>
        <w:pStyle w:val="32"/>
        <w:ind w:firstLine="709"/>
        <w:jc w:val="center"/>
        <w:rPr>
          <w:b/>
          <w:bCs/>
        </w:rPr>
      </w:pPr>
    </w:p>
    <w:p>
      <w:pPr>
        <w:pStyle w:val="32"/>
        <w:ind w:firstLine="709"/>
        <w:jc w:val="center"/>
        <w:rPr>
          <w:sz w:val="40"/>
          <w:szCs w:val="40"/>
        </w:rPr>
      </w:pPr>
      <w:r>
        <w:rPr>
          <w:b/>
          <w:bCs/>
          <w:sz w:val="40"/>
          <w:szCs w:val="40"/>
        </w:rPr>
        <w:t>СБОРНИК</w:t>
      </w:r>
    </w:p>
    <w:p>
      <w:pPr>
        <w:pStyle w:val="32"/>
        <w:ind w:firstLine="709"/>
        <w:jc w:val="center"/>
        <w:rPr>
          <w:sz w:val="32"/>
          <w:szCs w:val="32"/>
        </w:rPr>
      </w:pPr>
      <w:r>
        <w:rPr>
          <w:b/>
          <w:bCs/>
          <w:sz w:val="32"/>
          <w:szCs w:val="32"/>
        </w:rPr>
        <w:t>муниципальных правовых актов муниципального образования сельское поселение</w:t>
      </w:r>
      <w:r>
        <w:rPr>
          <w:sz w:val="32"/>
          <w:szCs w:val="32"/>
        </w:rPr>
        <w:t xml:space="preserve"> </w:t>
      </w:r>
      <w:r>
        <w:rPr>
          <w:b/>
          <w:bCs/>
          <w:sz w:val="32"/>
          <w:szCs w:val="32"/>
        </w:rPr>
        <w:t>Новошипуновский сельсовет Краснощековского района Алтайского края</w:t>
      </w:r>
      <w:r>
        <w:rPr>
          <w:sz w:val="32"/>
          <w:szCs w:val="32"/>
        </w:rPr>
        <w:t> </w:t>
      </w:r>
    </w:p>
    <w:p>
      <w:pPr>
        <w:pStyle w:val="32"/>
        <w:ind w:firstLine="709"/>
        <w:jc w:val="center"/>
        <w:rPr>
          <w:b/>
          <w:bCs/>
        </w:rPr>
      </w:pPr>
    </w:p>
    <w:p>
      <w:pPr>
        <w:pStyle w:val="32"/>
        <w:ind w:firstLine="709"/>
        <w:jc w:val="center"/>
        <w:rPr>
          <w:sz w:val="48"/>
          <w:szCs w:val="48"/>
        </w:rPr>
      </w:pPr>
      <w:r>
        <w:rPr>
          <w:b/>
          <w:bCs/>
          <w:sz w:val="48"/>
          <w:szCs w:val="48"/>
        </w:rPr>
        <w:t>Официальное издание</w:t>
      </w:r>
    </w:p>
    <w:p>
      <w:pPr>
        <w:pStyle w:val="32"/>
        <w:ind w:firstLine="709"/>
        <w:jc w:val="center"/>
        <w:rPr>
          <w:sz w:val="48"/>
          <w:szCs w:val="48"/>
        </w:rPr>
      </w:pPr>
    </w:p>
    <w:p>
      <w:pPr>
        <w:pStyle w:val="32"/>
        <w:jc w:val="center"/>
        <w:rPr>
          <w:b/>
          <w:bCs/>
          <w:sz w:val="48"/>
          <w:szCs w:val="48"/>
          <w:u w:val="single"/>
        </w:rPr>
      </w:pPr>
      <w:r>
        <w:rPr>
          <w:b/>
          <w:bCs/>
          <w:sz w:val="48"/>
          <w:szCs w:val="48"/>
          <w:u w:val="single"/>
        </w:rPr>
        <w:t xml:space="preserve">N </w:t>
      </w:r>
      <w:r>
        <w:rPr>
          <w:rFonts w:hint="default"/>
          <w:b/>
          <w:bCs/>
          <w:sz w:val="48"/>
          <w:szCs w:val="48"/>
          <w:u w:val="single"/>
          <w:lang w:val="ru-RU"/>
        </w:rPr>
        <w:t>7</w:t>
      </w:r>
      <w:r>
        <w:rPr>
          <w:b/>
          <w:bCs/>
          <w:sz w:val="48"/>
          <w:szCs w:val="48"/>
          <w:u w:val="single"/>
        </w:rPr>
        <w:t xml:space="preserve"> (</w:t>
      </w:r>
      <w:r>
        <w:rPr>
          <w:b/>
          <w:bCs/>
          <w:sz w:val="48"/>
          <w:szCs w:val="48"/>
          <w:u w:val="single"/>
          <w:lang w:val="ru-RU"/>
        </w:rPr>
        <w:t>октябрь</w:t>
      </w:r>
      <w:r>
        <w:rPr>
          <w:b/>
          <w:bCs/>
          <w:sz w:val="48"/>
          <w:szCs w:val="48"/>
          <w:u w:val="single"/>
        </w:rPr>
        <w:t xml:space="preserve">)  </w:t>
      </w:r>
    </w:p>
    <w:p>
      <w:pPr>
        <w:pStyle w:val="32"/>
        <w:jc w:val="center"/>
        <w:rPr>
          <w:b/>
          <w:bCs/>
          <w:sz w:val="48"/>
          <w:szCs w:val="48"/>
          <w:u w:val="single"/>
        </w:rPr>
      </w:pPr>
      <w:r>
        <w:rPr>
          <w:b/>
          <w:bCs/>
          <w:sz w:val="48"/>
          <w:szCs w:val="48"/>
          <w:u w:val="single"/>
        </w:rPr>
        <w:t>"</w:t>
      </w:r>
      <w:r>
        <w:rPr>
          <w:rFonts w:hint="default"/>
          <w:b/>
          <w:bCs/>
          <w:sz w:val="48"/>
          <w:szCs w:val="48"/>
          <w:u w:val="single"/>
          <w:lang w:val="ru-RU"/>
        </w:rPr>
        <w:t>31</w:t>
      </w:r>
      <w:r>
        <w:rPr>
          <w:b/>
          <w:bCs/>
          <w:sz w:val="48"/>
          <w:szCs w:val="48"/>
          <w:u w:val="single"/>
        </w:rPr>
        <w:t xml:space="preserve">" </w:t>
      </w:r>
      <w:r>
        <w:rPr>
          <w:b/>
          <w:bCs/>
          <w:sz w:val="48"/>
          <w:szCs w:val="48"/>
          <w:u w:val="single"/>
          <w:lang w:val="ru-RU"/>
        </w:rPr>
        <w:t>октября</w:t>
      </w:r>
      <w:r>
        <w:rPr>
          <w:b/>
          <w:bCs/>
          <w:sz w:val="48"/>
          <w:szCs w:val="48"/>
          <w:u w:val="single"/>
        </w:rPr>
        <w:t xml:space="preserve"> 2025 года</w:t>
      </w:r>
    </w:p>
    <w:p>
      <w:pPr>
        <w:pStyle w:val="32"/>
        <w:ind w:firstLine="709"/>
        <w:jc w:val="center"/>
        <w:rPr>
          <w:b/>
          <w:bCs/>
        </w:rPr>
      </w:pPr>
    </w:p>
    <w:p>
      <w:pPr>
        <w:pStyle w:val="32"/>
        <w:ind w:firstLine="709"/>
        <w:jc w:val="center"/>
        <w:rPr>
          <w:b/>
          <w:bCs/>
        </w:rPr>
      </w:pPr>
    </w:p>
    <w:p>
      <w:pPr>
        <w:pStyle w:val="32"/>
        <w:ind w:firstLine="709"/>
        <w:jc w:val="center"/>
        <w:rPr>
          <w:b/>
          <w:bCs/>
        </w:rPr>
      </w:pPr>
    </w:p>
    <w:p>
      <w:pPr>
        <w:pStyle w:val="32"/>
        <w:ind w:firstLine="709"/>
        <w:jc w:val="center"/>
        <w:rPr>
          <w:b/>
          <w:bCs/>
        </w:rPr>
      </w:pPr>
    </w:p>
    <w:p>
      <w:pPr>
        <w:pStyle w:val="32"/>
        <w:ind w:firstLine="709"/>
        <w:jc w:val="center"/>
        <w:rPr>
          <w:b/>
          <w:bCs/>
        </w:rPr>
      </w:pPr>
    </w:p>
    <w:p>
      <w:pPr>
        <w:pStyle w:val="32"/>
        <w:ind w:firstLine="709"/>
        <w:jc w:val="center"/>
        <w:rPr>
          <w:b/>
          <w:bCs/>
        </w:rPr>
      </w:pPr>
    </w:p>
    <w:p>
      <w:pPr>
        <w:pStyle w:val="32"/>
        <w:ind w:firstLine="709"/>
        <w:jc w:val="center"/>
        <w:rPr>
          <w:b/>
          <w:bCs/>
        </w:rPr>
      </w:pPr>
    </w:p>
    <w:p>
      <w:pPr>
        <w:pStyle w:val="32"/>
        <w:ind w:firstLine="709"/>
        <w:jc w:val="center"/>
        <w:rPr>
          <w:b/>
          <w:bCs/>
        </w:rPr>
      </w:pPr>
      <w:r>
        <w:rPr>
          <w:b/>
          <w:bCs/>
          <w:sz w:val="28"/>
          <w:szCs w:val="28"/>
        </w:rPr>
        <w:t>с. Новошипуново</w:t>
      </w:r>
      <w:r>
        <w:rPr>
          <w:b/>
          <w:bCs/>
        </w:rPr>
        <w:br w:type="page"/>
      </w:r>
    </w:p>
    <w:p>
      <w:pPr>
        <w:pStyle w:val="32"/>
        <w:jc w:val="center"/>
        <w:rPr>
          <w:sz w:val="32"/>
          <w:szCs w:val="32"/>
        </w:rPr>
      </w:pPr>
      <w:r>
        <w:rPr>
          <w:b/>
          <w:bCs/>
          <w:sz w:val="32"/>
          <w:szCs w:val="32"/>
        </w:rPr>
        <w:t>СБОРНИК</w:t>
      </w:r>
    </w:p>
    <w:p>
      <w:pPr>
        <w:pStyle w:val="32"/>
        <w:jc w:val="center"/>
        <w:rPr>
          <w:sz w:val="32"/>
          <w:szCs w:val="32"/>
        </w:rPr>
      </w:pPr>
      <w:r>
        <w:rPr>
          <w:b/>
          <w:bCs/>
          <w:sz w:val="32"/>
          <w:szCs w:val="32"/>
        </w:rPr>
        <w:t>муниципальных правовых актов органов местного самоуправления муниципального образования сельское поселение</w:t>
      </w:r>
      <w:r>
        <w:rPr>
          <w:sz w:val="32"/>
          <w:szCs w:val="32"/>
        </w:rPr>
        <w:t xml:space="preserve"> </w:t>
      </w:r>
      <w:r>
        <w:rPr>
          <w:b/>
          <w:bCs/>
          <w:sz w:val="32"/>
          <w:szCs w:val="32"/>
        </w:rPr>
        <w:t>Новошипуновский сельсовет Краснощековского района Алтайского края</w:t>
      </w:r>
      <w:r>
        <w:rPr>
          <w:sz w:val="32"/>
          <w:szCs w:val="32"/>
        </w:rPr>
        <w:t> </w:t>
      </w:r>
    </w:p>
    <w:p>
      <w:pPr>
        <w:pStyle w:val="32"/>
        <w:rPr>
          <w:sz w:val="32"/>
          <w:szCs w:val="32"/>
          <w:u w:val="single"/>
        </w:rPr>
      </w:pPr>
      <w:r>
        <w:rPr>
          <w:sz w:val="32"/>
          <w:szCs w:val="32"/>
          <w:u w:val="single"/>
        </w:rPr>
        <w:t xml:space="preserve">N </w:t>
      </w:r>
      <w:r>
        <w:rPr>
          <w:rFonts w:hint="default"/>
          <w:sz w:val="32"/>
          <w:szCs w:val="32"/>
          <w:u w:val="single"/>
          <w:lang w:val="ru-RU"/>
        </w:rPr>
        <w:t>7</w:t>
      </w:r>
      <w:r>
        <w:rPr>
          <w:sz w:val="32"/>
          <w:szCs w:val="32"/>
          <w:u w:val="single"/>
        </w:rPr>
        <w:t>(</w:t>
      </w:r>
      <w:r>
        <w:rPr>
          <w:sz w:val="32"/>
          <w:szCs w:val="32"/>
          <w:u w:val="single"/>
          <w:lang w:val="ru-RU"/>
        </w:rPr>
        <w:t>октябрь</w:t>
      </w:r>
      <w:r>
        <w:rPr>
          <w:sz w:val="32"/>
          <w:szCs w:val="32"/>
          <w:u w:val="single"/>
        </w:rPr>
        <w:t>)  "</w:t>
      </w:r>
      <w:r>
        <w:rPr>
          <w:rFonts w:hint="default"/>
          <w:sz w:val="32"/>
          <w:szCs w:val="32"/>
          <w:u w:val="single"/>
          <w:lang w:val="ru-RU"/>
        </w:rPr>
        <w:t>31</w:t>
      </w:r>
      <w:r>
        <w:rPr>
          <w:sz w:val="32"/>
          <w:szCs w:val="32"/>
          <w:u w:val="single"/>
        </w:rPr>
        <w:t xml:space="preserve">" </w:t>
      </w:r>
      <w:r>
        <w:rPr>
          <w:sz w:val="32"/>
          <w:szCs w:val="32"/>
          <w:u w:val="single"/>
          <w:lang w:val="ru-RU"/>
        </w:rPr>
        <w:t>октября</w:t>
      </w:r>
      <w:r>
        <w:rPr>
          <w:sz w:val="32"/>
          <w:szCs w:val="32"/>
          <w:u w:val="single"/>
        </w:rPr>
        <w:t xml:space="preserve"> 2025 года</w:t>
      </w:r>
    </w:p>
    <w:p>
      <w:pPr>
        <w:pStyle w:val="32"/>
        <w:spacing w:after="0" w:afterAutospacing="0"/>
        <w:rPr>
          <w:sz w:val="32"/>
          <w:szCs w:val="32"/>
        </w:rPr>
      </w:pPr>
      <w:r>
        <w:rPr>
          <w:sz w:val="32"/>
          <w:szCs w:val="32"/>
        </w:rPr>
        <w:t> Официальное издание</w:t>
      </w:r>
    </w:p>
    <w:p>
      <w:pPr>
        <w:pStyle w:val="32"/>
        <w:spacing w:after="0" w:afterAutospacing="0"/>
        <w:jc w:val="center"/>
        <w:rPr>
          <w:sz w:val="32"/>
          <w:szCs w:val="32"/>
        </w:rPr>
      </w:pPr>
      <w:r>
        <w:rPr>
          <w:b/>
          <w:bCs/>
          <w:sz w:val="32"/>
          <w:szCs w:val="32"/>
        </w:rPr>
        <w:t>СОДЕРЖАНИЕ</w:t>
      </w:r>
    </w:p>
    <w:p>
      <w:pPr>
        <w:pStyle w:val="32"/>
        <w:spacing w:after="0" w:afterAutospacing="0"/>
        <w:rPr>
          <w:rFonts w:hint="default"/>
          <w:b/>
          <w:sz w:val="32"/>
          <w:szCs w:val="32"/>
          <w:lang w:val="ru-RU"/>
        </w:rPr>
      </w:pPr>
      <w:r>
        <w:rPr>
          <w:b/>
          <w:sz w:val="32"/>
          <w:szCs w:val="32"/>
        </w:rPr>
        <w:t xml:space="preserve">Раздел </w:t>
      </w:r>
      <w:r>
        <w:rPr>
          <w:rFonts w:hint="default"/>
          <w:b/>
          <w:sz w:val="32"/>
          <w:szCs w:val="32"/>
          <w:lang w:val="ru-RU"/>
        </w:rPr>
        <w:t>1</w:t>
      </w:r>
      <w:r>
        <w:rPr>
          <w:b/>
          <w:sz w:val="32"/>
          <w:szCs w:val="32"/>
        </w:rPr>
        <w:t>.</w:t>
      </w:r>
      <w:r>
        <w:rPr>
          <w:rFonts w:hint="default"/>
          <w:b/>
          <w:sz w:val="32"/>
          <w:szCs w:val="32"/>
          <w:lang w:val="ru-RU"/>
        </w:rPr>
        <w:t xml:space="preserve"> </w:t>
      </w:r>
      <w:r>
        <w:rPr>
          <w:b/>
          <w:sz w:val="32"/>
          <w:szCs w:val="32"/>
        </w:rPr>
        <w:t>Решения Совета депутатов Новошипуновского  сельсовета Краснощековского района Алтайского края</w:t>
      </w:r>
    </w:p>
    <w:p>
      <w:pPr>
        <w:numPr>
          <w:ilvl w:val="0"/>
          <w:numId w:val="1"/>
        </w:numPr>
        <w:ind w:left="0" w:leftChars="0" w:firstLineChars="0"/>
        <w:rPr>
          <w:rFonts w:hint="default" w:ascii="Times New Roman" w:hAnsi="Times New Roman" w:cs="Times New Roman"/>
          <w:b w:val="0"/>
          <w:bCs w:val="0"/>
          <w:i w:val="0"/>
          <w:iCs w:val="0"/>
          <w:sz w:val="28"/>
          <w:szCs w:val="28"/>
          <w:u w:val="single"/>
        </w:rPr>
      </w:pPr>
      <w:r>
        <w:rPr>
          <w:rFonts w:hint="default" w:ascii="Times New Roman" w:hAnsi="Times New Roman" w:cs="Times New Roman"/>
          <w:b w:val="0"/>
          <w:bCs w:val="0"/>
          <w:i w:val="0"/>
          <w:iCs w:val="0"/>
          <w:sz w:val="28"/>
          <w:szCs w:val="28"/>
          <w:u w:val="single"/>
          <w:lang w:val="ru-RU"/>
        </w:rPr>
        <w:t>№52 от 01.10.2025 г</w:t>
      </w:r>
      <w:r>
        <w:rPr>
          <w:rFonts w:hint="default" w:ascii="Times New Roman" w:hAnsi="Times New Roman" w:cs="Times New Roman"/>
          <w:b w:val="0"/>
          <w:bCs w:val="0"/>
          <w:i w:val="0"/>
          <w:iCs w:val="0"/>
          <w:sz w:val="28"/>
          <w:szCs w:val="28"/>
          <w:u w:val="single"/>
          <w:lang w:val="ru-RU"/>
        </w:rPr>
        <w:t>.</w:t>
      </w:r>
      <w:r>
        <w:rPr>
          <w:rFonts w:hint="default" w:ascii="Times New Roman" w:hAnsi="Times New Roman" w:eastAsia="Times New Roman" w:cs="Times New Roman"/>
          <w:bCs/>
          <w:sz w:val="28"/>
          <w:szCs w:val="28"/>
          <w:u w:val="single"/>
          <w:lang w:eastAsia="ru-RU"/>
        </w:rPr>
        <w:t xml:space="preserve">Решение Совета депутатов Новошипуновского сельсовета Краснощёковского района Алтайского края </w:t>
      </w:r>
      <w:r>
        <w:rPr>
          <w:rFonts w:hint="default" w:ascii="Times New Roman" w:hAnsi="Times New Roman" w:cs="Times New Roman"/>
          <w:sz w:val="28"/>
          <w:szCs w:val="28"/>
          <w:u w:val="single"/>
        </w:rPr>
        <w:t>«О принятии Положения об оплате труда муниципальных служащих</w:t>
      </w:r>
      <w:r>
        <w:rPr>
          <w:rFonts w:hint="default" w:ascii="Times New Roman" w:hAnsi="Times New Roman" w:cs="Times New Roman"/>
          <w:sz w:val="28"/>
          <w:szCs w:val="28"/>
          <w:u w:val="single"/>
          <w:lang w:val="ru-RU"/>
        </w:rPr>
        <w:t xml:space="preserve"> </w:t>
      </w:r>
      <w:r>
        <w:rPr>
          <w:rFonts w:hint="default" w:ascii="Times New Roman" w:hAnsi="Times New Roman" w:cs="Times New Roman"/>
          <w:sz w:val="28"/>
          <w:szCs w:val="28"/>
          <w:u w:val="single"/>
        </w:rPr>
        <w:t>Администрации Новошипуновского сельсовета</w:t>
      </w:r>
      <w:r>
        <w:rPr>
          <w:rFonts w:hint="default" w:ascii="Times New Roman" w:hAnsi="Times New Roman" w:cs="Times New Roman"/>
          <w:sz w:val="28"/>
          <w:szCs w:val="28"/>
          <w:u w:val="single"/>
          <w:lang w:val="ru-RU"/>
        </w:rPr>
        <w:t xml:space="preserve"> </w:t>
      </w:r>
      <w:r>
        <w:rPr>
          <w:rFonts w:hint="default" w:ascii="Times New Roman" w:hAnsi="Times New Roman" w:cs="Times New Roman"/>
          <w:sz w:val="28"/>
          <w:szCs w:val="28"/>
          <w:u w:val="single"/>
        </w:rPr>
        <w:t>Краснощёковского района  Алтайского</w:t>
      </w:r>
      <w:r>
        <w:rPr>
          <w:rFonts w:hint="default" w:ascii="Times New Roman" w:hAnsi="Times New Roman" w:cs="Times New Roman"/>
          <w:sz w:val="28"/>
          <w:szCs w:val="28"/>
          <w:u w:val="single"/>
          <w:lang w:val="ru-RU"/>
        </w:rPr>
        <w:t xml:space="preserve"> </w:t>
      </w:r>
      <w:r>
        <w:rPr>
          <w:rFonts w:hint="default" w:ascii="Times New Roman" w:hAnsi="Times New Roman" w:cs="Times New Roman"/>
          <w:sz w:val="28"/>
          <w:szCs w:val="28"/>
          <w:u w:val="single"/>
        </w:rPr>
        <w:t>края»</w:t>
      </w:r>
      <w:r>
        <w:rPr>
          <w:rFonts w:hint="default" w:ascii="Times New Roman" w:hAnsi="Times New Roman" w:cs="Times New Roman"/>
          <w:b w:val="0"/>
          <w:bCs w:val="0"/>
          <w:i w:val="0"/>
          <w:iCs w:val="0"/>
          <w:sz w:val="28"/>
          <w:szCs w:val="28"/>
          <w:u w:val="single"/>
          <w:lang w:val="ru-RU"/>
        </w:rPr>
        <w:tab/>
      </w:r>
      <w:r>
        <w:rPr>
          <w:rFonts w:hint="default" w:ascii="Times New Roman" w:hAnsi="Times New Roman" w:cs="Times New Roman"/>
          <w:b w:val="0"/>
          <w:bCs w:val="0"/>
          <w:i w:val="0"/>
          <w:iCs w:val="0"/>
          <w:sz w:val="28"/>
          <w:szCs w:val="28"/>
          <w:u w:val="single"/>
          <w:lang w:val="ru-RU"/>
        </w:rPr>
        <w:tab/>
      </w:r>
      <w:r>
        <w:rPr>
          <w:rFonts w:hint="default" w:ascii="Times New Roman" w:hAnsi="Times New Roman" w:cs="Times New Roman"/>
          <w:b w:val="0"/>
          <w:bCs w:val="0"/>
          <w:i w:val="0"/>
          <w:iCs w:val="0"/>
          <w:sz w:val="28"/>
          <w:szCs w:val="28"/>
          <w:u w:val="single"/>
          <w:lang w:val="ru-RU"/>
        </w:rPr>
        <w:tab/>
        <w:t/>
      </w:r>
      <w:r>
        <w:rPr>
          <w:rFonts w:hint="default" w:ascii="Times New Roman" w:hAnsi="Times New Roman" w:cs="Times New Roman"/>
          <w:b w:val="0"/>
          <w:bCs w:val="0"/>
          <w:i w:val="0"/>
          <w:iCs w:val="0"/>
          <w:sz w:val="28"/>
          <w:szCs w:val="28"/>
          <w:u w:val="single"/>
          <w:lang w:val="ru-RU"/>
        </w:rPr>
        <w:tab/>
        <w:t/>
      </w:r>
      <w:r>
        <w:rPr>
          <w:rFonts w:hint="default" w:ascii="Times New Roman" w:hAnsi="Times New Roman" w:cs="Times New Roman"/>
          <w:b w:val="0"/>
          <w:bCs w:val="0"/>
          <w:i w:val="0"/>
          <w:iCs w:val="0"/>
          <w:sz w:val="28"/>
          <w:szCs w:val="28"/>
          <w:u w:val="single"/>
          <w:lang w:val="ru-RU"/>
        </w:rPr>
        <w:tab/>
        <w:t/>
      </w:r>
      <w:r>
        <w:rPr>
          <w:rFonts w:hint="default" w:ascii="Times New Roman" w:hAnsi="Times New Roman" w:cs="Times New Roman"/>
          <w:b w:val="0"/>
          <w:bCs w:val="0"/>
          <w:i w:val="0"/>
          <w:iCs w:val="0"/>
          <w:sz w:val="28"/>
          <w:szCs w:val="28"/>
          <w:u w:val="single"/>
          <w:lang w:val="ru-RU"/>
        </w:rPr>
        <w:tab/>
        <w:t/>
      </w:r>
      <w:r>
        <w:rPr>
          <w:rFonts w:hint="default" w:ascii="Times New Roman" w:hAnsi="Times New Roman" w:cs="Times New Roman"/>
          <w:b w:val="0"/>
          <w:bCs w:val="0"/>
          <w:i w:val="0"/>
          <w:iCs w:val="0"/>
          <w:sz w:val="28"/>
          <w:szCs w:val="28"/>
          <w:u w:val="single"/>
          <w:lang w:val="ru-RU"/>
        </w:rPr>
        <w:tab/>
        <w:t/>
      </w:r>
      <w:r>
        <w:rPr>
          <w:rFonts w:hint="default" w:ascii="Times New Roman" w:hAnsi="Times New Roman" w:cs="Times New Roman"/>
          <w:b w:val="0"/>
          <w:bCs w:val="0"/>
          <w:i w:val="0"/>
          <w:iCs w:val="0"/>
          <w:sz w:val="28"/>
          <w:szCs w:val="28"/>
          <w:u w:val="single"/>
          <w:lang w:val="ru-RU"/>
        </w:rPr>
        <w:tab/>
        <w:t/>
      </w:r>
      <w:r>
        <w:rPr>
          <w:rFonts w:hint="default" w:ascii="Times New Roman" w:hAnsi="Times New Roman" w:cs="Times New Roman"/>
          <w:b w:val="0"/>
          <w:bCs w:val="0"/>
          <w:i w:val="0"/>
          <w:iCs w:val="0"/>
          <w:sz w:val="28"/>
          <w:szCs w:val="28"/>
          <w:u w:val="single"/>
          <w:lang w:val="ru-RU"/>
        </w:rPr>
        <w:tab/>
        <w:t/>
      </w:r>
      <w:r>
        <w:rPr>
          <w:rFonts w:hint="default" w:ascii="Times New Roman" w:hAnsi="Times New Roman" w:cs="Times New Roman"/>
          <w:b w:val="0"/>
          <w:bCs w:val="0"/>
          <w:i w:val="0"/>
          <w:iCs w:val="0"/>
          <w:sz w:val="28"/>
          <w:szCs w:val="28"/>
          <w:u w:val="single"/>
          <w:lang w:val="ru-RU"/>
        </w:rPr>
        <w:tab/>
        <w:t/>
      </w:r>
      <w:r>
        <w:rPr>
          <w:rFonts w:hint="default" w:ascii="Times New Roman" w:hAnsi="Times New Roman" w:cs="Times New Roman"/>
          <w:b w:val="0"/>
          <w:bCs w:val="0"/>
          <w:i w:val="0"/>
          <w:iCs w:val="0"/>
          <w:sz w:val="28"/>
          <w:szCs w:val="28"/>
          <w:u w:val="single"/>
          <w:lang w:val="ru-RU"/>
        </w:rPr>
        <w:tab/>
        <w:t>стр.6-17</w:t>
      </w:r>
    </w:p>
    <w:p>
      <w:pPr>
        <w:pStyle w:val="32"/>
        <w:spacing w:after="0" w:afterAutospacing="0"/>
        <w:rPr>
          <w:rFonts w:hint="default"/>
          <w:b/>
          <w:sz w:val="32"/>
          <w:szCs w:val="32"/>
          <w:lang w:val="ru-RU"/>
        </w:rPr>
      </w:pPr>
    </w:p>
    <w:p>
      <w:pPr>
        <w:pStyle w:val="32"/>
        <w:spacing w:after="0" w:afterAutospacing="0"/>
        <w:rPr>
          <w:b/>
          <w:sz w:val="32"/>
          <w:szCs w:val="32"/>
        </w:rPr>
      </w:pPr>
      <w:r>
        <w:rPr>
          <w:sz w:val="32"/>
          <w:szCs w:val="32"/>
        </w:rPr>
        <w:t> </w:t>
      </w:r>
      <w:r>
        <w:rPr>
          <w:b/>
          <w:sz w:val="32"/>
          <w:szCs w:val="32"/>
        </w:rPr>
        <w:t>Раздел 2. Постановления администрации Новошипуновского  сельсовета Краснощековского района Алтайского края</w:t>
      </w:r>
    </w:p>
    <w:p>
      <w:pPr>
        <w:pStyle w:val="32"/>
        <w:spacing w:after="0" w:afterAutospacing="0"/>
        <w:rPr>
          <w:b/>
          <w:sz w:val="32"/>
          <w:szCs w:val="32"/>
        </w:rPr>
      </w:pPr>
    </w:p>
    <w:p>
      <w:pPr>
        <w:numPr>
          <w:ilvl w:val="0"/>
          <w:numId w:val="2"/>
        </w:numPr>
        <w:ind w:leftChars="0"/>
        <w:rPr>
          <w:rFonts w:hint="default" w:ascii="Times New Roman" w:hAnsi="Times New Roman" w:cs="Times New Roman"/>
          <w:b w:val="0"/>
          <w:bCs w:val="0"/>
          <w:i w:val="0"/>
          <w:iCs w:val="0"/>
          <w:sz w:val="28"/>
          <w:szCs w:val="28"/>
          <w:u w:val="single"/>
        </w:rPr>
      </w:pPr>
      <w:r>
        <w:rPr>
          <w:rFonts w:hint="default" w:ascii="Times New Roman" w:hAnsi="Times New Roman" w:eastAsia="Times New Roman" w:cs="Times New Roman"/>
          <w:bCs/>
          <w:sz w:val="28"/>
          <w:szCs w:val="28"/>
          <w:u w:val="single"/>
          <w:lang w:eastAsia="ru-RU"/>
        </w:rPr>
        <w:t>№</w:t>
      </w:r>
      <w:r>
        <w:rPr>
          <w:rFonts w:hint="default" w:ascii="Times New Roman" w:hAnsi="Times New Roman" w:eastAsia="Times New Roman" w:cs="Times New Roman"/>
          <w:bCs/>
          <w:sz w:val="28"/>
          <w:szCs w:val="28"/>
          <w:u w:val="single"/>
          <w:lang w:val="en-US" w:eastAsia="ru-RU"/>
        </w:rPr>
        <w:t>10</w:t>
      </w:r>
      <w:r>
        <w:rPr>
          <w:rFonts w:hint="default" w:ascii="Times New Roman" w:hAnsi="Times New Roman" w:eastAsia="Times New Roman" w:cs="Times New Roman"/>
          <w:bCs/>
          <w:sz w:val="28"/>
          <w:szCs w:val="28"/>
          <w:u w:val="single"/>
          <w:lang w:eastAsia="ru-RU"/>
        </w:rPr>
        <w:t xml:space="preserve"> от </w:t>
      </w:r>
      <w:r>
        <w:rPr>
          <w:rFonts w:hint="default" w:ascii="Times New Roman" w:hAnsi="Times New Roman" w:eastAsia="Times New Roman" w:cs="Times New Roman"/>
          <w:bCs/>
          <w:sz w:val="28"/>
          <w:szCs w:val="28"/>
          <w:u w:val="single"/>
          <w:lang w:val="en-US" w:eastAsia="ru-RU"/>
        </w:rPr>
        <w:t>24.10.2025</w:t>
      </w:r>
      <w:r>
        <w:rPr>
          <w:rFonts w:hint="default" w:ascii="Times New Roman" w:hAnsi="Times New Roman" w:eastAsia="Times New Roman" w:cs="Times New Roman"/>
          <w:bCs/>
          <w:sz w:val="28"/>
          <w:szCs w:val="28"/>
          <w:u w:val="single"/>
          <w:lang w:eastAsia="ru-RU"/>
        </w:rPr>
        <w:t>г.Постановление</w:t>
      </w:r>
      <w:r>
        <w:rPr>
          <w:rFonts w:hint="default" w:ascii="Times New Roman" w:hAnsi="Times New Roman" w:eastAsia="Times New Roman" w:cs="Times New Roman"/>
          <w:bCs/>
          <w:sz w:val="28"/>
          <w:szCs w:val="28"/>
          <w:u w:val="single"/>
          <w:lang w:val="en-US" w:eastAsia="ru-RU"/>
        </w:rPr>
        <w:t xml:space="preserve"> </w:t>
      </w:r>
      <w:r>
        <w:rPr>
          <w:rFonts w:hint="default" w:ascii="Times New Roman" w:hAnsi="Times New Roman" w:eastAsia="Times New Roman" w:cs="Times New Roman"/>
          <w:bCs/>
          <w:sz w:val="28"/>
          <w:szCs w:val="28"/>
          <w:u w:val="single"/>
          <w:lang w:eastAsia="ru-RU"/>
        </w:rPr>
        <w:t xml:space="preserve">Администрации Новошипуновского сельсовета Краснощековского района Алтайского края </w:t>
      </w:r>
      <w:r>
        <w:rPr>
          <w:rFonts w:hint="default" w:ascii="Times New Roman" w:hAnsi="Times New Roman" w:eastAsia="Times New Roman" w:cs="Times New Roman"/>
          <w:bCs/>
          <w:sz w:val="28"/>
          <w:szCs w:val="28"/>
          <w:u w:val="single"/>
          <w:lang w:val="en-US" w:eastAsia="ru-RU"/>
        </w:rPr>
        <w:t xml:space="preserve"> </w:t>
      </w:r>
      <w:r>
        <w:rPr>
          <w:rFonts w:hint="default" w:ascii="Times New Roman" w:hAnsi="Times New Roman" w:cs="Times New Roman"/>
          <w:b w:val="0"/>
          <w:bCs/>
          <w:sz w:val="28"/>
          <w:szCs w:val="28"/>
          <w:u w:val="single"/>
          <w:lang w:val="ru-RU"/>
        </w:rPr>
        <w:t>«</w:t>
      </w:r>
      <w:r>
        <w:rPr>
          <w:rFonts w:hint="default" w:ascii="Times New Roman" w:hAnsi="Times New Roman" w:cs="Times New Roman"/>
          <w:sz w:val="28"/>
          <w:szCs w:val="28"/>
          <w:u w:val="single"/>
        </w:rPr>
        <w:t>Об утверждении Порядка использования</w:t>
      </w:r>
      <w:r>
        <w:rPr>
          <w:rFonts w:hint="default" w:ascii="Times New Roman" w:hAnsi="Times New Roman" w:cs="Times New Roman"/>
          <w:sz w:val="28"/>
          <w:szCs w:val="28"/>
          <w:u w:val="single"/>
          <w:lang w:val="ru-RU"/>
        </w:rPr>
        <w:t xml:space="preserve"> </w:t>
      </w:r>
      <w:r>
        <w:rPr>
          <w:rFonts w:hint="default" w:ascii="Times New Roman" w:hAnsi="Times New Roman" w:cs="Times New Roman"/>
          <w:sz w:val="28"/>
          <w:szCs w:val="28"/>
          <w:u w:val="single"/>
        </w:rPr>
        <w:t xml:space="preserve">юридическими лицами и населением объектов спорта,  находящихся в муниципальной </w:t>
      </w:r>
      <w:r>
        <w:rPr>
          <w:rFonts w:hint="default" w:ascii="Times New Roman" w:hAnsi="Times New Roman" w:cs="Times New Roman"/>
          <w:sz w:val="28"/>
          <w:szCs w:val="28"/>
          <w:u w:val="single"/>
          <w:lang w:val="ru-RU"/>
        </w:rPr>
        <w:t>собственности»</w:t>
      </w:r>
      <w:r>
        <w:rPr>
          <w:rFonts w:hint="default" w:ascii="Times New Roman" w:hAnsi="Times New Roman" w:cs="Times New Roman"/>
          <w:b w:val="0"/>
          <w:bCs w:val="0"/>
          <w:i w:val="0"/>
          <w:iCs w:val="0"/>
          <w:sz w:val="28"/>
          <w:szCs w:val="28"/>
          <w:u w:val="single"/>
          <w:lang w:val="ru-RU"/>
        </w:rPr>
        <w:t xml:space="preserve">  стр.   19-25</w:t>
      </w:r>
    </w:p>
    <w:p>
      <w:pPr>
        <w:pStyle w:val="32"/>
        <w:spacing w:after="0" w:afterAutospacing="0"/>
        <w:rPr>
          <w:b/>
          <w:sz w:val="32"/>
          <w:szCs w:val="32"/>
        </w:rPr>
      </w:pPr>
    </w:p>
    <w:p>
      <w:pPr>
        <w:pStyle w:val="32"/>
        <w:spacing w:after="0" w:afterAutospacing="0"/>
        <w:rPr>
          <w:rFonts w:hint="default"/>
          <w:b/>
          <w:sz w:val="32"/>
          <w:szCs w:val="32"/>
          <w:lang w:val="ru-RU"/>
        </w:rPr>
      </w:pPr>
    </w:p>
    <w:p>
      <w:pPr>
        <w:numPr>
          <w:ilvl w:val="0"/>
          <w:numId w:val="0"/>
        </w:numPr>
        <w:ind w:leftChars="0"/>
        <w:rPr>
          <w:rFonts w:hint="default" w:ascii="Times New Roman" w:hAnsi="Times New Roman" w:cs="Times New Roman"/>
          <w:b w:val="0"/>
          <w:bCs w:val="0"/>
          <w:i w:val="0"/>
          <w:iCs w:val="0"/>
          <w:sz w:val="28"/>
          <w:szCs w:val="28"/>
          <w:u w:val="single"/>
        </w:rPr>
      </w:pPr>
    </w:p>
    <w:p>
      <w:pPr>
        <w:rPr>
          <w:b/>
          <w:bCs/>
          <w:sz w:val="32"/>
          <w:szCs w:val="32"/>
        </w:rPr>
      </w:pPr>
      <w:r>
        <w:rPr>
          <w:b/>
          <w:bCs/>
          <w:sz w:val="32"/>
          <w:szCs w:val="32"/>
        </w:rPr>
        <w:br w:type="page"/>
      </w:r>
    </w:p>
    <w:p>
      <w:pPr>
        <w:pStyle w:val="32"/>
        <w:jc w:val="center"/>
        <w:rPr>
          <w:b/>
          <w:bCs/>
          <w:sz w:val="32"/>
          <w:szCs w:val="32"/>
        </w:rPr>
      </w:pPr>
      <w:r>
        <w:rPr>
          <w:b/>
          <w:bCs/>
          <w:sz w:val="32"/>
          <w:szCs w:val="32"/>
        </w:rPr>
        <w:t>СБОРНИК</w:t>
      </w:r>
    </w:p>
    <w:p>
      <w:pPr>
        <w:pStyle w:val="32"/>
        <w:jc w:val="center"/>
        <w:rPr>
          <w:b/>
          <w:bCs/>
          <w:sz w:val="32"/>
          <w:szCs w:val="32"/>
        </w:rPr>
      </w:pPr>
      <w:r>
        <w:rPr>
          <w:b/>
          <w:bCs/>
          <w:sz w:val="32"/>
          <w:szCs w:val="32"/>
        </w:rPr>
        <w:t>муниципальных правовых актов муниципального образования сельское поселение Новошипуновский сельсовет Краснощековского района Алтайского края </w:t>
      </w:r>
    </w:p>
    <w:p>
      <w:pPr>
        <w:pStyle w:val="32"/>
        <w:jc w:val="center"/>
        <w:rPr>
          <w:b/>
          <w:bCs/>
          <w:sz w:val="32"/>
          <w:szCs w:val="32"/>
        </w:rPr>
      </w:pPr>
      <w:r>
        <w:rPr>
          <w:b/>
          <w:bCs/>
          <w:sz w:val="32"/>
          <w:szCs w:val="32"/>
        </w:rPr>
        <w:t> </w:t>
      </w:r>
    </w:p>
    <w:p>
      <w:pPr>
        <w:pStyle w:val="32"/>
        <w:jc w:val="center"/>
        <w:rPr>
          <w:b/>
          <w:bCs/>
          <w:sz w:val="32"/>
          <w:szCs w:val="32"/>
        </w:rPr>
      </w:pPr>
      <w:r>
        <w:rPr>
          <w:b/>
          <w:bCs/>
          <w:sz w:val="32"/>
          <w:szCs w:val="32"/>
        </w:rPr>
        <w:t>N</w:t>
      </w:r>
      <w:r>
        <w:rPr>
          <w:rFonts w:hint="default"/>
          <w:b/>
          <w:bCs/>
          <w:sz w:val="32"/>
          <w:szCs w:val="32"/>
          <w:lang w:val="ru-RU"/>
        </w:rPr>
        <w:t>7</w:t>
      </w:r>
      <w:r>
        <w:rPr>
          <w:b/>
          <w:bCs/>
          <w:sz w:val="32"/>
          <w:szCs w:val="32"/>
        </w:rPr>
        <w:t xml:space="preserve"> (</w:t>
      </w:r>
      <w:r>
        <w:rPr>
          <w:b/>
          <w:bCs/>
          <w:sz w:val="32"/>
          <w:szCs w:val="32"/>
          <w:lang w:val="ru-RU"/>
        </w:rPr>
        <w:t>октябрь</w:t>
      </w:r>
      <w:r>
        <w:rPr>
          <w:b/>
          <w:bCs/>
          <w:sz w:val="32"/>
          <w:szCs w:val="32"/>
        </w:rPr>
        <w:t>) "</w:t>
      </w:r>
      <w:r>
        <w:rPr>
          <w:rFonts w:hint="default"/>
          <w:b/>
          <w:bCs/>
          <w:sz w:val="32"/>
          <w:szCs w:val="32"/>
          <w:lang w:val="ru-RU"/>
        </w:rPr>
        <w:t>31</w:t>
      </w:r>
      <w:r>
        <w:rPr>
          <w:b/>
          <w:bCs/>
          <w:sz w:val="32"/>
          <w:szCs w:val="32"/>
        </w:rPr>
        <w:t xml:space="preserve">" </w:t>
      </w:r>
      <w:r>
        <w:rPr>
          <w:b/>
          <w:bCs/>
          <w:sz w:val="32"/>
          <w:szCs w:val="32"/>
          <w:lang w:val="ru-RU"/>
        </w:rPr>
        <w:t>октября</w:t>
      </w:r>
      <w:r>
        <w:rPr>
          <w:rFonts w:hint="default"/>
          <w:b/>
          <w:bCs/>
          <w:sz w:val="32"/>
          <w:szCs w:val="32"/>
          <w:lang w:val="ru-RU"/>
        </w:rPr>
        <w:t xml:space="preserve"> </w:t>
      </w:r>
      <w:r>
        <w:rPr>
          <w:b/>
          <w:bCs/>
          <w:sz w:val="32"/>
          <w:szCs w:val="32"/>
        </w:rPr>
        <w:t xml:space="preserve"> 2025  года</w:t>
      </w:r>
    </w:p>
    <w:p>
      <w:pPr>
        <w:pStyle w:val="32"/>
        <w:jc w:val="center"/>
        <w:rPr>
          <w:b/>
          <w:bCs/>
          <w:sz w:val="32"/>
          <w:szCs w:val="32"/>
        </w:rPr>
      </w:pPr>
      <w:r>
        <w:rPr>
          <w:b/>
          <w:bCs/>
          <w:sz w:val="32"/>
          <w:szCs w:val="32"/>
        </w:rPr>
        <w:t> </w:t>
      </w:r>
    </w:p>
    <w:p>
      <w:pPr>
        <w:pStyle w:val="32"/>
        <w:jc w:val="center"/>
        <w:rPr>
          <w:b/>
          <w:bCs/>
          <w:sz w:val="32"/>
          <w:szCs w:val="32"/>
        </w:rPr>
      </w:pPr>
      <w:r>
        <w:rPr>
          <w:b/>
          <w:bCs/>
          <w:sz w:val="32"/>
          <w:szCs w:val="32"/>
        </w:rPr>
        <w:t>Учредители: Совет депутатов Новошипуновского  сельсовета Краснощековского района Алтайского края и администрация Новошипуновского  сельсовета Краснощековского района Алтайского края.</w:t>
      </w:r>
    </w:p>
    <w:p>
      <w:pPr>
        <w:pStyle w:val="32"/>
        <w:spacing w:before="0" w:beforeAutospacing="0" w:after="0" w:afterAutospacing="0"/>
        <w:ind w:firstLine="709"/>
        <w:jc w:val="both"/>
        <w:rPr>
          <w:sz w:val="32"/>
          <w:szCs w:val="32"/>
        </w:rPr>
      </w:pPr>
      <w:r>
        <w:rPr>
          <w:sz w:val="32"/>
          <w:szCs w:val="32"/>
        </w:rPr>
        <w:t>Адрес учредителя: 658356 Алтайский край, Краснощековский район, с. Новошипуново, площадь  Центральная, д.1.</w:t>
      </w:r>
    </w:p>
    <w:p>
      <w:pPr>
        <w:pStyle w:val="32"/>
        <w:spacing w:before="0" w:beforeAutospacing="0" w:after="0" w:afterAutospacing="0"/>
        <w:ind w:firstLine="709"/>
        <w:jc w:val="both"/>
        <w:rPr>
          <w:sz w:val="32"/>
          <w:szCs w:val="32"/>
        </w:rPr>
      </w:pPr>
      <w:r>
        <w:rPr>
          <w:sz w:val="32"/>
          <w:szCs w:val="32"/>
        </w:rPr>
        <w:t>8 (38575)25-3-43 - ответственный секретарь Редакционного Совета. </w:t>
      </w:r>
    </w:p>
    <w:p>
      <w:pPr>
        <w:pStyle w:val="32"/>
        <w:spacing w:before="0" w:beforeAutospacing="0" w:after="0" w:afterAutospacing="0" w:line="240" w:lineRule="exact"/>
        <w:ind w:firstLine="709"/>
        <w:jc w:val="both"/>
        <w:rPr>
          <w:b/>
          <w:bCs/>
          <w:sz w:val="32"/>
          <w:szCs w:val="32"/>
        </w:rPr>
      </w:pPr>
    </w:p>
    <w:p>
      <w:pPr>
        <w:pStyle w:val="32"/>
        <w:spacing w:before="0" w:beforeAutospacing="0" w:after="0" w:afterAutospacing="0" w:line="240" w:lineRule="exact"/>
        <w:ind w:firstLine="709"/>
        <w:jc w:val="both"/>
        <w:rPr>
          <w:sz w:val="32"/>
          <w:szCs w:val="32"/>
        </w:rPr>
      </w:pPr>
      <w:r>
        <w:rPr>
          <w:bCs/>
          <w:sz w:val="32"/>
          <w:szCs w:val="32"/>
        </w:rPr>
        <w:t xml:space="preserve">Отпечатано в </w:t>
      </w:r>
      <w:r>
        <w:rPr>
          <w:sz w:val="32"/>
          <w:szCs w:val="32"/>
        </w:rPr>
        <w:t xml:space="preserve"> Администрации Новошипуновского сельсовета Краснощековского района Алтайского края, площадь  Центральная, д.1.</w:t>
      </w:r>
    </w:p>
    <w:p>
      <w:pPr>
        <w:pStyle w:val="32"/>
        <w:ind w:firstLine="709"/>
        <w:jc w:val="center"/>
        <w:rPr>
          <w:sz w:val="32"/>
          <w:szCs w:val="32"/>
        </w:rPr>
      </w:pPr>
      <w:r>
        <w:rPr>
          <w:sz w:val="32"/>
          <w:szCs w:val="32"/>
        </w:rPr>
        <w:t> </w:t>
      </w:r>
    </w:p>
    <w:p>
      <w:pPr>
        <w:pStyle w:val="32"/>
        <w:ind w:firstLine="709"/>
        <w:jc w:val="center"/>
        <w:rPr>
          <w:sz w:val="32"/>
          <w:szCs w:val="32"/>
        </w:rPr>
      </w:pPr>
    </w:p>
    <w:p>
      <w:pPr>
        <w:pStyle w:val="32"/>
        <w:ind w:firstLine="709"/>
        <w:jc w:val="center"/>
        <w:rPr>
          <w:sz w:val="32"/>
          <w:szCs w:val="32"/>
        </w:rPr>
      </w:pPr>
      <w:r>
        <w:rPr>
          <w:sz w:val="32"/>
          <w:szCs w:val="32"/>
        </w:rPr>
        <w:t>Тираж 4  экз.</w:t>
      </w:r>
    </w:p>
    <w:p>
      <w:pPr>
        <w:pStyle w:val="32"/>
        <w:ind w:firstLine="709"/>
        <w:jc w:val="center"/>
        <w:rPr>
          <w:sz w:val="32"/>
          <w:szCs w:val="32"/>
        </w:rPr>
      </w:pPr>
      <w:r>
        <w:rPr>
          <w:sz w:val="32"/>
          <w:szCs w:val="32"/>
        </w:rPr>
        <w:t> </w:t>
      </w:r>
    </w:p>
    <w:p>
      <w:pPr>
        <w:pStyle w:val="32"/>
        <w:ind w:firstLine="709"/>
        <w:jc w:val="center"/>
        <w:rPr>
          <w:sz w:val="32"/>
          <w:szCs w:val="32"/>
        </w:rPr>
      </w:pPr>
      <w:r>
        <w:rPr>
          <w:sz w:val="32"/>
          <w:szCs w:val="32"/>
        </w:rPr>
        <w:t>Распространяется бесплатно</w:t>
      </w:r>
    </w:p>
    <w:p>
      <w:pPr>
        <w:ind w:left="5670"/>
        <w:rPr>
          <w:rFonts w:ascii="Times New Roman" w:hAnsi="Times New Roman" w:cs="Times New Roman"/>
          <w:sz w:val="32"/>
          <w:szCs w:val="32"/>
        </w:rPr>
      </w:pPr>
    </w:p>
    <w:p>
      <w:pPr>
        <w:spacing w:after="0" w:line="240" w:lineRule="auto"/>
        <w:rPr>
          <w:rFonts w:ascii="Times New Roman" w:hAnsi="Times New Roman" w:cs="Times New Roman"/>
          <w:b/>
          <w:bCs/>
          <w:sz w:val="32"/>
          <w:szCs w:val="32"/>
        </w:rPr>
      </w:pPr>
      <w:r>
        <w:rPr>
          <w:rFonts w:ascii="Times New Roman" w:hAnsi="Times New Roman" w:cs="Times New Roman"/>
          <w:b/>
          <w:bCs/>
          <w:sz w:val="32"/>
          <w:szCs w:val="32"/>
        </w:rPr>
        <w:br w:type="page"/>
      </w:r>
    </w:p>
    <w:p>
      <w:pPr>
        <w:jc w:val="center"/>
        <w:rPr>
          <w:rFonts w:ascii="Times New Roman" w:hAnsi="Times New Roman" w:cs="Times New Roman"/>
          <w:b/>
          <w:bCs/>
          <w:sz w:val="32"/>
          <w:szCs w:val="32"/>
        </w:rPr>
      </w:pPr>
    </w:p>
    <w:p>
      <w:pPr>
        <w:jc w:val="center"/>
        <w:rPr>
          <w:rFonts w:ascii="Times New Roman" w:hAnsi="Times New Roman" w:cs="Times New Roman"/>
          <w:sz w:val="32"/>
          <w:szCs w:val="32"/>
        </w:rPr>
      </w:pPr>
      <w:r>
        <w:rPr>
          <w:rFonts w:ascii="Times New Roman" w:hAnsi="Times New Roman" w:cs="Times New Roman"/>
          <w:b/>
          <w:bCs/>
          <w:sz w:val="32"/>
          <w:szCs w:val="32"/>
        </w:rPr>
        <w:t>СОСТАВ</w:t>
      </w:r>
    </w:p>
    <w:p>
      <w:pPr>
        <w:jc w:val="center"/>
        <w:rPr>
          <w:rFonts w:ascii="Times New Roman" w:hAnsi="Times New Roman" w:cs="Times New Roman"/>
          <w:sz w:val="32"/>
          <w:szCs w:val="32"/>
        </w:rPr>
      </w:pPr>
      <w:r>
        <w:rPr>
          <w:rFonts w:ascii="Times New Roman" w:hAnsi="Times New Roman" w:cs="Times New Roman"/>
          <w:b/>
          <w:bCs/>
          <w:sz w:val="32"/>
          <w:szCs w:val="32"/>
        </w:rPr>
        <w:t>Редакционного совета Сборника муниципальных правовых актов муниципального образования сельское поселение</w:t>
      </w:r>
      <w:r>
        <w:rPr>
          <w:sz w:val="32"/>
          <w:szCs w:val="32"/>
        </w:rPr>
        <w:t xml:space="preserve"> </w:t>
      </w:r>
      <w:r>
        <w:rPr>
          <w:rFonts w:ascii="Times New Roman" w:hAnsi="Times New Roman" w:cs="Times New Roman"/>
          <w:b/>
          <w:bCs/>
          <w:sz w:val="32"/>
          <w:szCs w:val="32"/>
        </w:rPr>
        <w:t>Новошипуновский сельсовет Краснощековского района Алтайского края </w:t>
      </w:r>
      <w:r>
        <w:rPr>
          <w:rFonts w:ascii="Times New Roman" w:hAnsi="Times New Roman" w:cs="Times New Roman"/>
          <w:sz w:val="32"/>
          <w:szCs w:val="32"/>
        </w:rPr>
        <w:t> </w:t>
      </w:r>
    </w:p>
    <w:p>
      <w:pPr>
        <w:jc w:val="center"/>
        <w:rPr>
          <w:rFonts w:ascii="Times New Roman" w:hAnsi="Times New Roman" w:cs="Times New Roman"/>
          <w:sz w:val="32"/>
          <w:szCs w:val="32"/>
        </w:rPr>
      </w:pPr>
    </w:p>
    <w:p>
      <w:pPr>
        <w:rPr>
          <w:rFonts w:ascii="Times New Roman" w:hAnsi="Times New Roman" w:cs="Times New Roman"/>
          <w:sz w:val="32"/>
          <w:szCs w:val="32"/>
          <w:u w:val="single"/>
        </w:rPr>
      </w:pPr>
      <w:r>
        <w:rPr>
          <w:rFonts w:ascii="Times New Roman" w:hAnsi="Times New Roman" w:cs="Times New Roman"/>
          <w:sz w:val="32"/>
          <w:szCs w:val="32"/>
          <w:u w:val="single"/>
        </w:rPr>
        <w:t>Председатель Редакционного совета:</w:t>
      </w:r>
    </w:p>
    <w:p>
      <w:pPr>
        <w:rPr>
          <w:rFonts w:ascii="Times New Roman" w:hAnsi="Times New Roman" w:cs="Times New Roman"/>
          <w:sz w:val="32"/>
          <w:szCs w:val="32"/>
        </w:rPr>
      </w:pPr>
      <w:r>
        <w:rPr>
          <w:rFonts w:ascii="Times New Roman" w:hAnsi="Times New Roman" w:cs="Times New Roman"/>
          <w:sz w:val="32"/>
          <w:szCs w:val="32"/>
        </w:rPr>
        <w:t>глава администрации сельсовета - Жилинкова Жанна Александровна</w:t>
      </w:r>
    </w:p>
    <w:p>
      <w:pPr>
        <w:rPr>
          <w:rFonts w:ascii="Times New Roman" w:hAnsi="Times New Roman" w:cs="Times New Roman"/>
          <w:sz w:val="32"/>
          <w:szCs w:val="32"/>
        </w:rPr>
      </w:pPr>
      <w:r>
        <w:rPr>
          <w:rFonts w:ascii="Times New Roman" w:hAnsi="Times New Roman" w:cs="Times New Roman"/>
          <w:sz w:val="32"/>
          <w:szCs w:val="32"/>
        </w:rPr>
        <w:t> </w:t>
      </w:r>
    </w:p>
    <w:p>
      <w:pPr>
        <w:rPr>
          <w:rFonts w:ascii="Times New Roman" w:hAnsi="Times New Roman" w:cs="Times New Roman"/>
          <w:sz w:val="32"/>
          <w:szCs w:val="32"/>
          <w:u w:val="single"/>
        </w:rPr>
      </w:pPr>
      <w:r>
        <w:rPr>
          <w:rFonts w:ascii="Times New Roman" w:hAnsi="Times New Roman" w:cs="Times New Roman"/>
          <w:sz w:val="32"/>
          <w:szCs w:val="32"/>
          <w:u w:val="single"/>
        </w:rPr>
        <w:t>Заместитель председателя:</w:t>
      </w:r>
    </w:p>
    <w:p>
      <w:pPr>
        <w:rPr>
          <w:rFonts w:ascii="Times New Roman" w:hAnsi="Times New Roman" w:cs="Times New Roman"/>
          <w:sz w:val="32"/>
          <w:szCs w:val="32"/>
        </w:rPr>
      </w:pPr>
      <w:r>
        <w:rPr>
          <w:rFonts w:ascii="Times New Roman" w:hAnsi="Times New Roman" w:cs="Times New Roman"/>
          <w:sz w:val="32"/>
          <w:szCs w:val="32"/>
        </w:rPr>
        <w:t>глава сельсовета – Дроботова Елена Васильевна</w:t>
      </w:r>
    </w:p>
    <w:p>
      <w:pPr>
        <w:rPr>
          <w:rFonts w:ascii="Times New Roman" w:hAnsi="Times New Roman" w:cs="Times New Roman"/>
          <w:sz w:val="32"/>
          <w:szCs w:val="32"/>
        </w:rPr>
      </w:pPr>
      <w:r>
        <w:rPr>
          <w:rFonts w:ascii="Times New Roman" w:hAnsi="Times New Roman" w:cs="Times New Roman"/>
          <w:sz w:val="32"/>
          <w:szCs w:val="32"/>
        </w:rPr>
        <w:t> </w:t>
      </w:r>
    </w:p>
    <w:p>
      <w:pPr>
        <w:rPr>
          <w:rFonts w:ascii="Times New Roman" w:hAnsi="Times New Roman" w:cs="Times New Roman"/>
          <w:sz w:val="32"/>
          <w:szCs w:val="32"/>
          <w:u w:val="single"/>
        </w:rPr>
      </w:pPr>
      <w:r>
        <w:rPr>
          <w:rFonts w:ascii="Times New Roman" w:hAnsi="Times New Roman" w:cs="Times New Roman"/>
          <w:sz w:val="32"/>
          <w:szCs w:val="32"/>
          <w:u w:val="single"/>
        </w:rPr>
        <w:t>Ответственный секретарь Редакционного Совета:</w:t>
      </w:r>
    </w:p>
    <w:p>
      <w:pPr>
        <w:rPr>
          <w:rFonts w:ascii="Times New Roman" w:hAnsi="Times New Roman" w:cs="Times New Roman"/>
          <w:sz w:val="32"/>
          <w:szCs w:val="32"/>
        </w:rPr>
      </w:pPr>
      <w:r>
        <w:rPr>
          <w:rFonts w:ascii="Times New Roman" w:hAnsi="Times New Roman" w:cs="Times New Roman"/>
          <w:sz w:val="32"/>
          <w:szCs w:val="32"/>
        </w:rPr>
        <w:t>заместитель администрации сельсовета - Лазуткина Ольга Николаевна</w:t>
      </w:r>
    </w:p>
    <w:p>
      <w:pPr>
        <w:rPr>
          <w:rFonts w:ascii="Times New Roman" w:hAnsi="Times New Roman" w:cs="Times New Roman"/>
          <w:sz w:val="32"/>
          <w:szCs w:val="32"/>
        </w:rPr>
      </w:pPr>
      <w:r>
        <w:rPr>
          <w:rFonts w:ascii="Times New Roman" w:hAnsi="Times New Roman" w:cs="Times New Roman"/>
          <w:sz w:val="32"/>
          <w:szCs w:val="32"/>
        </w:rPr>
        <w:t> </w:t>
      </w:r>
    </w:p>
    <w:p>
      <w:pPr>
        <w:rPr>
          <w:rFonts w:ascii="Times New Roman" w:hAnsi="Times New Roman" w:cs="Times New Roman"/>
          <w:sz w:val="32"/>
          <w:szCs w:val="32"/>
        </w:rPr>
      </w:pPr>
      <w:r>
        <w:rPr>
          <w:rFonts w:ascii="Times New Roman" w:hAnsi="Times New Roman" w:cs="Times New Roman"/>
          <w:sz w:val="32"/>
          <w:szCs w:val="32"/>
        </w:rPr>
        <w:t>Члены Редакционного Совета </w:t>
      </w:r>
    </w:p>
    <w:p>
      <w:pPr>
        <w:rPr>
          <w:rFonts w:ascii="Times New Roman" w:hAnsi="Times New Roman" w:cs="Times New Roman"/>
          <w:sz w:val="32"/>
          <w:szCs w:val="32"/>
        </w:rPr>
      </w:pPr>
      <w:r>
        <w:rPr>
          <w:rFonts w:ascii="Times New Roman" w:hAnsi="Times New Roman" w:cs="Times New Roman"/>
          <w:sz w:val="32"/>
          <w:szCs w:val="32"/>
        </w:rPr>
        <w:t>1. депутат Совета депутатов Новошипуновского сельсовета – Алехин Артем Гекторович</w:t>
      </w:r>
    </w:p>
    <w:p>
      <w:pPr>
        <w:rPr>
          <w:rFonts w:ascii="Times New Roman" w:hAnsi="Times New Roman" w:cs="Times New Roman"/>
          <w:sz w:val="32"/>
          <w:szCs w:val="32"/>
        </w:rPr>
      </w:pPr>
      <w:r>
        <w:rPr>
          <w:rFonts w:ascii="Times New Roman" w:hAnsi="Times New Roman" w:cs="Times New Roman"/>
          <w:sz w:val="32"/>
          <w:szCs w:val="32"/>
        </w:rPr>
        <w:t>2. депутат Совета депутатов Новошипуновского сельсовета – Шахова Елена Владимировна</w:t>
      </w:r>
    </w:p>
    <w:p>
      <w:r>
        <w:br w:type="page"/>
      </w: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r>
        <w:rPr>
          <w:rFonts w:ascii="Times New Roman" w:hAnsi="Times New Roman" w:eastAsia="Times New Roman" w:cs="Times New Roman"/>
          <w:b/>
          <w:sz w:val="40"/>
          <w:szCs w:val="40"/>
          <w:u w:val="single"/>
        </w:rPr>
        <w:t>Раздел первый</w:t>
      </w: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r>
        <w:rPr>
          <w:rFonts w:ascii="Times New Roman" w:hAnsi="Times New Roman" w:eastAsia="Times New Roman" w:cs="Times New Roman"/>
          <w:b/>
          <w:sz w:val="40"/>
          <w:szCs w:val="40"/>
          <w:u w:val="single"/>
        </w:rPr>
        <w:t>Решения Совета депутатов Новошипуновского  сельсовета Краснощековского района</w:t>
      </w:r>
    </w:p>
    <w:p>
      <w:pPr>
        <w:spacing w:after="0"/>
        <w:jc w:val="center"/>
        <w:rPr>
          <w:rFonts w:ascii="Times New Roman" w:hAnsi="Times New Roman" w:eastAsia="Times New Roman" w:cs="Times New Roman"/>
          <w:b/>
          <w:sz w:val="40"/>
          <w:szCs w:val="40"/>
          <w:u w:val="single"/>
        </w:rPr>
      </w:pPr>
      <w:r>
        <w:rPr>
          <w:rFonts w:ascii="Times New Roman" w:hAnsi="Times New Roman" w:eastAsia="Times New Roman" w:cs="Times New Roman"/>
          <w:b/>
          <w:sz w:val="40"/>
          <w:szCs w:val="40"/>
          <w:u w:val="single"/>
        </w:rPr>
        <w:t xml:space="preserve"> Алтайского края</w:t>
      </w: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p>
    <w:p>
      <w:pPr>
        <w:spacing w:after="0" w:line="240" w:lineRule="auto"/>
        <w:rPr>
          <w:rFonts w:ascii="Times New Roman" w:hAnsi="Times New Roman" w:eastAsia="Times New Roman" w:cs="Times New Roman"/>
          <w:b/>
          <w:sz w:val="40"/>
          <w:szCs w:val="40"/>
          <w:u w:val="single"/>
        </w:rPr>
      </w:pPr>
      <w:r>
        <w:rPr>
          <w:rFonts w:ascii="Times New Roman" w:hAnsi="Times New Roman" w:eastAsia="Times New Roman" w:cs="Times New Roman"/>
          <w:b/>
          <w:sz w:val="40"/>
          <w:szCs w:val="40"/>
          <w:u w:val="single"/>
        </w:rPr>
        <w:br w:type="page"/>
      </w:r>
    </w:p>
    <w:p>
      <w:pPr>
        <w:ind w:right="-185"/>
        <w:contextualSpacing/>
        <w:jc w:val="center"/>
        <w:rPr>
          <w:rFonts w:hint="default" w:ascii="Times New Roman" w:hAnsi="Times New Roman" w:cs="Times New Roman"/>
          <w:b/>
          <w:bCs/>
          <w:sz w:val="28"/>
          <w:szCs w:val="28"/>
        </w:rPr>
      </w:pPr>
      <w:r>
        <w:rPr>
          <w:rFonts w:hint="default" w:ascii="Times New Roman" w:hAnsi="Times New Roman" w:cs="Times New Roman"/>
          <w:b/>
          <w:bCs/>
          <w:sz w:val="28"/>
          <w:szCs w:val="28"/>
        </w:rPr>
        <w:t>СОВЕТ ДЕПУТАТОВ НОВОШИПУНОВСКОГО СЕЛЬСОВЕТА</w:t>
      </w:r>
    </w:p>
    <w:p>
      <w:pPr>
        <w:ind w:right="-185"/>
        <w:contextualSpacing/>
        <w:jc w:val="center"/>
        <w:rPr>
          <w:rFonts w:hint="default" w:ascii="Times New Roman" w:hAnsi="Times New Roman" w:cs="Times New Roman"/>
          <w:b/>
          <w:bCs/>
          <w:sz w:val="28"/>
          <w:szCs w:val="28"/>
        </w:rPr>
      </w:pPr>
      <w:r>
        <w:rPr>
          <w:rFonts w:hint="default" w:ascii="Times New Roman" w:hAnsi="Times New Roman" w:cs="Times New Roman"/>
          <w:b/>
          <w:bCs/>
          <w:sz w:val="28"/>
          <w:szCs w:val="28"/>
        </w:rPr>
        <w:t xml:space="preserve"> КРАСНОЩЁКОВСКОГО РАЙОНА  АЛТАЙСКОГО КРАЯ</w:t>
      </w:r>
    </w:p>
    <w:p>
      <w:pPr>
        <w:jc w:val="center"/>
        <w:rPr>
          <w:rFonts w:hint="default" w:ascii="Times New Roman" w:hAnsi="Times New Roman" w:cs="Times New Roman"/>
          <w:b/>
          <w:sz w:val="28"/>
          <w:szCs w:val="28"/>
        </w:rPr>
      </w:pPr>
    </w:p>
    <w:p>
      <w:pPr>
        <w:jc w:val="center"/>
        <w:rPr>
          <w:rFonts w:hint="default" w:ascii="Times New Roman" w:hAnsi="Times New Roman" w:cs="Times New Roman"/>
          <w:b/>
          <w:sz w:val="28"/>
          <w:szCs w:val="28"/>
        </w:rPr>
      </w:pPr>
      <w:r>
        <w:rPr>
          <w:rFonts w:hint="default" w:ascii="Times New Roman" w:hAnsi="Times New Roman" w:cs="Times New Roman"/>
          <w:b/>
          <w:sz w:val="28"/>
          <w:szCs w:val="28"/>
        </w:rPr>
        <w:t>РЕШЕНИЕ</w:t>
      </w:r>
    </w:p>
    <w:p>
      <w:pPr>
        <w:jc w:val="center"/>
        <w:rPr>
          <w:rFonts w:hint="default" w:ascii="Times New Roman" w:hAnsi="Times New Roman" w:cs="Times New Roman"/>
          <w:b/>
          <w:sz w:val="28"/>
          <w:szCs w:val="28"/>
        </w:rPr>
      </w:pPr>
      <w:r>
        <w:rPr>
          <w:rFonts w:hint="default" w:ascii="Times New Roman" w:hAnsi="Times New Roman" w:cs="Times New Roman"/>
          <w:b/>
          <w:sz w:val="28"/>
          <w:szCs w:val="28"/>
        </w:rPr>
        <w:t xml:space="preserve"> </w:t>
      </w:r>
    </w:p>
    <w:p>
      <w:pPr>
        <w:rPr>
          <w:rFonts w:hint="default" w:ascii="Times New Roman" w:hAnsi="Times New Roman" w:cs="Times New Roman"/>
          <w:sz w:val="28"/>
          <w:szCs w:val="28"/>
          <w:lang w:val="ru-RU"/>
        </w:rPr>
      </w:pPr>
      <w:r>
        <w:rPr>
          <w:rFonts w:hint="default" w:ascii="Times New Roman" w:hAnsi="Times New Roman" w:cs="Times New Roman"/>
          <w:sz w:val="28"/>
          <w:szCs w:val="28"/>
        </w:rPr>
        <w:t>«</w:t>
      </w:r>
      <w:r>
        <w:rPr>
          <w:rFonts w:hint="default" w:ascii="Times New Roman" w:hAnsi="Times New Roman" w:cs="Times New Roman"/>
          <w:sz w:val="28"/>
          <w:szCs w:val="28"/>
          <w:lang w:val="ru-RU"/>
        </w:rPr>
        <w:t>01</w:t>
      </w:r>
      <w:r>
        <w:rPr>
          <w:rFonts w:hint="default" w:ascii="Times New Roman" w:hAnsi="Times New Roman" w:cs="Times New Roman"/>
          <w:sz w:val="28"/>
          <w:szCs w:val="28"/>
        </w:rPr>
        <w:t xml:space="preserve">» </w:t>
      </w:r>
      <w:r>
        <w:rPr>
          <w:rFonts w:hint="default" w:ascii="Times New Roman" w:hAnsi="Times New Roman" w:cs="Times New Roman"/>
          <w:sz w:val="28"/>
          <w:szCs w:val="28"/>
          <w:lang w:val="ru-RU"/>
        </w:rPr>
        <w:t>окт</w:t>
      </w:r>
      <w:r>
        <w:rPr>
          <w:rFonts w:hint="default" w:ascii="Times New Roman" w:hAnsi="Times New Roman" w:cs="Times New Roman"/>
          <w:sz w:val="28"/>
          <w:szCs w:val="28"/>
        </w:rPr>
        <w:t>ября  202</w:t>
      </w:r>
      <w:r>
        <w:rPr>
          <w:rFonts w:hint="default" w:ascii="Times New Roman" w:hAnsi="Times New Roman" w:cs="Times New Roman"/>
          <w:sz w:val="28"/>
          <w:szCs w:val="28"/>
          <w:lang w:val="ru-RU"/>
        </w:rPr>
        <w:t>5</w:t>
      </w:r>
      <w:r>
        <w:rPr>
          <w:rFonts w:hint="default" w:ascii="Times New Roman" w:hAnsi="Times New Roman" w:cs="Times New Roman"/>
          <w:sz w:val="28"/>
          <w:szCs w:val="28"/>
        </w:rPr>
        <w:t xml:space="preserve"> г.                                             </w:t>
      </w:r>
      <w:r>
        <w:rPr>
          <w:rFonts w:hint="default" w:ascii="Times New Roman" w:hAnsi="Times New Roman" w:cs="Times New Roman"/>
          <w:sz w:val="28"/>
          <w:szCs w:val="28"/>
          <w:lang w:val="ru-RU"/>
        </w:rPr>
        <w:t xml:space="preserve">           </w:t>
      </w:r>
      <w:r>
        <w:rPr>
          <w:rFonts w:hint="default" w:ascii="Times New Roman" w:hAnsi="Times New Roman" w:cs="Times New Roman"/>
          <w:sz w:val="28"/>
          <w:szCs w:val="28"/>
        </w:rPr>
        <w:t xml:space="preserve">                </w:t>
      </w:r>
      <w:r>
        <w:rPr>
          <w:rFonts w:hint="default" w:ascii="Times New Roman" w:hAnsi="Times New Roman" w:cs="Times New Roman"/>
          <w:b/>
          <w:sz w:val="28"/>
          <w:szCs w:val="28"/>
        </w:rPr>
        <w:t>№</w:t>
      </w:r>
      <w:r>
        <w:rPr>
          <w:rFonts w:hint="default" w:ascii="Times New Roman" w:hAnsi="Times New Roman" w:cs="Times New Roman"/>
          <w:b/>
          <w:sz w:val="28"/>
          <w:szCs w:val="28"/>
          <w:lang w:val="ru-RU"/>
        </w:rPr>
        <w:t>52</w:t>
      </w:r>
    </w:p>
    <w:p>
      <w:pPr>
        <w:jc w:val="center"/>
        <w:rPr>
          <w:rFonts w:hint="default" w:ascii="Times New Roman" w:hAnsi="Times New Roman" w:cs="Times New Roman"/>
          <w:sz w:val="28"/>
          <w:szCs w:val="28"/>
        </w:rPr>
      </w:pPr>
      <w:r>
        <w:rPr>
          <w:rFonts w:hint="default" w:ascii="Times New Roman" w:hAnsi="Times New Roman" w:cs="Times New Roman"/>
          <w:sz w:val="28"/>
          <w:szCs w:val="28"/>
        </w:rPr>
        <w:t>с. Новошипуново</w:t>
      </w:r>
    </w:p>
    <w:p>
      <w:pPr>
        <w:tabs>
          <w:tab w:val="left" w:pos="9213"/>
        </w:tabs>
        <w:rPr>
          <w:rFonts w:hint="default" w:ascii="Times New Roman" w:hAnsi="Times New Roman" w:cs="Times New Roman"/>
          <w:sz w:val="28"/>
          <w:szCs w:val="28"/>
        </w:rPr>
      </w:pPr>
    </w:p>
    <w:p>
      <w:pPr>
        <w:tabs>
          <w:tab w:val="left" w:pos="9213"/>
        </w:tabs>
        <w:rPr>
          <w:rFonts w:hint="default" w:ascii="Times New Roman" w:hAnsi="Times New Roman" w:cs="Times New Roman"/>
          <w:sz w:val="28"/>
          <w:szCs w:val="28"/>
        </w:rPr>
      </w:pPr>
      <w:r>
        <w:rPr>
          <w:rFonts w:hint="default" w:ascii="Times New Roman" w:hAnsi="Times New Roman" w:cs="Times New Roman"/>
          <w:sz w:val="28"/>
          <w:szCs w:val="28"/>
        </w:rPr>
        <w:t xml:space="preserve">«О принятии Положения об оплате </w:t>
      </w:r>
    </w:p>
    <w:p>
      <w:pPr>
        <w:tabs>
          <w:tab w:val="left" w:pos="9213"/>
        </w:tabs>
        <w:rPr>
          <w:rFonts w:hint="default" w:ascii="Times New Roman" w:hAnsi="Times New Roman" w:cs="Times New Roman"/>
          <w:sz w:val="28"/>
          <w:szCs w:val="28"/>
        </w:rPr>
      </w:pPr>
      <w:r>
        <w:rPr>
          <w:rFonts w:hint="default" w:ascii="Times New Roman" w:hAnsi="Times New Roman" w:cs="Times New Roman"/>
          <w:sz w:val="28"/>
          <w:szCs w:val="28"/>
        </w:rPr>
        <w:t>труда муниципальных служащих</w:t>
      </w:r>
    </w:p>
    <w:p>
      <w:pPr>
        <w:tabs>
          <w:tab w:val="left" w:pos="9213"/>
        </w:tabs>
        <w:rPr>
          <w:rFonts w:hint="default" w:ascii="Times New Roman" w:hAnsi="Times New Roman" w:cs="Times New Roman"/>
          <w:sz w:val="28"/>
          <w:szCs w:val="28"/>
        </w:rPr>
      </w:pPr>
      <w:r>
        <w:rPr>
          <w:rFonts w:hint="default" w:ascii="Times New Roman" w:hAnsi="Times New Roman" w:cs="Times New Roman"/>
          <w:sz w:val="28"/>
          <w:szCs w:val="28"/>
        </w:rPr>
        <w:t>Администрации Новошипуновского сельсовета</w:t>
      </w:r>
    </w:p>
    <w:p>
      <w:pPr>
        <w:tabs>
          <w:tab w:val="left" w:pos="9213"/>
        </w:tabs>
        <w:rPr>
          <w:rFonts w:hint="default" w:ascii="Times New Roman" w:hAnsi="Times New Roman" w:cs="Times New Roman"/>
          <w:sz w:val="28"/>
          <w:szCs w:val="28"/>
        </w:rPr>
      </w:pPr>
      <w:r>
        <w:rPr>
          <w:rFonts w:hint="default" w:ascii="Times New Roman" w:hAnsi="Times New Roman" w:cs="Times New Roman"/>
          <w:sz w:val="28"/>
          <w:szCs w:val="28"/>
        </w:rPr>
        <w:t>Краснощёковского района  Алтайского</w:t>
      </w:r>
    </w:p>
    <w:p>
      <w:pPr>
        <w:tabs>
          <w:tab w:val="left" w:pos="9213"/>
        </w:tabs>
        <w:rPr>
          <w:rFonts w:hint="default" w:ascii="Times New Roman" w:hAnsi="Times New Roman" w:cs="Times New Roman"/>
          <w:sz w:val="28"/>
          <w:szCs w:val="28"/>
        </w:rPr>
      </w:pPr>
      <w:r>
        <w:rPr>
          <w:rFonts w:hint="default" w:ascii="Times New Roman" w:hAnsi="Times New Roman" w:cs="Times New Roman"/>
          <w:sz w:val="28"/>
          <w:szCs w:val="28"/>
        </w:rPr>
        <w:t>края»</w:t>
      </w:r>
    </w:p>
    <w:p>
      <w:pPr>
        <w:tabs>
          <w:tab w:val="left" w:pos="9213"/>
        </w:tabs>
        <w:jc w:val="both"/>
        <w:rPr>
          <w:rFonts w:hint="default" w:ascii="Times New Roman" w:hAnsi="Times New Roman" w:cs="Times New Roman"/>
          <w:sz w:val="28"/>
          <w:szCs w:val="28"/>
        </w:rPr>
      </w:pPr>
      <w:r>
        <w:rPr>
          <w:rFonts w:hint="default" w:ascii="Times New Roman" w:hAnsi="Times New Roman" w:cs="Times New Roman"/>
          <w:sz w:val="28"/>
          <w:szCs w:val="28"/>
        </w:rPr>
        <w:t xml:space="preserve">        На основании Трудового кодекса Российской Федерации, Федерального закона от 02.03.2007 №25-ФЗ «О муниципальной службе в Российской Федерации, закона Алтайского края от 07.12.2007 №134-ЗС «О муниципальной службе в Алтайском крае», постановления Правительства Алтайского края от 22.06.2023 № 224 «Об установлении нормативов формирования расходов на оплату труда депутатов, выборных должностных лиц местного самоуправления, осуществляющих свои полномочия на постоянной основе, муниципальных служащих»</w:t>
      </w:r>
      <w:r>
        <w:rPr>
          <w:rFonts w:hint="default" w:ascii="Times New Roman" w:hAnsi="Times New Roman" w:cs="Times New Roman"/>
          <w:sz w:val="28"/>
          <w:szCs w:val="28"/>
          <w:lang w:val="ru-RU"/>
        </w:rPr>
        <w:t xml:space="preserve">, постановления Правительства Алтайского края от 30.04.2025 г. №171  «О внесении изменений в постановление  от 22.06.2023 №224, </w:t>
      </w:r>
      <w:r>
        <w:rPr>
          <w:rFonts w:hint="default" w:ascii="Times New Roman" w:hAnsi="Times New Roman" w:cs="Times New Roman"/>
          <w:sz w:val="28"/>
          <w:szCs w:val="28"/>
        </w:rPr>
        <w:t xml:space="preserve">постановления Правительства Алтайского края от 19.09.2025 № 369 «О внесении изменений в постановление  Правительства Алтайского края от 22.06.2023 № 224»,  и  Устава муниципального образования Новошипуновский сельсовет Краснощёковского района Алтайского края, Совет депутатов Новошипуновского сельсовета Краснощёковского района  Алтайского края </w:t>
      </w:r>
    </w:p>
    <w:p>
      <w:pPr>
        <w:tabs>
          <w:tab w:val="left" w:pos="9213"/>
        </w:tabs>
        <w:jc w:val="both"/>
        <w:rPr>
          <w:rFonts w:hint="default" w:ascii="Times New Roman" w:hAnsi="Times New Roman" w:cs="Times New Roman"/>
          <w:sz w:val="28"/>
          <w:szCs w:val="28"/>
        </w:rPr>
      </w:pPr>
    </w:p>
    <w:p>
      <w:pPr>
        <w:tabs>
          <w:tab w:val="left" w:pos="9213"/>
        </w:tabs>
        <w:jc w:val="both"/>
        <w:rPr>
          <w:rFonts w:hint="default" w:ascii="Times New Roman" w:hAnsi="Times New Roman" w:cs="Times New Roman"/>
          <w:sz w:val="28"/>
          <w:szCs w:val="28"/>
        </w:rPr>
      </w:pPr>
      <w:r>
        <w:rPr>
          <w:rFonts w:hint="default" w:ascii="Times New Roman" w:hAnsi="Times New Roman" w:cs="Times New Roman"/>
          <w:b/>
          <w:sz w:val="28"/>
          <w:szCs w:val="28"/>
        </w:rPr>
        <w:t>РЕШИЛ:</w:t>
      </w:r>
    </w:p>
    <w:p>
      <w:pPr>
        <w:tabs>
          <w:tab w:val="left" w:pos="720"/>
          <w:tab w:val="left" w:pos="9213"/>
        </w:tabs>
        <w:jc w:val="both"/>
        <w:rPr>
          <w:rFonts w:hint="default" w:ascii="Times New Roman" w:hAnsi="Times New Roman" w:cs="Times New Roman"/>
          <w:sz w:val="28"/>
          <w:szCs w:val="28"/>
        </w:rPr>
      </w:pPr>
      <w:r>
        <w:rPr>
          <w:rFonts w:hint="default" w:ascii="Times New Roman" w:hAnsi="Times New Roman" w:cs="Times New Roman"/>
          <w:sz w:val="28"/>
          <w:szCs w:val="28"/>
        </w:rPr>
        <w:t xml:space="preserve">    1. Принять Положение об оплате труда муниципальных служащих Администрации  Новошипуновского сельсовета Краснощёковского района Алтайского края (Приложение 1).</w:t>
      </w:r>
    </w:p>
    <w:p>
      <w:pPr>
        <w:pStyle w:val="98"/>
        <w:ind w:firstLine="0"/>
        <w:rPr>
          <w:rFonts w:hint="default" w:ascii="Times New Roman" w:hAnsi="Times New Roman" w:cs="Times New Roman"/>
          <w:sz w:val="28"/>
          <w:szCs w:val="28"/>
        </w:rPr>
      </w:pPr>
      <w:r>
        <w:rPr>
          <w:rFonts w:hint="default" w:ascii="Times New Roman" w:hAnsi="Times New Roman" w:cs="Times New Roman"/>
          <w:sz w:val="28"/>
          <w:szCs w:val="28"/>
        </w:rPr>
        <w:t xml:space="preserve">2.  Признать утратившим силу решение Совета депутатов </w:t>
      </w:r>
      <w:r>
        <w:rPr>
          <w:rFonts w:hint="default" w:ascii="Times New Roman" w:hAnsi="Times New Roman" w:cs="Times New Roman"/>
          <w:sz w:val="28"/>
          <w:szCs w:val="28"/>
          <w:lang w:val="ru-RU"/>
        </w:rPr>
        <w:t xml:space="preserve">Новошипуновского </w:t>
      </w:r>
      <w:r>
        <w:rPr>
          <w:rFonts w:hint="default" w:ascii="Times New Roman" w:hAnsi="Times New Roman" w:cs="Times New Roman"/>
          <w:sz w:val="28"/>
          <w:szCs w:val="28"/>
        </w:rPr>
        <w:t xml:space="preserve"> сельсовета Краснощёковского района  Алтайского края от </w:t>
      </w:r>
      <w:r>
        <w:rPr>
          <w:rFonts w:hint="default" w:ascii="Times New Roman" w:hAnsi="Times New Roman" w:cs="Times New Roman"/>
          <w:sz w:val="28"/>
          <w:szCs w:val="28"/>
          <w:lang w:val="ru-RU"/>
        </w:rPr>
        <w:t>29</w:t>
      </w:r>
      <w:r>
        <w:rPr>
          <w:rFonts w:hint="default" w:ascii="Times New Roman" w:hAnsi="Times New Roman" w:cs="Times New Roman"/>
          <w:sz w:val="28"/>
          <w:szCs w:val="28"/>
        </w:rPr>
        <w:t xml:space="preserve">.09.2023 г.  № </w:t>
      </w:r>
      <w:r>
        <w:rPr>
          <w:rFonts w:hint="default" w:ascii="Times New Roman" w:hAnsi="Times New Roman" w:cs="Times New Roman"/>
          <w:sz w:val="28"/>
          <w:szCs w:val="28"/>
          <w:lang w:val="ru-RU"/>
        </w:rPr>
        <w:t>11</w:t>
      </w:r>
      <w:r>
        <w:rPr>
          <w:rFonts w:hint="default" w:ascii="Times New Roman" w:hAnsi="Times New Roman" w:cs="Times New Roman"/>
          <w:sz w:val="28"/>
          <w:szCs w:val="28"/>
        </w:rPr>
        <w:t xml:space="preserve"> «Об утверждении Положения об оплате  труда муниципальных служащих Администрации </w:t>
      </w:r>
      <w:r>
        <w:rPr>
          <w:rFonts w:hint="default" w:ascii="Times New Roman" w:hAnsi="Times New Roman" w:cs="Times New Roman"/>
          <w:sz w:val="28"/>
          <w:szCs w:val="28"/>
          <w:lang w:val="ru-RU"/>
        </w:rPr>
        <w:t>Новошипуновского</w:t>
      </w:r>
      <w:r>
        <w:rPr>
          <w:rFonts w:hint="default" w:ascii="Times New Roman" w:hAnsi="Times New Roman" w:cs="Times New Roman"/>
          <w:sz w:val="28"/>
          <w:szCs w:val="28"/>
        </w:rPr>
        <w:t xml:space="preserve"> сельсовета Краснощёковского района Алтайского края». </w:t>
      </w:r>
    </w:p>
    <w:p>
      <w:pPr>
        <w:jc w:val="both"/>
        <w:outlineLvl w:val="0"/>
        <w:rPr>
          <w:rFonts w:hint="default" w:ascii="Times New Roman" w:hAnsi="Times New Roman" w:cs="Times New Roman"/>
          <w:sz w:val="28"/>
          <w:szCs w:val="28"/>
        </w:rPr>
      </w:pPr>
      <w:r>
        <w:rPr>
          <w:rFonts w:hint="default" w:ascii="Times New Roman" w:hAnsi="Times New Roman" w:cs="Times New Roman"/>
          <w:sz w:val="28"/>
          <w:szCs w:val="28"/>
        </w:rPr>
        <w:t>3.  Распространить действие настоящего решения  на трудовые правоотношения, возникшие с 01.09.2025 г.</w:t>
      </w:r>
    </w:p>
    <w:p>
      <w:pPr>
        <w:jc w:val="both"/>
        <w:outlineLvl w:val="0"/>
        <w:rPr>
          <w:rFonts w:hint="default" w:ascii="Times New Roman" w:hAnsi="Times New Roman" w:cs="Times New Roman"/>
          <w:sz w:val="28"/>
          <w:szCs w:val="28"/>
        </w:rPr>
      </w:pPr>
      <w:r>
        <w:rPr>
          <w:rFonts w:hint="default" w:ascii="Times New Roman" w:hAnsi="Times New Roman" w:cs="Times New Roman"/>
          <w:sz w:val="28"/>
          <w:szCs w:val="28"/>
          <w:lang w:val="ru-RU"/>
        </w:rPr>
        <w:t xml:space="preserve">4. </w:t>
      </w:r>
      <w:r>
        <w:rPr>
          <w:rFonts w:hint="default" w:ascii="Times New Roman" w:hAnsi="Times New Roman" w:cs="Times New Roman"/>
          <w:sz w:val="28"/>
          <w:szCs w:val="28"/>
        </w:rPr>
        <w:t xml:space="preserve">Принятое решение обнародовать в установленном Уставом муниципального образования сельское поселение </w:t>
      </w:r>
      <w:r>
        <w:rPr>
          <w:rFonts w:hint="default" w:ascii="Times New Roman" w:hAnsi="Times New Roman" w:cs="Times New Roman"/>
          <w:sz w:val="28"/>
          <w:szCs w:val="28"/>
          <w:lang w:val="ru-RU"/>
        </w:rPr>
        <w:t xml:space="preserve">Новошипуновский </w:t>
      </w:r>
      <w:r>
        <w:rPr>
          <w:rFonts w:hint="default" w:ascii="Times New Roman" w:hAnsi="Times New Roman" w:cs="Times New Roman"/>
          <w:sz w:val="28"/>
          <w:szCs w:val="28"/>
        </w:rPr>
        <w:t xml:space="preserve"> сельсовет Краснощёковского района Алтайского края порядке.</w:t>
      </w:r>
    </w:p>
    <w:p>
      <w:pPr>
        <w:tabs>
          <w:tab w:val="left" w:pos="700"/>
        </w:tabs>
        <w:jc w:val="both"/>
        <w:rPr>
          <w:rFonts w:hint="default" w:ascii="Times New Roman" w:hAnsi="Times New Roman" w:cs="Times New Roman"/>
          <w:sz w:val="28"/>
          <w:szCs w:val="28"/>
        </w:rPr>
      </w:pPr>
    </w:p>
    <w:p>
      <w:pPr>
        <w:pStyle w:val="60"/>
        <w:autoSpaceDE w:val="0"/>
        <w:autoSpaceDN w:val="0"/>
        <w:adjustRightInd w:val="0"/>
        <w:ind w:left="0" w:firstLine="720"/>
        <w:jc w:val="both"/>
        <w:rPr>
          <w:rFonts w:hint="default" w:ascii="Times New Roman" w:hAnsi="Times New Roman" w:cs="Times New Roman"/>
          <w:sz w:val="28"/>
          <w:szCs w:val="28"/>
        </w:rPr>
      </w:pPr>
      <w:r>
        <w:rPr>
          <w:rFonts w:hint="default" w:ascii="Times New Roman" w:hAnsi="Times New Roman" w:cs="Times New Roman"/>
          <w:bCs/>
          <w:sz w:val="28"/>
          <w:szCs w:val="28"/>
        </w:rPr>
        <w:t>Глава сельсовета                                          Е.В. Дроботова</w:t>
      </w:r>
    </w:p>
    <w:p>
      <w:pPr>
        <w:spacing w:after="200" w:line="276" w:lineRule="auto"/>
        <w:rPr>
          <w:rFonts w:hint="default" w:ascii="Times New Roman" w:hAnsi="Times New Roman" w:cs="Times New Roman"/>
          <w:sz w:val="28"/>
          <w:szCs w:val="28"/>
        </w:rPr>
      </w:pPr>
      <w:r>
        <w:rPr>
          <w:rFonts w:hint="default" w:ascii="Times New Roman" w:hAnsi="Times New Roman" w:cs="Times New Roman"/>
          <w:sz w:val="28"/>
          <w:szCs w:val="28"/>
        </w:rPr>
        <w:br w:type="page"/>
      </w:r>
    </w:p>
    <w:p>
      <w:pPr>
        <w:shd w:val="clear" w:color="auto" w:fill="FFFFFF"/>
        <w:spacing w:line="240" w:lineRule="auto"/>
        <w:jc w:val="right"/>
        <w:textAlignment w:val="top"/>
        <w:rPr>
          <w:rFonts w:hint="default" w:ascii="Times New Roman" w:hAnsi="Times New Roman" w:cs="Times New Roman"/>
          <w:sz w:val="28"/>
          <w:szCs w:val="28"/>
        </w:rPr>
      </w:pPr>
      <w:r>
        <w:rPr>
          <w:rFonts w:hint="default" w:ascii="Times New Roman" w:hAnsi="Times New Roman" w:cs="Times New Roman"/>
          <w:sz w:val="28"/>
          <w:szCs w:val="28"/>
        </w:rPr>
        <w:t>Приложение  1</w:t>
      </w:r>
    </w:p>
    <w:p>
      <w:pPr>
        <w:shd w:val="clear" w:color="auto" w:fill="FFFFFF"/>
        <w:spacing w:line="240" w:lineRule="auto"/>
        <w:jc w:val="right"/>
        <w:textAlignment w:val="top"/>
        <w:rPr>
          <w:rFonts w:hint="default" w:ascii="Times New Roman" w:hAnsi="Times New Roman" w:cs="Times New Roman"/>
          <w:sz w:val="28"/>
          <w:szCs w:val="28"/>
        </w:rPr>
      </w:pPr>
      <w:r>
        <w:rPr>
          <w:rFonts w:hint="default" w:ascii="Times New Roman" w:hAnsi="Times New Roman" w:cs="Times New Roman"/>
          <w:sz w:val="28"/>
          <w:szCs w:val="28"/>
        </w:rPr>
        <w:t xml:space="preserve">к решению  Совета депутатов </w:t>
      </w:r>
    </w:p>
    <w:p>
      <w:pPr>
        <w:shd w:val="clear" w:color="auto" w:fill="FFFFFF"/>
        <w:spacing w:line="240" w:lineRule="auto"/>
        <w:jc w:val="right"/>
        <w:textAlignment w:val="top"/>
        <w:rPr>
          <w:rFonts w:hint="default" w:ascii="Times New Roman" w:hAnsi="Times New Roman" w:cs="Times New Roman"/>
          <w:sz w:val="28"/>
          <w:szCs w:val="28"/>
        </w:rPr>
      </w:pPr>
      <w:r>
        <w:rPr>
          <w:rFonts w:hint="default" w:ascii="Times New Roman" w:hAnsi="Times New Roman" w:cs="Times New Roman"/>
          <w:sz w:val="28"/>
          <w:szCs w:val="28"/>
        </w:rPr>
        <w:t>Новошипуновского сельсовета</w:t>
      </w:r>
    </w:p>
    <w:p>
      <w:pPr>
        <w:shd w:val="clear" w:color="auto" w:fill="FFFFFF"/>
        <w:spacing w:line="240" w:lineRule="auto"/>
        <w:jc w:val="right"/>
        <w:textAlignment w:val="top"/>
        <w:rPr>
          <w:rFonts w:hint="default" w:ascii="Times New Roman" w:hAnsi="Times New Roman" w:cs="Times New Roman"/>
          <w:sz w:val="28"/>
          <w:szCs w:val="28"/>
        </w:rPr>
      </w:pPr>
      <w:r>
        <w:rPr>
          <w:rFonts w:hint="default" w:ascii="Times New Roman" w:hAnsi="Times New Roman" w:cs="Times New Roman"/>
          <w:sz w:val="28"/>
          <w:szCs w:val="28"/>
        </w:rPr>
        <w:t>Краснощёковского района</w:t>
      </w:r>
    </w:p>
    <w:p>
      <w:pPr>
        <w:shd w:val="clear" w:color="auto" w:fill="FFFFFF"/>
        <w:spacing w:line="240" w:lineRule="auto"/>
        <w:jc w:val="right"/>
        <w:textAlignment w:val="top"/>
        <w:rPr>
          <w:rFonts w:hint="default" w:ascii="Times New Roman" w:hAnsi="Times New Roman" w:cs="Times New Roman"/>
          <w:sz w:val="28"/>
          <w:szCs w:val="28"/>
        </w:rPr>
      </w:pPr>
      <w:r>
        <w:rPr>
          <w:rFonts w:hint="default" w:ascii="Times New Roman" w:hAnsi="Times New Roman" w:cs="Times New Roman"/>
          <w:sz w:val="28"/>
          <w:szCs w:val="28"/>
        </w:rPr>
        <w:t xml:space="preserve"> Алтайского края</w:t>
      </w:r>
    </w:p>
    <w:p>
      <w:pPr>
        <w:shd w:val="clear" w:color="auto" w:fill="FFFFFF"/>
        <w:spacing w:line="240" w:lineRule="auto"/>
        <w:jc w:val="right"/>
        <w:textAlignment w:val="top"/>
        <w:rPr>
          <w:rFonts w:hint="default" w:ascii="Times New Roman" w:hAnsi="Times New Roman" w:cs="Times New Roman"/>
          <w:sz w:val="28"/>
          <w:szCs w:val="28"/>
          <w:lang w:val="ru-RU"/>
        </w:rPr>
      </w:pPr>
      <w:r>
        <w:rPr>
          <w:rFonts w:hint="default" w:ascii="Times New Roman" w:hAnsi="Times New Roman" w:cs="Times New Roman"/>
          <w:sz w:val="28"/>
          <w:szCs w:val="28"/>
        </w:rPr>
        <w:t xml:space="preserve">  от </w:t>
      </w:r>
      <w:r>
        <w:rPr>
          <w:rFonts w:hint="default" w:ascii="Times New Roman" w:hAnsi="Times New Roman" w:cs="Times New Roman"/>
          <w:sz w:val="28"/>
          <w:szCs w:val="28"/>
          <w:lang w:val="ru-RU"/>
        </w:rPr>
        <w:t>01.10</w:t>
      </w:r>
      <w:r>
        <w:rPr>
          <w:rFonts w:hint="default" w:ascii="Times New Roman" w:hAnsi="Times New Roman" w:cs="Times New Roman"/>
          <w:sz w:val="28"/>
          <w:szCs w:val="28"/>
        </w:rPr>
        <w:t>.202</w:t>
      </w:r>
      <w:r>
        <w:rPr>
          <w:rFonts w:hint="default" w:ascii="Times New Roman" w:hAnsi="Times New Roman" w:cs="Times New Roman"/>
          <w:sz w:val="28"/>
          <w:szCs w:val="28"/>
          <w:lang w:val="ru-RU"/>
        </w:rPr>
        <w:t>5</w:t>
      </w:r>
      <w:r>
        <w:rPr>
          <w:rFonts w:hint="default" w:ascii="Times New Roman" w:hAnsi="Times New Roman" w:cs="Times New Roman"/>
          <w:sz w:val="28"/>
          <w:szCs w:val="28"/>
        </w:rPr>
        <w:t xml:space="preserve"> г. №</w:t>
      </w:r>
      <w:r>
        <w:rPr>
          <w:rFonts w:hint="default" w:ascii="Times New Roman" w:hAnsi="Times New Roman" w:cs="Times New Roman"/>
          <w:sz w:val="28"/>
          <w:szCs w:val="28"/>
          <w:lang w:val="ru-RU"/>
        </w:rPr>
        <w:t>52</w:t>
      </w:r>
    </w:p>
    <w:p>
      <w:pPr>
        <w:widowControl w:val="0"/>
        <w:tabs>
          <w:tab w:val="left" w:pos="720"/>
          <w:tab w:val="left" w:pos="9213"/>
        </w:tabs>
        <w:autoSpaceDE w:val="0"/>
        <w:ind w:right="-5"/>
        <w:jc w:val="right"/>
        <w:rPr>
          <w:rFonts w:hint="default" w:ascii="Times New Roman" w:hAnsi="Times New Roman" w:cs="Times New Roman"/>
          <w:sz w:val="28"/>
          <w:szCs w:val="28"/>
        </w:rPr>
      </w:pPr>
    </w:p>
    <w:p>
      <w:pPr>
        <w:tabs>
          <w:tab w:val="left" w:pos="720"/>
          <w:tab w:val="left" w:pos="9213"/>
        </w:tabs>
        <w:jc w:val="center"/>
        <w:rPr>
          <w:rFonts w:hint="default" w:ascii="Times New Roman" w:hAnsi="Times New Roman" w:cs="Times New Roman"/>
          <w:b/>
          <w:sz w:val="28"/>
          <w:szCs w:val="28"/>
        </w:rPr>
      </w:pPr>
      <w:r>
        <w:rPr>
          <w:rFonts w:hint="default" w:ascii="Times New Roman" w:hAnsi="Times New Roman" w:cs="Times New Roman"/>
          <w:b/>
          <w:sz w:val="28"/>
          <w:szCs w:val="28"/>
        </w:rPr>
        <w:t xml:space="preserve">Положение </w:t>
      </w:r>
    </w:p>
    <w:p>
      <w:pPr>
        <w:tabs>
          <w:tab w:val="left" w:pos="720"/>
          <w:tab w:val="left" w:pos="9213"/>
        </w:tabs>
        <w:jc w:val="center"/>
        <w:rPr>
          <w:rFonts w:hint="default" w:ascii="Times New Roman" w:hAnsi="Times New Roman" w:cs="Times New Roman"/>
          <w:b/>
          <w:sz w:val="28"/>
          <w:szCs w:val="28"/>
        </w:rPr>
      </w:pPr>
      <w:r>
        <w:rPr>
          <w:rFonts w:hint="default" w:ascii="Times New Roman" w:hAnsi="Times New Roman" w:cs="Times New Roman"/>
          <w:b/>
          <w:sz w:val="28"/>
          <w:szCs w:val="28"/>
        </w:rPr>
        <w:t>об оплате  труда муниципальных служащих</w:t>
      </w:r>
    </w:p>
    <w:p>
      <w:pPr>
        <w:jc w:val="center"/>
        <w:rPr>
          <w:rFonts w:hint="default" w:ascii="Times New Roman" w:hAnsi="Times New Roman" w:cs="Times New Roman"/>
          <w:b/>
          <w:sz w:val="28"/>
          <w:szCs w:val="28"/>
        </w:rPr>
      </w:pPr>
      <w:r>
        <w:rPr>
          <w:rFonts w:hint="default" w:ascii="Times New Roman" w:hAnsi="Times New Roman" w:cs="Times New Roman"/>
          <w:b/>
          <w:sz w:val="28"/>
          <w:szCs w:val="28"/>
        </w:rPr>
        <w:t>Администрации  Новошипуновского сельсовета Краснощёковского района Алтайского края</w:t>
      </w:r>
    </w:p>
    <w:p>
      <w:pPr>
        <w:jc w:val="center"/>
        <w:rPr>
          <w:rFonts w:hint="default" w:ascii="Times New Roman" w:hAnsi="Times New Roman" w:cs="Times New Roman"/>
          <w:sz w:val="28"/>
          <w:szCs w:val="28"/>
        </w:rPr>
      </w:pPr>
    </w:p>
    <w:p>
      <w:pPr>
        <w:tabs>
          <w:tab w:val="left" w:pos="9213"/>
        </w:tabs>
        <w:jc w:val="both"/>
        <w:rPr>
          <w:rFonts w:hint="default" w:ascii="Times New Roman" w:hAnsi="Times New Roman" w:cs="Times New Roman"/>
          <w:sz w:val="28"/>
          <w:szCs w:val="28"/>
        </w:rPr>
      </w:pPr>
      <w:r>
        <w:rPr>
          <w:rFonts w:hint="default" w:ascii="Times New Roman" w:hAnsi="Times New Roman" w:cs="Times New Roman"/>
          <w:sz w:val="28"/>
          <w:szCs w:val="28"/>
        </w:rPr>
        <w:t xml:space="preserve">      Настоящее Положение разработано на основании Трудового кодекса Российской Федерации, Федерального закона от 02.03.2007 № 25-ФЗ «О муниципальной  службе в Российской Федерации», закона Алтайского края от 07.12.2007 № 134-ЗС  «О  муниципальной службе в Алтайском крае», постановления Правительства Алтайского края от 22.06.2023 № 224 «Об установлении нормативов формирования расходов на оплату труда депутатов, выборных должностных лиц местного самоуправления, осуществляющих свои полномочия на постоянной основе, муниципальных служащих», </w:t>
      </w:r>
      <w:r>
        <w:rPr>
          <w:rFonts w:hint="default" w:ascii="Times New Roman" w:hAnsi="Times New Roman" w:cs="Times New Roman"/>
          <w:sz w:val="28"/>
          <w:szCs w:val="28"/>
          <w:lang w:val="ru-RU"/>
        </w:rPr>
        <w:t xml:space="preserve">постановления Правительства Алтайского края от 30.04.2025 г. №171  «О внесении изменений в постановление  от 22.06.2023 №224, </w:t>
      </w:r>
      <w:r>
        <w:rPr>
          <w:rFonts w:hint="default" w:ascii="Times New Roman" w:hAnsi="Times New Roman" w:cs="Times New Roman"/>
          <w:sz w:val="28"/>
          <w:szCs w:val="28"/>
        </w:rPr>
        <w:t>постановления Правительства Алтайского края от 19.09.2025 № 369 «О внесении изменений в постановление  Правительства Алтайского края от 22.06.2023 № 224»,  и  Устава муниципального образования Новошипуновский сельсовет Краснощёковского района Алтайского края, Совет депутатов Новошипуновского сельсовета Краснощёковского района  Алтайского края</w:t>
      </w:r>
      <w:r>
        <w:rPr>
          <w:rFonts w:hint="default" w:ascii="Times New Roman" w:hAnsi="Times New Roman" w:cs="Times New Roman"/>
          <w:sz w:val="28"/>
          <w:szCs w:val="28"/>
          <w:lang w:val="ru-RU"/>
        </w:rPr>
        <w:t>.</w:t>
      </w:r>
      <w:r>
        <w:rPr>
          <w:rFonts w:hint="default" w:ascii="Times New Roman" w:hAnsi="Times New Roman" w:cs="Times New Roman"/>
          <w:sz w:val="28"/>
          <w:szCs w:val="28"/>
        </w:rPr>
        <w:t xml:space="preserve"> </w:t>
      </w:r>
    </w:p>
    <w:p>
      <w:pPr>
        <w:tabs>
          <w:tab w:val="left" w:pos="9213"/>
        </w:tabs>
        <w:jc w:val="both"/>
        <w:rPr>
          <w:rFonts w:hint="default" w:ascii="Times New Roman" w:hAnsi="Times New Roman" w:cs="Times New Roman"/>
          <w:sz w:val="28"/>
          <w:szCs w:val="28"/>
        </w:rPr>
      </w:pPr>
      <w:r>
        <w:rPr>
          <w:rFonts w:hint="default" w:ascii="Times New Roman" w:hAnsi="Times New Roman" w:cs="Times New Roman"/>
          <w:sz w:val="28"/>
          <w:szCs w:val="28"/>
        </w:rPr>
        <w:t xml:space="preserve">       Настоящее Положение вводится в целях:</w:t>
      </w:r>
    </w:p>
    <w:p>
      <w:pPr>
        <w:tabs>
          <w:tab w:val="left" w:pos="9213"/>
        </w:tabs>
        <w:jc w:val="both"/>
        <w:rPr>
          <w:rFonts w:hint="default" w:ascii="Times New Roman" w:hAnsi="Times New Roman" w:cs="Times New Roman"/>
          <w:sz w:val="28"/>
          <w:szCs w:val="28"/>
        </w:rPr>
      </w:pPr>
      <w:r>
        <w:rPr>
          <w:rFonts w:hint="default" w:ascii="Times New Roman" w:hAnsi="Times New Roman" w:cs="Times New Roman"/>
          <w:sz w:val="28"/>
          <w:szCs w:val="28"/>
        </w:rPr>
        <w:t xml:space="preserve">    а) повышения ответственности муниципальных служащих при исполнении должностных обязанностей и упорядочения оплаты труда;</w:t>
      </w:r>
    </w:p>
    <w:p>
      <w:pPr>
        <w:tabs>
          <w:tab w:val="left" w:pos="9213"/>
        </w:tabs>
        <w:jc w:val="both"/>
        <w:rPr>
          <w:rFonts w:hint="default" w:ascii="Times New Roman" w:hAnsi="Times New Roman" w:cs="Times New Roman"/>
          <w:sz w:val="28"/>
          <w:szCs w:val="28"/>
        </w:rPr>
      </w:pPr>
      <w:r>
        <w:rPr>
          <w:rFonts w:hint="default" w:ascii="Times New Roman" w:hAnsi="Times New Roman" w:cs="Times New Roman"/>
          <w:sz w:val="28"/>
          <w:szCs w:val="28"/>
        </w:rPr>
        <w:t xml:space="preserve">    б) создания необходимых условий для эффективного материального стимулирования, развития творческой активности работников органов местного самоуправления;</w:t>
      </w:r>
    </w:p>
    <w:p>
      <w:pPr>
        <w:tabs>
          <w:tab w:val="left" w:pos="9213"/>
        </w:tabs>
        <w:jc w:val="both"/>
        <w:rPr>
          <w:rFonts w:hint="default" w:ascii="Times New Roman" w:hAnsi="Times New Roman" w:cs="Times New Roman"/>
          <w:sz w:val="28"/>
          <w:szCs w:val="28"/>
        </w:rPr>
      </w:pPr>
      <w:r>
        <w:rPr>
          <w:rFonts w:hint="default" w:ascii="Times New Roman" w:hAnsi="Times New Roman" w:cs="Times New Roman"/>
          <w:sz w:val="28"/>
          <w:szCs w:val="28"/>
        </w:rPr>
        <w:t xml:space="preserve">    в) обеспечения комплектования органов местного самоуправления высококвалифицированными специалистами, их социальной защищенности.</w:t>
      </w:r>
    </w:p>
    <w:p>
      <w:pPr>
        <w:tabs>
          <w:tab w:val="left" w:pos="9213"/>
        </w:tabs>
        <w:jc w:val="center"/>
        <w:rPr>
          <w:rFonts w:hint="default" w:ascii="Times New Roman" w:hAnsi="Times New Roman" w:cs="Times New Roman"/>
          <w:b/>
          <w:sz w:val="28"/>
          <w:szCs w:val="28"/>
        </w:rPr>
      </w:pPr>
      <w:r>
        <w:rPr>
          <w:rFonts w:hint="default" w:ascii="Times New Roman" w:hAnsi="Times New Roman" w:cs="Times New Roman"/>
          <w:b/>
          <w:sz w:val="28"/>
          <w:szCs w:val="28"/>
        </w:rPr>
        <w:t>1. Общие положения</w:t>
      </w:r>
    </w:p>
    <w:p>
      <w:pPr>
        <w:tabs>
          <w:tab w:val="left" w:pos="9213"/>
        </w:tabs>
        <w:jc w:val="both"/>
        <w:rPr>
          <w:rFonts w:hint="default" w:ascii="Times New Roman" w:hAnsi="Times New Roman" w:cs="Times New Roman"/>
          <w:sz w:val="28"/>
          <w:szCs w:val="28"/>
        </w:rPr>
      </w:pPr>
      <w:r>
        <w:rPr>
          <w:rFonts w:hint="default" w:ascii="Times New Roman" w:hAnsi="Times New Roman" w:cs="Times New Roman"/>
          <w:sz w:val="28"/>
          <w:szCs w:val="28"/>
        </w:rPr>
        <w:t>1. Настоящее Положение определяет:</w:t>
      </w:r>
    </w:p>
    <w:p>
      <w:pPr>
        <w:tabs>
          <w:tab w:val="left" w:pos="9213"/>
        </w:tabs>
        <w:jc w:val="both"/>
        <w:rPr>
          <w:rFonts w:hint="default" w:ascii="Times New Roman" w:hAnsi="Times New Roman" w:cs="Times New Roman"/>
          <w:sz w:val="28"/>
          <w:szCs w:val="28"/>
        </w:rPr>
      </w:pPr>
      <w:r>
        <w:rPr>
          <w:rFonts w:hint="default" w:ascii="Times New Roman" w:hAnsi="Times New Roman" w:cs="Times New Roman"/>
          <w:sz w:val="28"/>
          <w:szCs w:val="28"/>
        </w:rPr>
        <w:t xml:space="preserve">      - порядок оплаты и стимулирования труда муниципальных служащих Администрации  Новошипуновского сельсовета Краснощёковского района Алтайского края </w:t>
      </w:r>
    </w:p>
    <w:p>
      <w:pPr>
        <w:tabs>
          <w:tab w:val="left" w:pos="9213"/>
        </w:tabs>
        <w:jc w:val="both"/>
        <w:rPr>
          <w:rFonts w:hint="default" w:ascii="Times New Roman" w:hAnsi="Times New Roman" w:cs="Times New Roman"/>
          <w:sz w:val="28"/>
          <w:szCs w:val="28"/>
        </w:rPr>
      </w:pPr>
      <w:r>
        <w:rPr>
          <w:rFonts w:hint="default" w:ascii="Times New Roman" w:hAnsi="Times New Roman" w:cs="Times New Roman"/>
          <w:sz w:val="28"/>
          <w:szCs w:val="28"/>
        </w:rPr>
        <w:t xml:space="preserve">      - порядок начисления,  оплаты и стимулирования труда  на периоды нахождения в ежемесячном оплачиваемом отпуске; временной нетрудоспособности; нахождения в служебной командировке; профессиональной подготовки; повышения квалификации или стажировки и  другим уважительным причинам и основаниям в порядке, установленном действующим законодательством.</w:t>
      </w:r>
    </w:p>
    <w:p>
      <w:pPr>
        <w:tabs>
          <w:tab w:val="left" w:pos="9213"/>
        </w:tabs>
        <w:jc w:val="center"/>
        <w:rPr>
          <w:rFonts w:hint="default" w:ascii="Times New Roman" w:hAnsi="Times New Roman" w:cs="Times New Roman"/>
          <w:b/>
          <w:sz w:val="28"/>
          <w:szCs w:val="28"/>
        </w:rPr>
      </w:pPr>
      <w:r>
        <w:rPr>
          <w:rFonts w:hint="default" w:ascii="Times New Roman" w:hAnsi="Times New Roman" w:cs="Times New Roman"/>
          <w:b/>
          <w:sz w:val="28"/>
          <w:szCs w:val="28"/>
        </w:rPr>
        <w:t>2. Оплата труда</w:t>
      </w:r>
    </w:p>
    <w:p>
      <w:pPr>
        <w:tabs>
          <w:tab w:val="left" w:pos="9213"/>
        </w:tabs>
        <w:rPr>
          <w:rFonts w:hint="default" w:ascii="Times New Roman" w:hAnsi="Times New Roman" w:cs="Times New Roman"/>
          <w:sz w:val="28"/>
          <w:szCs w:val="28"/>
        </w:rPr>
      </w:pPr>
      <w:r>
        <w:rPr>
          <w:rFonts w:hint="default" w:ascii="Times New Roman" w:hAnsi="Times New Roman" w:cs="Times New Roman"/>
          <w:sz w:val="28"/>
          <w:szCs w:val="28"/>
        </w:rPr>
        <w:t xml:space="preserve">     Оплата труда муниципальных служащих  состоит из должностного оклада, а также ежемесячных и дополнительных выплат:</w:t>
      </w:r>
    </w:p>
    <w:p>
      <w:pPr>
        <w:tabs>
          <w:tab w:val="left" w:pos="0"/>
          <w:tab w:val="left" w:pos="9213"/>
        </w:tabs>
        <w:ind w:right="281"/>
        <w:jc w:val="both"/>
        <w:rPr>
          <w:rFonts w:hint="default" w:ascii="Times New Roman" w:hAnsi="Times New Roman" w:cs="Times New Roman"/>
          <w:sz w:val="28"/>
          <w:szCs w:val="28"/>
        </w:rPr>
      </w:pPr>
      <w:r>
        <w:rPr>
          <w:rFonts w:hint="default" w:ascii="Times New Roman" w:hAnsi="Times New Roman" w:cs="Times New Roman"/>
          <w:sz w:val="28"/>
          <w:szCs w:val="28"/>
        </w:rPr>
        <w:t xml:space="preserve">   - ежемесячная надбавка к должностному окладу за выслугу лет на муниципальной службе;</w:t>
      </w:r>
    </w:p>
    <w:p>
      <w:pPr>
        <w:tabs>
          <w:tab w:val="left" w:pos="0"/>
          <w:tab w:val="left" w:pos="9213"/>
        </w:tabs>
        <w:ind w:right="-1"/>
        <w:jc w:val="both"/>
        <w:rPr>
          <w:rFonts w:hint="default" w:ascii="Times New Roman" w:hAnsi="Times New Roman" w:cs="Times New Roman"/>
          <w:sz w:val="28"/>
          <w:szCs w:val="28"/>
        </w:rPr>
      </w:pPr>
      <w:r>
        <w:rPr>
          <w:rFonts w:hint="default" w:ascii="Times New Roman" w:hAnsi="Times New Roman" w:cs="Times New Roman"/>
          <w:sz w:val="28"/>
          <w:szCs w:val="28"/>
        </w:rPr>
        <w:t xml:space="preserve">   -  ежемесячная надбавка к должностному окладу за особые условия муниципальной службы;</w:t>
      </w:r>
    </w:p>
    <w:p>
      <w:pPr>
        <w:tabs>
          <w:tab w:val="left" w:pos="0"/>
          <w:tab w:val="left" w:pos="9213"/>
        </w:tabs>
        <w:ind w:right="-1"/>
        <w:jc w:val="both"/>
        <w:rPr>
          <w:rFonts w:hint="default" w:ascii="Times New Roman" w:hAnsi="Times New Roman" w:cs="Times New Roman"/>
          <w:bCs/>
          <w:iCs/>
          <w:sz w:val="28"/>
          <w:szCs w:val="28"/>
        </w:rPr>
      </w:pPr>
      <w:r>
        <w:rPr>
          <w:rFonts w:hint="default" w:ascii="Times New Roman" w:hAnsi="Times New Roman" w:cs="Times New Roman"/>
          <w:bCs/>
          <w:iCs/>
          <w:sz w:val="28"/>
          <w:szCs w:val="28"/>
        </w:rPr>
        <w:t xml:space="preserve">   - ежемесячная надбавка к должностному окладу за работу со сведениями, составляющими государственную тайну;</w:t>
      </w:r>
    </w:p>
    <w:p>
      <w:pPr>
        <w:tabs>
          <w:tab w:val="left" w:pos="0"/>
          <w:tab w:val="left" w:pos="9213"/>
        </w:tabs>
        <w:ind w:right="-1"/>
        <w:jc w:val="both"/>
        <w:rPr>
          <w:rFonts w:hint="default" w:ascii="Times New Roman" w:hAnsi="Times New Roman" w:cs="Times New Roman"/>
          <w:sz w:val="28"/>
          <w:szCs w:val="28"/>
        </w:rPr>
      </w:pPr>
      <w:r>
        <w:rPr>
          <w:rFonts w:hint="default" w:ascii="Times New Roman" w:hAnsi="Times New Roman" w:cs="Times New Roman"/>
          <w:sz w:val="28"/>
          <w:szCs w:val="28"/>
        </w:rPr>
        <w:t xml:space="preserve">  -    ежемесячное денежное поощрение;</w:t>
      </w:r>
    </w:p>
    <w:p>
      <w:pPr>
        <w:tabs>
          <w:tab w:val="left" w:pos="0"/>
          <w:tab w:val="left" w:pos="9071"/>
          <w:tab w:val="left" w:pos="9213"/>
        </w:tabs>
        <w:ind w:right="-1"/>
        <w:jc w:val="both"/>
        <w:rPr>
          <w:rFonts w:hint="default" w:ascii="Times New Roman" w:hAnsi="Times New Roman" w:cs="Times New Roman"/>
          <w:bCs/>
          <w:iCs/>
          <w:sz w:val="28"/>
          <w:szCs w:val="28"/>
        </w:rPr>
      </w:pPr>
      <w:r>
        <w:rPr>
          <w:rFonts w:hint="default" w:ascii="Times New Roman" w:hAnsi="Times New Roman" w:cs="Times New Roman"/>
          <w:bCs/>
          <w:iCs/>
          <w:sz w:val="28"/>
          <w:szCs w:val="28"/>
        </w:rPr>
        <w:t xml:space="preserve">  - ежемесячная надбавка за ученую степень кандидата или доктора наук в размере, не превышающем размер соответствующей надбавки, установленный пунктом 5 части 1 статьи 12 закона Алтайского края от 28 октября 2005 года № 78-ЗС «О государственной гражданской службе Алтайского края;</w:t>
      </w:r>
    </w:p>
    <w:p>
      <w:pPr>
        <w:tabs>
          <w:tab w:val="left" w:pos="0"/>
          <w:tab w:val="left" w:pos="9071"/>
          <w:tab w:val="left" w:pos="9213"/>
        </w:tabs>
        <w:ind w:right="-1"/>
        <w:jc w:val="both"/>
        <w:rPr>
          <w:rFonts w:hint="default" w:ascii="Times New Roman" w:hAnsi="Times New Roman" w:cs="Times New Roman"/>
          <w:sz w:val="28"/>
          <w:szCs w:val="28"/>
        </w:rPr>
      </w:pPr>
      <w:r>
        <w:rPr>
          <w:rFonts w:hint="default" w:ascii="Times New Roman" w:hAnsi="Times New Roman" w:cs="Times New Roman"/>
          <w:sz w:val="28"/>
          <w:szCs w:val="28"/>
        </w:rPr>
        <w:t xml:space="preserve">  -    ежемесячная премия по результатам работы;</w:t>
      </w:r>
    </w:p>
    <w:p>
      <w:pPr>
        <w:tabs>
          <w:tab w:val="left" w:pos="0"/>
          <w:tab w:val="left" w:pos="9071"/>
          <w:tab w:val="left" w:pos="9213"/>
        </w:tabs>
        <w:ind w:right="-1"/>
        <w:jc w:val="both"/>
        <w:rPr>
          <w:rFonts w:hint="default" w:ascii="Times New Roman" w:hAnsi="Times New Roman" w:cs="Times New Roman"/>
          <w:sz w:val="28"/>
          <w:szCs w:val="28"/>
        </w:rPr>
      </w:pPr>
      <w:r>
        <w:rPr>
          <w:rFonts w:hint="default" w:ascii="Times New Roman" w:hAnsi="Times New Roman" w:cs="Times New Roman"/>
          <w:sz w:val="28"/>
          <w:szCs w:val="28"/>
        </w:rPr>
        <w:t>- единовременная премия;</w:t>
      </w:r>
    </w:p>
    <w:p>
      <w:pPr>
        <w:tabs>
          <w:tab w:val="left" w:pos="0"/>
          <w:tab w:val="left" w:pos="9071"/>
          <w:tab w:val="left" w:pos="9213"/>
        </w:tabs>
        <w:ind w:right="-1"/>
        <w:jc w:val="both"/>
        <w:rPr>
          <w:rFonts w:hint="default" w:ascii="Times New Roman" w:hAnsi="Times New Roman" w:cs="Times New Roman"/>
          <w:sz w:val="28"/>
          <w:szCs w:val="28"/>
        </w:rPr>
      </w:pPr>
      <w:r>
        <w:rPr>
          <w:rFonts w:hint="default" w:ascii="Times New Roman" w:hAnsi="Times New Roman" w:cs="Times New Roman"/>
          <w:sz w:val="28"/>
          <w:szCs w:val="28"/>
        </w:rPr>
        <w:t xml:space="preserve">  - единовременная выплата при предоставлении ежегодного оплачиваемого отпуска и материальная помощь.</w:t>
      </w:r>
    </w:p>
    <w:p>
      <w:pPr>
        <w:tabs>
          <w:tab w:val="left" w:pos="0"/>
          <w:tab w:val="left" w:pos="9071"/>
          <w:tab w:val="left" w:pos="9213"/>
        </w:tabs>
        <w:ind w:right="-1"/>
        <w:jc w:val="center"/>
        <w:rPr>
          <w:rFonts w:hint="default" w:ascii="Times New Roman" w:hAnsi="Times New Roman" w:cs="Times New Roman"/>
          <w:b/>
          <w:sz w:val="28"/>
          <w:szCs w:val="28"/>
        </w:rPr>
      </w:pPr>
      <w:r>
        <w:rPr>
          <w:rFonts w:hint="default" w:ascii="Times New Roman" w:hAnsi="Times New Roman" w:cs="Times New Roman"/>
          <w:b/>
          <w:sz w:val="28"/>
          <w:szCs w:val="28"/>
        </w:rPr>
        <w:t>3. Порядок установления должностных окладов.</w:t>
      </w:r>
    </w:p>
    <w:p>
      <w:pPr>
        <w:tabs>
          <w:tab w:val="left" w:pos="0"/>
          <w:tab w:val="left" w:pos="9071"/>
          <w:tab w:val="left" w:pos="9213"/>
        </w:tabs>
        <w:ind w:right="-1"/>
        <w:jc w:val="both"/>
        <w:rPr>
          <w:rFonts w:hint="default" w:ascii="Times New Roman" w:hAnsi="Times New Roman" w:cs="Times New Roman"/>
          <w:sz w:val="28"/>
          <w:szCs w:val="28"/>
        </w:rPr>
      </w:pPr>
      <w:r>
        <w:rPr>
          <w:rFonts w:hint="default" w:ascii="Times New Roman" w:hAnsi="Times New Roman" w:cs="Times New Roman"/>
          <w:sz w:val="28"/>
          <w:szCs w:val="28"/>
        </w:rPr>
        <w:t xml:space="preserve">  Должностные оклады муниципальных служащих устанавливаются в размерах в соответствии с постановлением Правительства Алтайского края от 22.06.2023  №  224  «Об установлении нормативов формирования расходов на оплату труда депутатов, выборных должностных лиц местного самоуправления, осуществляющих свои полномочия на постоянной основе, муниципальных служащих». </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51"/>
        <w:gridCol w:w="32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52" w:type="dxa"/>
          </w:tcPr>
          <w:p>
            <w:pPr>
              <w:tabs>
                <w:tab w:val="left" w:pos="0"/>
                <w:tab w:val="left" w:pos="9071"/>
                <w:tab w:val="left" w:pos="9213"/>
              </w:tabs>
              <w:ind w:right="-1"/>
              <w:jc w:val="center"/>
              <w:rPr>
                <w:rFonts w:hint="default" w:ascii="Times New Roman" w:hAnsi="Times New Roman" w:cs="Times New Roman"/>
                <w:sz w:val="28"/>
                <w:szCs w:val="28"/>
              </w:rPr>
            </w:pPr>
            <w:r>
              <w:rPr>
                <w:rFonts w:hint="default" w:ascii="Times New Roman" w:hAnsi="Times New Roman" w:cs="Times New Roman"/>
                <w:sz w:val="28"/>
                <w:szCs w:val="28"/>
              </w:rPr>
              <w:t>Наименование должности муниципальной службы</w:t>
            </w:r>
          </w:p>
        </w:tc>
        <w:tc>
          <w:tcPr>
            <w:tcW w:w="3219" w:type="dxa"/>
          </w:tcPr>
          <w:p>
            <w:pPr>
              <w:tabs>
                <w:tab w:val="left" w:pos="0"/>
                <w:tab w:val="left" w:pos="9071"/>
                <w:tab w:val="left" w:pos="9213"/>
              </w:tabs>
              <w:ind w:right="-1"/>
              <w:jc w:val="center"/>
              <w:rPr>
                <w:rFonts w:hint="default" w:ascii="Times New Roman" w:hAnsi="Times New Roman" w:cs="Times New Roman"/>
                <w:sz w:val="28"/>
                <w:szCs w:val="28"/>
              </w:rPr>
            </w:pPr>
            <w:r>
              <w:rPr>
                <w:rFonts w:hint="default" w:ascii="Times New Roman" w:hAnsi="Times New Roman" w:cs="Times New Roman"/>
                <w:sz w:val="28"/>
                <w:szCs w:val="28"/>
              </w:rPr>
              <w:t>Должностной оклад (руб.)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gridSpan w:val="2"/>
          </w:tcPr>
          <w:p>
            <w:pPr>
              <w:tabs>
                <w:tab w:val="left" w:pos="0"/>
                <w:tab w:val="left" w:pos="9071"/>
                <w:tab w:val="left" w:pos="9213"/>
              </w:tabs>
              <w:ind w:right="-1"/>
              <w:jc w:val="center"/>
              <w:rPr>
                <w:rFonts w:hint="default" w:ascii="Times New Roman" w:hAnsi="Times New Roman" w:cs="Times New Roman"/>
                <w:b/>
                <w:sz w:val="28"/>
                <w:szCs w:val="28"/>
              </w:rPr>
            </w:pPr>
            <w:r>
              <w:rPr>
                <w:rFonts w:hint="default" w:ascii="Times New Roman" w:hAnsi="Times New Roman" w:cs="Times New Roman"/>
                <w:b/>
                <w:sz w:val="28"/>
                <w:szCs w:val="28"/>
                <w:lang w:val="ru-RU"/>
              </w:rPr>
              <w:t xml:space="preserve">Главная </w:t>
            </w:r>
            <w:r>
              <w:rPr>
                <w:rFonts w:hint="default" w:ascii="Times New Roman" w:hAnsi="Times New Roman" w:cs="Times New Roman"/>
                <w:b/>
                <w:sz w:val="28"/>
                <w:szCs w:val="28"/>
              </w:rPr>
              <w:t xml:space="preserve"> должност</w:t>
            </w:r>
            <w:r>
              <w:rPr>
                <w:rFonts w:hint="default" w:ascii="Times New Roman" w:hAnsi="Times New Roman" w:cs="Times New Roman"/>
                <w:b/>
                <w:sz w:val="28"/>
                <w:szCs w:val="28"/>
                <w:lang w:val="ru-RU"/>
              </w:rPr>
              <w:t>ь</w:t>
            </w:r>
            <w:r>
              <w:rPr>
                <w:rFonts w:hint="default" w:ascii="Times New Roman" w:hAnsi="Times New Roman" w:cs="Times New Roman"/>
                <w:b/>
                <w:sz w:val="28"/>
                <w:szCs w:val="28"/>
              </w:rPr>
              <w:t xml:space="preserve"> муниципальной службы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52" w:type="dxa"/>
          </w:tcPr>
          <w:p>
            <w:pPr>
              <w:tabs>
                <w:tab w:val="left" w:pos="0"/>
                <w:tab w:val="left" w:pos="9071"/>
                <w:tab w:val="left" w:pos="9213"/>
              </w:tabs>
              <w:ind w:right="-1"/>
              <w:jc w:val="left"/>
              <w:rPr>
                <w:rFonts w:hint="default" w:ascii="Times New Roman" w:hAnsi="Times New Roman" w:cs="Times New Roman"/>
                <w:sz w:val="28"/>
                <w:szCs w:val="28"/>
              </w:rPr>
            </w:pPr>
            <w:r>
              <w:rPr>
                <w:rFonts w:hint="default" w:ascii="Times New Roman" w:hAnsi="Times New Roman" w:cs="Times New Roman"/>
                <w:sz w:val="28"/>
                <w:szCs w:val="28"/>
              </w:rPr>
              <w:t xml:space="preserve"> Глава Администрации муниципального образования</w:t>
            </w:r>
          </w:p>
        </w:tc>
        <w:tc>
          <w:tcPr>
            <w:tcW w:w="3219" w:type="dxa"/>
          </w:tcPr>
          <w:p>
            <w:pPr>
              <w:tabs>
                <w:tab w:val="left" w:pos="0"/>
                <w:tab w:val="left" w:pos="9071"/>
                <w:tab w:val="left" w:pos="9213"/>
              </w:tabs>
              <w:ind w:right="-1"/>
              <w:jc w:val="center"/>
              <w:rPr>
                <w:rFonts w:hint="default" w:ascii="Times New Roman" w:hAnsi="Times New Roman" w:cs="Times New Roman"/>
                <w:sz w:val="28"/>
                <w:szCs w:val="28"/>
                <w:lang w:val="ru-RU"/>
              </w:rPr>
            </w:pPr>
            <w:r>
              <w:rPr>
                <w:rFonts w:hint="default" w:ascii="Times New Roman" w:hAnsi="Times New Roman" w:cs="Times New Roman"/>
                <w:sz w:val="28"/>
                <w:szCs w:val="28"/>
                <w:lang w:val="ru-RU"/>
              </w:rPr>
              <w:t>10564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52" w:type="dxa"/>
          </w:tcPr>
          <w:p>
            <w:pPr>
              <w:tabs>
                <w:tab w:val="left" w:pos="0"/>
                <w:tab w:val="left" w:pos="9071"/>
                <w:tab w:val="left" w:pos="9213"/>
              </w:tabs>
              <w:ind w:right="-1"/>
              <w:jc w:val="left"/>
              <w:rPr>
                <w:rFonts w:hint="default" w:ascii="Times New Roman" w:hAnsi="Times New Roman" w:cs="Times New Roman"/>
                <w:sz w:val="28"/>
                <w:szCs w:val="28"/>
              </w:rPr>
            </w:pPr>
            <w:r>
              <w:rPr>
                <w:rFonts w:hint="default" w:ascii="Times New Roman" w:hAnsi="Times New Roman" w:cs="Times New Roman"/>
                <w:sz w:val="28"/>
                <w:szCs w:val="28"/>
              </w:rPr>
              <w:t xml:space="preserve"> Заместитель главы Администрации муниципального образования</w:t>
            </w:r>
          </w:p>
        </w:tc>
        <w:tc>
          <w:tcPr>
            <w:tcW w:w="3219" w:type="dxa"/>
          </w:tcPr>
          <w:p>
            <w:pPr>
              <w:tabs>
                <w:tab w:val="left" w:pos="0"/>
                <w:tab w:val="left" w:pos="9071"/>
                <w:tab w:val="left" w:pos="9213"/>
              </w:tabs>
              <w:ind w:right="-1"/>
              <w:jc w:val="center"/>
              <w:rPr>
                <w:rFonts w:hint="default" w:ascii="Times New Roman" w:hAnsi="Times New Roman" w:cs="Times New Roman"/>
                <w:sz w:val="28"/>
                <w:szCs w:val="28"/>
                <w:lang w:val="ru-RU"/>
              </w:rPr>
            </w:pPr>
            <w:r>
              <w:rPr>
                <w:rFonts w:hint="default" w:ascii="Times New Roman" w:hAnsi="Times New Roman" w:cs="Times New Roman"/>
                <w:sz w:val="28"/>
                <w:szCs w:val="28"/>
                <w:lang w:val="ru-RU"/>
              </w:rPr>
              <w:t>8452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52" w:type="dxa"/>
          </w:tcPr>
          <w:p>
            <w:pPr>
              <w:tabs>
                <w:tab w:val="left" w:pos="0"/>
                <w:tab w:val="left" w:pos="9071"/>
                <w:tab w:val="left" w:pos="9213"/>
              </w:tabs>
              <w:ind w:right="-1"/>
              <w:jc w:val="left"/>
              <w:rPr>
                <w:rFonts w:hint="default" w:ascii="Times New Roman" w:hAnsi="Times New Roman" w:cs="Times New Roman"/>
                <w:sz w:val="28"/>
                <w:szCs w:val="28"/>
                <w:lang w:val="ru-RU"/>
              </w:rPr>
            </w:pPr>
            <w:r>
              <w:rPr>
                <w:rFonts w:hint="default" w:ascii="Times New Roman" w:hAnsi="Times New Roman" w:cs="Times New Roman"/>
                <w:sz w:val="28"/>
                <w:szCs w:val="28"/>
                <w:lang w:val="ru-RU"/>
              </w:rPr>
              <w:t>Секретарь, управляющий делами,администрации сельского поселения</w:t>
            </w:r>
          </w:p>
        </w:tc>
        <w:tc>
          <w:tcPr>
            <w:tcW w:w="3219" w:type="dxa"/>
          </w:tcPr>
          <w:p>
            <w:pPr>
              <w:tabs>
                <w:tab w:val="left" w:pos="0"/>
                <w:tab w:val="left" w:pos="9071"/>
                <w:tab w:val="left" w:pos="9213"/>
              </w:tabs>
              <w:ind w:right="-1"/>
              <w:jc w:val="center"/>
              <w:rPr>
                <w:rFonts w:hint="default" w:ascii="Times New Roman" w:hAnsi="Times New Roman" w:cs="Times New Roman"/>
                <w:sz w:val="28"/>
                <w:szCs w:val="28"/>
                <w:lang w:val="ru-RU"/>
              </w:rPr>
            </w:pPr>
            <w:r>
              <w:rPr>
                <w:rFonts w:hint="default" w:ascii="Times New Roman" w:hAnsi="Times New Roman" w:cs="Times New Roman"/>
                <w:sz w:val="28"/>
                <w:szCs w:val="28"/>
                <w:lang w:val="ru-RU"/>
              </w:rPr>
              <w:t>7923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gridSpan w:val="2"/>
          </w:tcPr>
          <w:p>
            <w:pPr>
              <w:tabs>
                <w:tab w:val="left" w:pos="0"/>
                <w:tab w:val="left" w:pos="9071"/>
                <w:tab w:val="left" w:pos="9213"/>
              </w:tabs>
              <w:ind w:right="-1"/>
              <w:jc w:val="center"/>
              <w:rPr>
                <w:rFonts w:hint="default" w:ascii="Times New Roman" w:hAnsi="Times New Roman" w:cs="Times New Roman"/>
                <w:b/>
                <w:sz w:val="28"/>
                <w:szCs w:val="28"/>
              </w:rPr>
            </w:pPr>
            <w:r>
              <w:rPr>
                <w:rFonts w:hint="default" w:ascii="Times New Roman" w:hAnsi="Times New Roman" w:cs="Times New Roman"/>
                <w:b/>
                <w:sz w:val="28"/>
                <w:szCs w:val="28"/>
              </w:rPr>
              <w:t>Старш</w:t>
            </w:r>
            <w:r>
              <w:rPr>
                <w:rFonts w:hint="default" w:ascii="Times New Roman" w:hAnsi="Times New Roman" w:cs="Times New Roman"/>
                <w:b/>
                <w:sz w:val="28"/>
                <w:szCs w:val="28"/>
                <w:lang w:val="ru-RU"/>
              </w:rPr>
              <w:t>ая</w:t>
            </w:r>
            <w:r>
              <w:rPr>
                <w:rFonts w:hint="default" w:ascii="Times New Roman" w:hAnsi="Times New Roman" w:cs="Times New Roman"/>
                <w:b/>
                <w:sz w:val="28"/>
                <w:szCs w:val="28"/>
              </w:rPr>
              <w:t xml:space="preserve"> должност</w:t>
            </w:r>
            <w:r>
              <w:rPr>
                <w:rFonts w:hint="default" w:ascii="Times New Roman" w:hAnsi="Times New Roman" w:cs="Times New Roman"/>
                <w:b/>
                <w:sz w:val="28"/>
                <w:szCs w:val="28"/>
                <w:lang w:val="ru-RU"/>
              </w:rPr>
              <w:t>ь</w:t>
            </w:r>
            <w:r>
              <w:rPr>
                <w:rFonts w:hint="default" w:ascii="Times New Roman" w:hAnsi="Times New Roman" w:cs="Times New Roman"/>
                <w:b/>
                <w:sz w:val="28"/>
                <w:szCs w:val="28"/>
              </w:rPr>
              <w:t xml:space="preserve"> муниципальной службы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52" w:type="dxa"/>
          </w:tcPr>
          <w:p>
            <w:pPr>
              <w:tabs>
                <w:tab w:val="left" w:pos="0"/>
                <w:tab w:val="left" w:pos="9071"/>
                <w:tab w:val="left" w:pos="9213"/>
              </w:tabs>
              <w:ind w:right="-1"/>
              <w:jc w:val="left"/>
              <w:rPr>
                <w:rFonts w:hint="default" w:ascii="Times New Roman" w:hAnsi="Times New Roman" w:cs="Times New Roman"/>
                <w:sz w:val="28"/>
                <w:szCs w:val="28"/>
              </w:rPr>
            </w:pPr>
            <w:r>
              <w:rPr>
                <w:rFonts w:hint="default" w:ascii="Times New Roman" w:hAnsi="Times New Roman" w:cs="Times New Roman"/>
                <w:sz w:val="28"/>
                <w:szCs w:val="28"/>
              </w:rPr>
              <w:t>Главный специалист</w:t>
            </w:r>
          </w:p>
        </w:tc>
        <w:tc>
          <w:tcPr>
            <w:tcW w:w="3219" w:type="dxa"/>
          </w:tcPr>
          <w:p>
            <w:pPr>
              <w:tabs>
                <w:tab w:val="left" w:pos="0"/>
                <w:tab w:val="left" w:pos="9071"/>
                <w:tab w:val="left" w:pos="9213"/>
              </w:tabs>
              <w:ind w:right="-1"/>
              <w:jc w:val="center"/>
              <w:rPr>
                <w:rFonts w:hint="default" w:ascii="Times New Roman" w:hAnsi="Times New Roman" w:cs="Times New Roman"/>
                <w:sz w:val="28"/>
                <w:szCs w:val="28"/>
                <w:lang w:val="ru-RU"/>
              </w:rPr>
            </w:pPr>
            <w:r>
              <w:rPr>
                <w:rFonts w:hint="default" w:ascii="Times New Roman" w:hAnsi="Times New Roman" w:cs="Times New Roman"/>
                <w:sz w:val="28"/>
                <w:szCs w:val="28"/>
                <w:lang w:val="ru-RU"/>
              </w:rPr>
              <w:t>6603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52" w:type="dxa"/>
          </w:tcPr>
          <w:p>
            <w:pPr>
              <w:tabs>
                <w:tab w:val="left" w:pos="0"/>
                <w:tab w:val="left" w:pos="9071"/>
                <w:tab w:val="left" w:pos="9213"/>
              </w:tabs>
              <w:ind w:right="-1"/>
              <w:jc w:val="left"/>
              <w:rPr>
                <w:rFonts w:hint="default" w:ascii="Times New Roman" w:hAnsi="Times New Roman" w:cs="Times New Roman"/>
                <w:sz w:val="28"/>
                <w:szCs w:val="28"/>
              </w:rPr>
            </w:pPr>
            <w:r>
              <w:rPr>
                <w:rFonts w:hint="default" w:ascii="Times New Roman" w:hAnsi="Times New Roman" w:cs="Times New Roman"/>
                <w:sz w:val="28"/>
                <w:szCs w:val="28"/>
              </w:rPr>
              <w:t>Ведущий специалист</w:t>
            </w:r>
          </w:p>
        </w:tc>
        <w:tc>
          <w:tcPr>
            <w:tcW w:w="3219" w:type="dxa"/>
          </w:tcPr>
          <w:p>
            <w:pPr>
              <w:tabs>
                <w:tab w:val="left" w:pos="0"/>
                <w:tab w:val="left" w:pos="9071"/>
                <w:tab w:val="left" w:pos="9213"/>
              </w:tabs>
              <w:ind w:right="-1"/>
              <w:jc w:val="center"/>
              <w:rPr>
                <w:rFonts w:hint="default" w:ascii="Times New Roman" w:hAnsi="Times New Roman" w:cs="Times New Roman"/>
                <w:sz w:val="28"/>
                <w:szCs w:val="28"/>
                <w:lang w:val="ru-RU"/>
              </w:rPr>
            </w:pPr>
            <w:r>
              <w:rPr>
                <w:rFonts w:hint="default" w:ascii="Times New Roman" w:hAnsi="Times New Roman" w:cs="Times New Roman"/>
                <w:sz w:val="28"/>
                <w:szCs w:val="28"/>
                <w:lang w:val="ru-RU"/>
              </w:rPr>
              <w:t>5678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gridSpan w:val="2"/>
          </w:tcPr>
          <w:p>
            <w:pPr>
              <w:tabs>
                <w:tab w:val="left" w:pos="0"/>
                <w:tab w:val="left" w:pos="9071"/>
                <w:tab w:val="left" w:pos="9213"/>
              </w:tabs>
              <w:ind w:right="-1"/>
              <w:jc w:val="center"/>
              <w:rPr>
                <w:rFonts w:hint="default" w:ascii="Times New Roman" w:hAnsi="Times New Roman" w:cs="Times New Roman"/>
                <w:b/>
                <w:sz w:val="28"/>
                <w:szCs w:val="28"/>
              </w:rPr>
            </w:pPr>
            <w:r>
              <w:rPr>
                <w:rFonts w:hint="default" w:ascii="Times New Roman" w:hAnsi="Times New Roman" w:cs="Times New Roman"/>
                <w:b/>
                <w:sz w:val="28"/>
                <w:szCs w:val="28"/>
              </w:rPr>
              <w:t>Младш</w:t>
            </w:r>
            <w:r>
              <w:rPr>
                <w:rFonts w:hint="default" w:ascii="Times New Roman" w:hAnsi="Times New Roman" w:cs="Times New Roman"/>
                <w:b/>
                <w:sz w:val="28"/>
                <w:szCs w:val="28"/>
                <w:lang w:val="ru-RU"/>
              </w:rPr>
              <w:t>ая</w:t>
            </w:r>
            <w:r>
              <w:rPr>
                <w:rFonts w:hint="default" w:ascii="Times New Roman" w:hAnsi="Times New Roman" w:cs="Times New Roman"/>
                <w:b/>
                <w:sz w:val="28"/>
                <w:szCs w:val="28"/>
              </w:rPr>
              <w:t xml:space="preserve"> должност</w:t>
            </w:r>
            <w:r>
              <w:rPr>
                <w:rFonts w:hint="default" w:ascii="Times New Roman" w:hAnsi="Times New Roman" w:cs="Times New Roman"/>
                <w:b/>
                <w:sz w:val="28"/>
                <w:szCs w:val="28"/>
                <w:lang w:val="ru-RU"/>
              </w:rPr>
              <w:t>ь</w:t>
            </w:r>
            <w:r>
              <w:rPr>
                <w:rFonts w:hint="default" w:ascii="Times New Roman" w:hAnsi="Times New Roman" w:cs="Times New Roman"/>
                <w:b/>
                <w:sz w:val="28"/>
                <w:szCs w:val="28"/>
              </w:rPr>
              <w:t xml:space="preserve"> муниципальной службы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52" w:type="dxa"/>
          </w:tcPr>
          <w:p>
            <w:pPr>
              <w:tabs>
                <w:tab w:val="left" w:pos="0"/>
                <w:tab w:val="left" w:pos="9071"/>
                <w:tab w:val="left" w:pos="9213"/>
              </w:tabs>
              <w:ind w:right="-1"/>
              <w:jc w:val="left"/>
              <w:rPr>
                <w:rFonts w:hint="default" w:ascii="Times New Roman" w:hAnsi="Times New Roman" w:cs="Times New Roman"/>
                <w:sz w:val="28"/>
                <w:szCs w:val="28"/>
              </w:rPr>
            </w:pPr>
            <w:r>
              <w:rPr>
                <w:rFonts w:hint="default" w:ascii="Times New Roman" w:hAnsi="Times New Roman" w:cs="Times New Roman"/>
                <w:sz w:val="28"/>
                <w:szCs w:val="28"/>
              </w:rPr>
              <w:t>Специалист первой категории</w:t>
            </w:r>
          </w:p>
        </w:tc>
        <w:tc>
          <w:tcPr>
            <w:tcW w:w="3219" w:type="dxa"/>
          </w:tcPr>
          <w:p>
            <w:pPr>
              <w:tabs>
                <w:tab w:val="left" w:pos="0"/>
                <w:tab w:val="left" w:pos="9071"/>
                <w:tab w:val="left" w:pos="9213"/>
              </w:tabs>
              <w:ind w:right="-1"/>
              <w:jc w:val="center"/>
              <w:rPr>
                <w:rFonts w:hint="default" w:ascii="Times New Roman" w:hAnsi="Times New Roman" w:cs="Times New Roman"/>
                <w:sz w:val="28"/>
                <w:szCs w:val="28"/>
                <w:lang w:val="ru-RU"/>
              </w:rPr>
            </w:pPr>
            <w:r>
              <w:rPr>
                <w:rFonts w:hint="default" w:ascii="Times New Roman" w:hAnsi="Times New Roman" w:cs="Times New Roman"/>
                <w:sz w:val="28"/>
                <w:szCs w:val="28"/>
                <w:lang w:val="ru-RU"/>
              </w:rPr>
              <w:t>5282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52" w:type="dxa"/>
          </w:tcPr>
          <w:p>
            <w:pPr>
              <w:tabs>
                <w:tab w:val="left" w:pos="0"/>
                <w:tab w:val="left" w:pos="9071"/>
                <w:tab w:val="left" w:pos="9213"/>
              </w:tabs>
              <w:ind w:right="-1"/>
              <w:jc w:val="left"/>
              <w:rPr>
                <w:rFonts w:hint="default" w:ascii="Times New Roman" w:hAnsi="Times New Roman" w:cs="Times New Roman"/>
                <w:sz w:val="28"/>
                <w:szCs w:val="28"/>
              </w:rPr>
            </w:pPr>
            <w:r>
              <w:rPr>
                <w:rFonts w:hint="default" w:ascii="Times New Roman" w:hAnsi="Times New Roman" w:cs="Times New Roman"/>
                <w:sz w:val="28"/>
                <w:szCs w:val="28"/>
              </w:rPr>
              <w:t xml:space="preserve">Специалист второй категории </w:t>
            </w:r>
          </w:p>
        </w:tc>
        <w:tc>
          <w:tcPr>
            <w:tcW w:w="3219" w:type="dxa"/>
          </w:tcPr>
          <w:p>
            <w:pPr>
              <w:tabs>
                <w:tab w:val="left" w:pos="0"/>
                <w:tab w:val="left" w:pos="9071"/>
                <w:tab w:val="left" w:pos="9213"/>
              </w:tabs>
              <w:ind w:right="-1"/>
              <w:jc w:val="center"/>
              <w:rPr>
                <w:rFonts w:hint="default" w:ascii="Times New Roman" w:hAnsi="Times New Roman" w:cs="Times New Roman"/>
                <w:sz w:val="28"/>
                <w:szCs w:val="28"/>
              </w:rPr>
            </w:pPr>
            <w:r>
              <w:rPr>
                <w:rFonts w:hint="default" w:ascii="Times New Roman" w:hAnsi="Times New Roman" w:cs="Times New Roman"/>
                <w:sz w:val="28"/>
                <w:szCs w:val="28"/>
                <w:lang w:val="ru-RU"/>
              </w:rPr>
              <w:t>5150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52" w:type="dxa"/>
          </w:tcPr>
          <w:p>
            <w:pPr>
              <w:tabs>
                <w:tab w:val="left" w:pos="0"/>
                <w:tab w:val="left" w:pos="9071"/>
                <w:tab w:val="left" w:pos="9213"/>
              </w:tabs>
              <w:ind w:right="-1"/>
              <w:jc w:val="left"/>
              <w:rPr>
                <w:rFonts w:hint="default" w:ascii="Times New Roman" w:hAnsi="Times New Roman" w:cs="Times New Roman"/>
                <w:sz w:val="28"/>
                <w:szCs w:val="28"/>
              </w:rPr>
            </w:pPr>
            <w:r>
              <w:rPr>
                <w:rFonts w:hint="default" w:ascii="Times New Roman" w:hAnsi="Times New Roman" w:cs="Times New Roman"/>
                <w:sz w:val="28"/>
                <w:szCs w:val="28"/>
              </w:rPr>
              <w:t>Специалист</w:t>
            </w:r>
          </w:p>
        </w:tc>
        <w:tc>
          <w:tcPr>
            <w:tcW w:w="3219" w:type="dxa"/>
          </w:tcPr>
          <w:p>
            <w:pPr>
              <w:tabs>
                <w:tab w:val="left" w:pos="0"/>
                <w:tab w:val="left" w:pos="9071"/>
                <w:tab w:val="left" w:pos="9213"/>
              </w:tabs>
              <w:ind w:right="-1"/>
              <w:jc w:val="center"/>
              <w:rPr>
                <w:rFonts w:hint="default" w:ascii="Times New Roman" w:hAnsi="Times New Roman" w:cs="Times New Roman"/>
                <w:sz w:val="28"/>
                <w:szCs w:val="28"/>
                <w:lang w:val="ru-RU"/>
              </w:rPr>
            </w:pPr>
            <w:r>
              <w:rPr>
                <w:rFonts w:hint="default" w:ascii="Times New Roman" w:hAnsi="Times New Roman" w:cs="Times New Roman"/>
                <w:sz w:val="28"/>
                <w:szCs w:val="28"/>
                <w:lang w:val="ru-RU"/>
              </w:rPr>
              <w:t>3962</w:t>
            </w:r>
          </w:p>
        </w:tc>
      </w:tr>
    </w:tbl>
    <w:p>
      <w:pPr>
        <w:tabs>
          <w:tab w:val="left" w:pos="0"/>
          <w:tab w:val="left" w:pos="9071"/>
          <w:tab w:val="left" w:pos="9213"/>
        </w:tabs>
        <w:ind w:right="-1"/>
        <w:jc w:val="center"/>
        <w:rPr>
          <w:rFonts w:hint="default" w:ascii="Times New Roman" w:hAnsi="Times New Roman" w:cs="Times New Roman"/>
          <w:b/>
          <w:sz w:val="28"/>
          <w:szCs w:val="28"/>
        </w:rPr>
      </w:pPr>
      <w:r>
        <w:rPr>
          <w:rFonts w:hint="default" w:ascii="Times New Roman" w:hAnsi="Times New Roman" w:cs="Times New Roman"/>
          <w:b/>
          <w:sz w:val="28"/>
          <w:szCs w:val="28"/>
        </w:rPr>
        <w:t>4. Порядок установления ежемесячных надбавок и дополнительных выплат.</w:t>
      </w:r>
    </w:p>
    <w:p>
      <w:pPr>
        <w:tabs>
          <w:tab w:val="left" w:pos="0"/>
          <w:tab w:val="left" w:pos="9071"/>
          <w:tab w:val="left" w:pos="9213"/>
        </w:tabs>
        <w:ind w:right="-1"/>
        <w:jc w:val="both"/>
        <w:rPr>
          <w:rFonts w:hint="default" w:ascii="Times New Roman" w:hAnsi="Times New Roman" w:cs="Times New Roman"/>
          <w:sz w:val="28"/>
          <w:szCs w:val="28"/>
        </w:rPr>
      </w:pPr>
      <w:r>
        <w:rPr>
          <w:rFonts w:hint="default" w:ascii="Times New Roman" w:hAnsi="Times New Roman" w:cs="Times New Roman"/>
          <w:sz w:val="28"/>
          <w:szCs w:val="28"/>
        </w:rPr>
        <w:t xml:space="preserve">      4.1. Ежемесячная надбавка к должностному окладу за выслугу лет на муниципальной службе выплачивается в размерах, установленных подпунктом 1 пункта 3 статьи 7 Закона Алтайского края от 07.12.2007 № 134-ЗС «О муниципальной   службе в Алтайском крае»:</w:t>
      </w:r>
    </w:p>
    <w:p>
      <w:pPr>
        <w:tabs>
          <w:tab w:val="left" w:pos="0"/>
          <w:tab w:val="left" w:pos="9071"/>
          <w:tab w:val="left" w:pos="9213"/>
        </w:tabs>
        <w:ind w:right="-1"/>
        <w:jc w:val="both"/>
        <w:rPr>
          <w:rFonts w:hint="default" w:ascii="Times New Roman" w:hAnsi="Times New Roman" w:cs="Times New Roman"/>
          <w:sz w:val="28"/>
          <w:szCs w:val="28"/>
        </w:rPr>
      </w:pPr>
      <w:r>
        <w:rPr>
          <w:rFonts w:hint="default" w:ascii="Times New Roman" w:hAnsi="Times New Roman" w:cs="Times New Roman"/>
          <w:sz w:val="28"/>
          <w:szCs w:val="28"/>
        </w:rPr>
        <w:t>при стаже муниципальной службы            в процентах</w:t>
      </w:r>
    </w:p>
    <w:p>
      <w:pPr>
        <w:tabs>
          <w:tab w:val="left" w:pos="0"/>
          <w:tab w:val="left" w:pos="9071"/>
          <w:tab w:val="left" w:pos="9213"/>
        </w:tabs>
        <w:ind w:right="-1"/>
        <w:jc w:val="both"/>
        <w:rPr>
          <w:rFonts w:hint="default" w:ascii="Times New Roman" w:hAnsi="Times New Roman" w:cs="Times New Roman"/>
          <w:sz w:val="28"/>
          <w:szCs w:val="28"/>
        </w:rPr>
      </w:pPr>
      <w:r>
        <w:rPr>
          <w:rFonts w:hint="default" w:ascii="Times New Roman" w:hAnsi="Times New Roman" w:cs="Times New Roman"/>
          <w:sz w:val="28"/>
          <w:szCs w:val="28"/>
        </w:rPr>
        <w:t xml:space="preserve">    от 1 года до 5 лет                                             10</w:t>
      </w:r>
    </w:p>
    <w:p>
      <w:pPr>
        <w:tabs>
          <w:tab w:val="left" w:pos="0"/>
          <w:tab w:val="left" w:pos="9071"/>
          <w:tab w:val="left" w:pos="9213"/>
        </w:tabs>
        <w:ind w:right="-1"/>
        <w:jc w:val="both"/>
        <w:rPr>
          <w:rFonts w:hint="default" w:ascii="Times New Roman" w:hAnsi="Times New Roman" w:cs="Times New Roman"/>
          <w:sz w:val="28"/>
          <w:szCs w:val="28"/>
        </w:rPr>
      </w:pPr>
      <w:r>
        <w:rPr>
          <w:rFonts w:hint="default" w:ascii="Times New Roman" w:hAnsi="Times New Roman" w:cs="Times New Roman"/>
          <w:sz w:val="28"/>
          <w:szCs w:val="28"/>
        </w:rPr>
        <w:t xml:space="preserve">    от 5 лет до 10 лет                                             15</w:t>
      </w:r>
    </w:p>
    <w:p>
      <w:pPr>
        <w:tabs>
          <w:tab w:val="left" w:pos="0"/>
          <w:tab w:val="left" w:pos="9071"/>
          <w:tab w:val="left" w:pos="9213"/>
        </w:tabs>
        <w:ind w:right="-1"/>
        <w:jc w:val="both"/>
        <w:rPr>
          <w:rFonts w:hint="default" w:ascii="Times New Roman" w:hAnsi="Times New Roman" w:cs="Times New Roman"/>
          <w:sz w:val="28"/>
          <w:szCs w:val="28"/>
        </w:rPr>
      </w:pPr>
      <w:r>
        <w:rPr>
          <w:rFonts w:hint="default" w:ascii="Times New Roman" w:hAnsi="Times New Roman" w:cs="Times New Roman"/>
          <w:sz w:val="28"/>
          <w:szCs w:val="28"/>
        </w:rPr>
        <w:t xml:space="preserve">    от 10 лет до 15 лет                                           20</w:t>
      </w:r>
    </w:p>
    <w:p>
      <w:pPr>
        <w:tabs>
          <w:tab w:val="left" w:pos="0"/>
          <w:tab w:val="left" w:pos="9071"/>
          <w:tab w:val="left" w:pos="9213"/>
        </w:tabs>
        <w:ind w:right="-1"/>
        <w:jc w:val="both"/>
        <w:rPr>
          <w:rFonts w:hint="default" w:ascii="Times New Roman" w:hAnsi="Times New Roman" w:cs="Times New Roman"/>
          <w:sz w:val="28"/>
          <w:szCs w:val="28"/>
        </w:rPr>
      </w:pPr>
      <w:r>
        <w:rPr>
          <w:rFonts w:hint="default" w:ascii="Times New Roman" w:hAnsi="Times New Roman" w:cs="Times New Roman"/>
          <w:sz w:val="28"/>
          <w:szCs w:val="28"/>
        </w:rPr>
        <w:t xml:space="preserve">    свыше 15 лет                                                    30</w:t>
      </w:r>
    </w:p>
    <w:p>
      <w:pPr>
        <w:tabs>
          <w:tab w:val="left" w:pos="0"/>
          <w:tab w:val="left" w:pos="9071"/>
          <w:tab w:val="left" w:pos="9213"/>
        </w:tabs>
        <w:ind w:right="-1"/>
        <w:jc w:val="both"/>
        <w:rPr>
          <w:rFonts w:hint="default" w:ascii="Times New Roman" w:hAnsi="Times New Roman" w:cs="Times New Roman"/>
          <w:sz w:val="28"/>
          <w:szCs w:val="28"/>
        </w:rPr>
      </w:pPr>
      <w:r>
        <w:rPr>
          <w:rFonts w:hint="default" w:ascii="Times New Roman" w:hAnsi="Times New Roman" w:cs="Times New Roman"/>
          <w:sz w:val="28"/>
          <w:szCs w:val="28"/>
        </w:rPr>
        <w:tab/>
      </w:r>
    </w:p>
    <w:p>
      <w:pPr>
        <w:tabs>
          <w:tab w:val="left" w:pos="0"/>
          <w:tab w:val="left" w:pos="9071"/>
          <w:tab w:val="left" w:pos="9213"/>
        </w:tabs>
        <w:ind w:right="-1" w:firstLine="567"/>
        <w:jc w:val="both"/>
        <w:rPr>
          <w:rFonts w:hint="default" w:ascii="Times New Roman" w:hAnsi="Times New Roman" w:cs="Times New Roman"/>
          <w:sz w:val="28"/>
          <w:szCs w:val="28"/>
        </w:rPr>
      </w:pPr>
      <w:r>
        <w:rPr>
          <w:rFonts w:hint="default" w:ascii="Times New Roman" w:hAnsi="Times New Roman" w:cs="Times New Roman"/>
          <w:sz w:val="28"/>
          <w:szCs w:val="28"/>
        </w:rPr>
        <w:t>Стаж работы, дающий право муниципальным служащим на получение ежемесячной надбавки к должностному окладу за выслугу лет на муниципальной службе, исчисляется в соответствии с действующим законодательством.</w:t>
      </w:r>
    </w:p>
    <w:p>
      <w:pPr>
        <w:tabs>
          <w:tab w:val="left" w:pos="0"/>
          <w:tab w:val="left" w:pos="9071"/>
          <w:tab w:val="left" w:pos="9213"/>
        </w:tabs>
        <w:ind w:right="-1" w:firstLine="567"/>
        <w:rPr>
          <w:rFonts w:hint="default" w:ascii="Times New Roman" w:hAnsi="Times New Roman" w:cs="Times New Roman"/>
          <w:sz w:val="28"/>
          <w:szCs w:val="28"/>
        </w:rPr>
      </w:pPr>
      <w:r>
        <w:rPr>
          <w:rFonts w:hint="default" w:ascii="Times New Roman" w:hAnsi="Times New Roman" w:cs="Times New Roman"/>
          <w:sz w:val="28"/>
          <w:szCs w:val="28"/>
        </w:rPr>
        <w:t>Надбавка к должностному окладу за выслугу лет выплачивается со дня</w:t>
      </w:r>
    </w:p>
    <w:p>
      <w:pPr>
        <w:tabs>
          <w:tab w:val="left" w:pos="0"/>
          <w:tab w:val="left" w:pos="9071"/>
          <w:tab w:val="left" w:pos="9213"/>
        </w:tabs>
        <w:ind w:right="-1" w:firstLine="567"/>
        <w:rPr>
          <w:rFonts w:hint="default" w:ascii="Times New Roman" w:hAnsi="Times New Roman" w:cs="Times New Roman"/>
          <w:sz w:val="28"/>
          <w:szCs w:val="28"/>
        </w:rPr>
      </w:pPr>
      <w:r>
        <w:rPr>
          <w:rFonts w:hint="default" w:ascii="Times New Roman" w:hAnsi="Times New Roman" w:cs="Times New Roman"/>
          <w:sz w:val="28"/>
          <w:szCs w:val="28"/>
        </w:rPr>
        <w:t xml:space="preserve">возникновения права  на назначение или изменение размера этой надбавки.  </w:t>
      </w:r>
    </w:p>
    <w:p>
      <w:pPr>
        <w:tabs>
          <w:tab w:val="left" w:pos="0"/>
          <w:tab w:val="left" w:pos="9071"/>
          <w:tab w:val="left" w:pos="9213"/>
        </w:tabs>
        <w:ind w:right="-1" w:firstLine="567"/>
        <w:jc w:val="both"/>
        <w:rPr>
          <w:rFonts w:hint="default" w:ascii="Times New Roman" w:hAnsi="Times New Roman" w:cs="Times New Roman"/>
          <w:sz w:val="28"/>
          <w:szCs w:val="28"/>
        </w:rPr>
      </w:pPr>
      <w:r>
        <w:rPr>
          <w:rFonts w:hint="default" w:ascii="Times New Roman" w:hAnsi="Times New Roman" w:cs="Times New Roman"/>
          <w:sz w:val="28"/>
          <w:szCs w:val="28"/>
        </w:rPr>
        <w:t>Если у муниципального служащего право на назначение или изменение размера надбавки к должностному окладу за выслугу лет наступило в период его пребывания в основном или дополнительном отпуске, а также  в период его нетрудоспособности, то выплата иного размера надбавки производится после окончания отпуска, временной нетрудоспособности.</w:t>
      </w:r>
    </w:p>
    <w:p>
      <w:pPr>
        <w:tabs>
          <w:tab w:val="left" w:pos="0"/>
          <w:tab w:val="left" w:pos="9071"/>
          <w:tab w:val="left" w:pos="9213"/>
        </w:tabs>
        <w:ind w:right="-1" w:firstLine="567"/>
        <w:jc w:val="both"/>
        <w:rPr>
          <w:rFonts w:hint="default" w:ascii="Times New Roman" w:hAnsi="Times New Roman" w:cs="Times New Roman"/>
          <w:sz w:val="28"/>
          <w:szCs w:val="28"/>
        </w:rPr>
      </w:pPr>
      <w:r>
        <w:rPr>
          <w:rFonts w:hint="default" w:ascii="Times New Roman" w:hAnsi="Times New Roman" w:cs="Times New Roman"/>
          <w:sz w:val="28"/>
          <w:szCs w:val="28"/>
        </w:rPr>
        <w:t>В том случае, если у муниципального служащего право на назначение или изменение размера надбавки к должностному окладу за выслугу лет наступило при переподготовке или повышении квалификации и в других случаях, когда за ним сохраняется средний заработок, то указанная надбавка устанавливается со дня наступления этого права и производится соответствующий перерасчет среднего заработка.</w:t>
      </w:r>
    </w:p>
    <w:p>
      <w:pPr>
        <w:tabs>
          <w:tab w:val="left" w:pos="0"/>
          <w:tab w:val="left" w:pos="9071"/>
          <w:tab w:val="left" w:pos="9213"/>
        </w:tabs>
        <w:ind w:right="-1"/>
        <w:jc w:val="center"/>
        <w:rPr>
          <w:rFonts w:hint="default" w:ascii="Times New Roman" w:hAnsi="Times New Roman" w:cs="Times New Roman"/>
          <w:sz w:val="28"/>
          <w:szCs w:val="28"/>
        </w:rPr>
      </w:pPr>
      <w:r>
        <w:rPr>
          <w:rFonts w:hint="default" w:ascii="Times New Roman" w:hAnsi="Times New Roman" w:cs="Times New Roman"/>
          <w:b/>
          <w:sz w:val="28"/>
          <w:szCs w:val="28"/>
        </w:rPr>
        <w:t>5.  Ежемесячная надбавка к должностному окладу за особые условия</w:t>
      </w:r>
      <w:r>
        <w:rPr>
          <w:rFonts w:hint="default" w:ascii="Times New Roman" w:hAnsi="Times New Roman" w:cs="Times New Roman"/>
          <w:sz w:val="28"/>
          <w:szCs w:val="28"/>
        </w:rPr>
        <w:t xml:space="preserve"> </w:t>
      </w:r>
      <w:r>
        <w:rPr>
          <w:rFonts w:hint="default" w:ascii="Times New Roman" w:hAnsi="Times New Roman" w:cs="Times New Roman"/>
          <w:b/>
          <w:sz w:val="28"/>
          <w:szCs w:val="28"/>
        </w:rPr>
        <w:t>муниципальной службы.</w:t>
      </w:r>
    </w:p>
    <w:p>
      <w:pPr>
        <w:tabs>
          <w:tab w:val="left" w:pos="0"/>
          <w:tab w:val="left" w:pos="9071"/>
          <w:tab w:val="left" w:pos="9213"/>
        </w:tabs>
        <w:ind w:right="-1" w:firstLine="709"/>
        <w:jc w:val="both"/>
        <w:rPr>
          <w:rFonts w:hint="default" w:ascii="Times New Roman" w:hAnsi="Times New Roman" w:cs="Times New Roman"/>
          <w:sz w:val="28"/>
          <w:szCs w:val="28"/>
        </w:rPr>
      </w:pPr>
      <w:r>
        <w:rPr>
          <w:rFonts w:hint="default" w:ascii="Times New Roman" w:hAnsi="Times New Roman" w:cs="Times New Roman"/>
          <w:sz w:val="28"/>
          <w:szCs w:val="28"/>
        </w:rPr>
        <w:t>Размер ежемесячной надбавки  к должностному окладу за особые условия муниципальной службы (далее – «надбавка») определяется в зависимости от степени сложности и напряженности профессиональной  служебной деятельности (специальный режим работы, частое командирование, объем работы с документами и т. д.).</w:t>
      </w:r>
    </w:p>
    <w:p>
      <w:pPr>
        <w:tabs>
          <w:tab w:val="left" w:pos="0"/>
          <w:tab w:val="left" w:pos="9071"/>
          <w:tab w:val="left" w:pos="9213"/>
        </w:tabs>
        <w:ind w:right="-1" w:firstLine="709"/>
        <w:jc w:val="both"/>
        <w:rPr>
          <w:rFonts w:hint="default" w:ascii="Times New Roman" w:hAnsi="Times New Roman" w:cs="Times New Roman"/>
          <w:sz w:val="28"/>
          <w:szCs w:val="28"/>
        </w:rPr>
      </w:pPr>
      <w:r>
        <w:rPr>
          <w:rFonts w:hint="default" w:ascii="Times New Roman" w:hAnsi="Times New Roman" w:cs="Times New Roman"/>
          <w:sz w:val="28"/>
          <w:szCs w:val="28"/>
        </w:rPr>
        <w:t>Размер ежемесячной надбавки к должностному окладу за особые условия муниципальной службы  по группам должностей муниципальной службы составляет:</w:t>
      </w:r>
    </w:p>
    <w:p>
      <w:pPr>
        <w:tabs>
          <w:tab w:val="left" w:pos="0"/>
          <w:tab w:val="left" w:pos="9071"/>
          <w:tab w:val="left" w:pos="9213"/>
        </w:tabs>
        <w:ind w:right="-1"/>
        <w:jc w:val="both"/>
        <w:rPr>
          <w:rFonts w:hint="default" w:ascii="Times New Roman" w:hAnsi="Times New Roman" w:cs="Times New Roman"/>
          <w:bCs/>
          <w:sz w:val="28"/>
          <w:szCs w:val="28"/>
        </w:rPr>
      </w:pPr>
      <w:r>
        <w:rPr>
          <w:rFonts w:hint="default" w:ascii="Times New Roman" w:hAnsi="Times New Roman" w:cs="Times New Roman"/>
          <w:bCs/>
          <w:sz w:val="28"/>
          <w:szCs w:val="28"/>
        </w:rPr>
        <w:t xml:space="preserve">          по высшим должностям – до 100% должностного оклада;</w:t>
      </w:r>
    </w:p>
    <w:p>
      <w:pPr>
        <w:tabs>
          <w:tab w:val="left" w:pos="0"/>
          <w:tab w:val="left" w:pos="9071"/>
          <w:tab w:val="left" w:pos="9213"/>
        </w:tabs>
        <w:ind w:right="-1"/>
        <w:jc w:val="both"/>
        <w:rPr>
          <w:rFonts w:hint="default" w:ascii="Times New Roman" w:hAnsi="Times New Roman" w:cs="Times New Roman"/>
          <w:bCs/>
          <w:sz w:val="28"/>
          <w:szCs w:val="28"/>
        </w:rPr>
      </w:pPr>
      <w:r>
        <w:rPr>
          <w:rFonts w:hint="default" w:ascii="Times New Roman" w:hAnsi="Times New Roman" w:cs="Times New Roman"/>
          <w:bCs/>
          <w:sz w:val="28"/>
          <w:szCs w:val="28"/>
        </w:rPr>
        <w:t xml:space="preserve">          по старшим и младшим должностям – до 70% должностного оклада.</w:t>
      </w:r>
    </w:p>
    <w:p>
      <w:pPr>
        <w:tabs>
          <w:tab w:val="left" w:pos="0"/>
          <w:tab w:val="left" w:pos="9071"/>
          <w:tab w:val="left" w:pos="9213"/>
        </w:tabs>
        <w:ind w:right="-1"/>
        <w:jc w:val="both"/>
        <w:rPr>
          <w:rFonts w:hint="default" w:ascii="Times New Roman" w:hAnsi="Times New Roman" w:cs="Times New Roman"/>
          <w:b/>
          <w:bCs/>
          <w:sz w:val="28"/>
          <w:szCs w:val="28"/>
        </w:rPr>
      </w:pPr>
      <w:r>
        <w:rPr>
          <w:rFonts w:hint="default" w:ascii="Times New Roman" w:hAnsi="Times New Roman" w:cs="Times New Roman"/>
          <w:sz w:val="28"/>
          <w:szCs w:val="28"/>
        </w:rPr>
        <w:t xml:space="preserve"> Размер надбавки устанавливается муниципальным служащим персонально в трудовом договоре,  в пределах фонда оплаты труда муниципальных служащих Администрации Новошипуновского сельсовета.</w:t>
      </w:r>
    </w:p>
    <w:p>
      <w:pPr>
        <w:tabs>
          <w:tab w:val="left" w:pos="0"/>
          <w:tab w:val="left" w:pos="9071"/>
          <w:tab w:val="left" w:pos="9213"/>
        </w:tabs>
        <w:ind w:right="-1"/>
        <w:jc w:val="center"/>
        <w:rPr>
          <w:rFonts w:hint="default" w:ascii="Times New Roman" w:hAnsi="Times New Roman" w:cs="Times New Roman"/>
          <w:b/>
          <w:bCs/>
          <w:sz w:val="28"/>
          <w:szCs w:val="28"/>
        </w:rPr>
      </w:pPr>
      <w:r>
        <w:rPr>
          <w:rFonts w:hint="default" w:ascii="Times New Roman" w:hAnsi="Times New Roman" w:cs="Times New Roman"/>
          <w:b/>
          <w:bCs/>
          <w:sz w:val="28"/>
          <w:szCs w:val="28"/>
        </w:rPr>
        <w:t>6. Ежемесячная надбавка к должностному окладу за работу со сведениями, составляющими государственную тайну</w:t>
      </w:r>
    </w:p>
    <w:p>
      <w:pPr>
        <w:tabs>
          <w:tab w:val="left" w:pos="0"/>
          <w:tab w:val="left" w:pos="9071"/>
          <w:tab w:val="left" w:pos="9213"/>
        </w:tabs>
        <w:ind w:right="-1"/>
        <w:jc w:val="both"/>
        <w:rPr>
          <w:rFonts w:hint="default" w:ascii="Times New Roman" w:hAnsi="Times New Roman" w:cs="Times New Roman"/>
          <w:bCs/>
          <w:sz w:val="28"/>
          <w:szCs w:val="28"/>
        </w:rPr>
      </w:pPr>
      <w:r>
        <w:rPr>
          <w:rFonts w:hint="default" w:ascii="Times New Roman" w:hAnsi="Times New Roman" w:cs="Times New Roman"/>
          <w:bCs/>
          <w:sz w:val="28"/>
          <w:szCs w:val="28"/>
        </w:rPr>
        <w:t xml:space="preserve">Ежемесячная надбавка к должностному окладу за работу со сведениями, составляющими государственную тайну, устанавливаются в размерах и порядке, определенных законодательством Российской Федерации. </w:t>
      </w:r>
    </w:p>
    <w:p>
      <w:pPr>
        <w:tabs>
          <w:tab w:val="left" w:pos="0"/>
          <w:tab w:val="left" w:pos="9071"/>
          <w:tab w:val="left" w:pos="9213"/>
        </w:tabs>
        <w:ind w:right="-1"/>
        <w:jc w:val="center"/>
        <w:rPr>
          <w:rFonts w:hint="default" w:ascii="Times New Roman" w:hAnsi="Times New Roman" w:cs="Times New Roman"/>
          <w:b/>
          <w:sz w:val="28"/>
          <w:szCs w:val="28"/>
        </w:rPr>
      </w:pPr>
      <w:r>
        <w:rPr>
          <w:rFonts w:hint="default" w:ascii="Times New Roman" w:hAnsi="Times New Roman" w:cs="Times New Roman"/>
          <w:b/>
          <w:sz w:val="28"/>
          <w:szCs w:val="28"/>
        </w:rPr>
        <w:t>7. Ежемесячное денежное поощрение.</w:t>
      </w:r>
    </w:p>
    <w:p>
      <w:pPr>
        <w:tabs>
          <w:tab w:val="left" w:pos="0"/>
          <w:tab w:val="left" w:pos="9071"/>
          <w:tab w:val="left" w:pos="9213"/>
        </w:tabs>
        <w:ind w:right="-1"/>
        <w:jc w:val="both"/>
        <w:rPr>
          <w:rFonts w:hint="default" w:ascii="Times New Roman" w:hAnsi="Times New Roman" w:cs="Times New Roman"/>
          <w:bCs/>
          <w:sz w:val="28"/>
          <w:szCs w:val="28"/>
        </w:rPr>
      </w:pPr>
      <w:r>
        <w:rPr>
          <w:rFonts w:hint="default" w:ascii="Times New Roman" w:hAnsi="Times New Roman" w:cs="Times New Roman"/>
          <w:bCs/>
          <w:sz w:val="28"/>
          <w:szCs w:val="28"/>
        </w:rPr>
        <w:t>Выплата ежемесячного денежного поощрения осуществляется в пределах фонда оплаты труда муниципальных служащих  Администрации Новошипуновского сельсовета.</w:t>
      </w:r>
    </w:p>
    <w:p>
      <w:pPr>
        <w:tabs>
          <w:tab w:val="left" w:pos="0"/>
          <w:tab w:val="left" w:pos="9071"/>
          <w:tab w:val="left" w:pos="9213"/>
        </w:tabs>
        <w:ind w:right="-1"/>
        <w:jc w:val="both"/>
        <w:rPr>
          <w:rFonts w:hint="default" w:ascii="Times New Roman" w:hAnsi="Times New Roman" w:cs="Times New Roman"/>
          <w:sz w:val="28"/>
          <w:szCs w:val="28"/>
        </w:rPr>
      </w:pPr>
      <w:r>
        <w:rPr>
          <w:rFonts w:hint="default" w:ascii="Times New Roman" w:hAnsi="Times New Roman" w:cs="Times New Roman"/>
          <w:sz w:val="28"/>
          <w:szCs w:val="28"/>
        </w:rPr>
        <w:t xml:space="preserve">          Размер ежемесячного денежного поощрения по группам должностей муниципальной службы составляет:</w:t>
      </w:r>
    </w:p>
    <w:p>
      <w:pPr>
        <w:tabs>
          <w:tab w:val="left" w:pos="0"/>
          <w:tab w:val="left" w:pos="9071"/>
          <w:tab w:val="left" w:pos="9213"/>
        </w:tabs>
        <w:ind w:right="-1"/>
        <w:jc w:val="both"/>
        <w:rPr>
          <w:rFonts w:hint="default" w:ascii="Times New Roman" w:hAnsi="Times New Roman" w:cs="Times New Roman"/>
          <w:bCs/>
          <w:sz w:val="28"/>
          <w:szCs w:val="28"/>
        </w:rPr>
      </w:pPr>
      <w:r>
        <w:rPr>
          <w:rFonts w:hint="default" w:ascii="Times New Roman" w:hAnsi="Times New Roman" w:cs="Times New Roman"/>
          <w:bCs/>
          <w:sz w:val="28"/>
          <w:szCs w:val="28"/>
        </w:rPr>
        <w:t xml:space="preserve">          по высшим должностям – до 100% должностного оклада;</w:t>
      </w:r>
    </w:p>
    <w:p>
      <w:pPr>
        <w:tabs>
          <w:tab w:val="left" w:pos="0"/>
          <w:tab w:val="left" w:pos="9071"/>
          <w:tab w:val="left" w:pos="9213"/>
        </w:tabs>
        <w:ind w:right="-1"/>
        <w:jc w:val="both"/>
        <w:rPr>
          <w:rFonts w:hint="default" w:ascii="Times New Roman" w:hAnsi="Times New Roman" w:cs="Times New Roman"/>
          <w:bCs/>
          <w:sz w:val="28"/>
          <w:szCs w:val="28"/>
        </w:rPr>
      </w:pPr>
      <w:r>
        <w:rPr>
          <w:rFonts w:hint="default" w:ascii="Times New Roman" w:hAnsi="Times New Roman" w:cs="Times New Roman"/>
          <w:bCs/>
          <w:sz w:val="28"/>
          <w:szCs w:val="28"/>
        </w:rPr>
        <w:t xml:space="preserve">          по старшим и младшим должностям – до 70% должностного оклада.</w:t>
      </w:r>
    </w:p>
    <w:p>
      <w:pPr>
        <w:tabs>
          <w:tab w:val="left" w:pos="0"/>
          <w:tab w:val="left" w:pos="9071"/>
          <w:tab w:val="left" w:pos="9213"/>
        </w:tabs>
        <w:ind w:right="-1"/>
        <w:jc w:val="both"/>
        <w:rPr>
          <w:rFonts w:hint="default" w:ascii="Times New Roman" w:hAnsi="Times New Roman" w:cs="Times New Roman"/>
          <w:bCs/>
          <w:sz w:val="28"/>
          <w:szCs w:val="28"/>
        </w:rPr>
      </w:pPr>
      <w:r>
        <w:rPr>
          <w:rFonts w:hint="default" w:ascii="Times New Roman" w:hAnsi="Times New Roman" w:cs="Times New Roman"/>
          <w:bCs/>
          <w:sz w:val="28"/>
          <w:szCs w:val="28"/>
        </w:rPr>
        <w:t xml:space="preserve">          Ежемесячное денежное поощрение муниципального служащего устанавливается персонально в трудовом договоре.</w:t>
      </w:r>
      <w:r>
        <w:rPr>
          <w:rFonts w:hint="default" w:ascii="Times New Roman" w:hAnsi="Times New Roman" w:cs="Times New Roman"/>
          <w:bCs/>
          <w:sz w:val="28"/>
          <w:szCs w:val="28"/>
        </w:rPr>
        <w:tab/>
      </w:r>
      <w:r>
        <w:rPr>
          <w:rFonts w:hint="default" w:ascii="Times New Roman" w:hAnsi="Times New Roman" w:cs="Times New Roman"/>
          <w:bCs/>
          <w:sz w:val="28"/>
          <w:szCs w:val="28"/>
        </w:rPr>
        <w:t xml:space="preserve">    </w:t>
      </w:r>
    </w:p>
    <w:p>
      <w:pPr>
        <w:tabs>
          <w:tab w:val="left" w:pos="0"/>
          <w:tab w:val="left" w:pos="9071"/>
          <w:tab w:val="left" w:pos="9213"/>
        </w:tabs>
        <w:ind w:right="-1"/>
        <w:jc w:val="both"/>
        <w:rPr>
          <w:rFonts w:hint="default" w:ascii="Times New Roman" w:hAnsi="Times New Roman" w:cs="Times New Roman"/>
          <w:sz w:val="28"/>
          <w:szCs w:val="28"/>
        </w:rPr>
      </w:pPr>
      <w:r>
        <w:rPr>
          <w:rFonts w:hint="default" w:ascii="Times New Roman" w:hAnsi="Times New Roman" w:cs="Times New Roman"/>
          <w:sz w:val="28"/>
          <w:szCs w:val="28"/>
        </w:rPr>
        <w:t xml:space="preserve">         Размер ежемесячного денежного поощрения  может быть уменьшен за следующие служебные упущения:</w:t>
      </w:r>
    </w:p>
    <w:p>
      <w:pPr>
        <w:tabs>
          <w:tab w:val="left" w:pos="0"/>
          <w:tab w:val="left" w:pos="9071"/>
          <w:tab w:val="left" w:pos="9213"/>
        </w:tabs>
        <w:ind w:right="-1"/>
        <w:jc w:val="both"/>
        <w:rPr>
          <w:rFonts w:hint="default" w:ascii="Times New Roman" w:hAnsi="Times New Roman" w:cs="Times New Roman"/>
          <w:sz w:val="28"/>
          <w:szCs w:val="28"/>
        </w:rPr>
      </w:pPr>
      <w:r>
        <w:rPr>
          <w:rFonts w:hint="default" w:ascii="Times New Roman" w:hAnsi="Times New Roman" w:cs="Times New Roman"/>
          <w:sz w:val="28"/>
          <w:szCs w:val="28"/>
        </w:rPr>
        <w:t xml:space="preserve">         - несвоевременное или некачественное выполнение  обязанностей,  предусмотренных трудовым договором и должностной инструкцией, нарушения порядка работы со служебной информацией;</w:t>
      </w:r>
    </w:p>
    <w:p>
      <w:pPr>
        <w:tabs>
          <w:tab w:val="left" w:pos="0"/>
          <w:tab w:val="left" w:pos="9071"/>
          <w:tab w:val="left" w:pos="9213"/>
        </w:tabs>
        <w:ind w:right="-1"/>
        <w:jc w:val="both"/>
        <w:rPr>
          <w:rFonts w:hint="default" w:ascii="Times New Roman" w:hAnsi="Times New Roman" w:cs="Times New Roman"/>
          <w:sz w:val="28"/>
          <w:szCs w:val="28"/>
        </w:rPr>
      </w:pPr>
      <w:r>
        <w:rPr>
          <w:rFonts w:hint="default" w:ascii="Times New Roman" w:hAnsi="Times New Roman" w:cs="Times New Roman"/>
          <w:sz w:val="28"/>
          <w:szCs w:val="28"/>
        </w:rPr>
        <w:t xml:space="preserve">        -  неисполнение или не надлежащее исполнение федеральных законов, законов Алтайского края, иных нормативных правовых актов Российской Федерации, Алтайского края, муниципальных нормативных правовых актов:</w:t>
      </w:r>
    </w:p>
    <w:p>
      <w:pPr>
        <w:tabs>
          <w:tab w:val="left" w:pos="0"/>
          <w:tab w:val="left" w:pos="9071"/>
          <w:tab w:val="left" w:pos="9213"/>
        </w:tabs>
        <w:ind w:right="-1"/>
        <w:jc w:val="both"/>
        <w:rPr>
          <w:rFonts w:hint="default" w:ascii="Times New Roman" w:hAnsi="Times New Roman" w:cs="Times New Roman"/>
          <w:sz w:val="28"/>
          <w:szCs w:val="28"/>
        </w:rPr>
      </w:pPr>
      <w:r>
        <w:rPr>
          <w:rFonts w:hint="default" w:ascii="Times New Roman" w:hAnsi="Times New Roman" w:cs="Times New Roman"/>
          <w:sz w:val="28"/>
          <w:szCs w:val="28"/>
        </w:rPr>
        <w:t xml:space="preserve">       -  не исполнение   без уважительных причин  распоряжений и указаний </w:t>
      </w:r>
      <w:r>
        <w:rPr>
          <w:rFonts w:hint="default" w:ascii="Times New Roman" w:hAnsi="Times New Roman" w:cs="Times New Roman"/>
          <w:b/>
          <w:bCs/>
          <w:sz w:val="28"/>
          <w:szCs w:val="28"/>
        </w:rPr>
        <w:t xml:space="preserve"> </w:t>
      </w:r>
      <w:r>
        <w:rPr>
          <w:rFonts w:hint="default" w:ascii="Times New Roman" w:hAnsi="Times New Roman" w:cs="Times New Roman"/>
          <w:bCs/>
          <w:sz w:val="28"/>
          <w:szCs w:val="28"/>
        </w:rPr>
        <w:t>руководителя</w:t>
      </w:r>
      <w:r>
        <w:rPr>
          <w:rFonts w:hint="default" w:ascii="Times New Roman" w:hAnsi="Times New Roman" w:cs="Times New Roman"/>
          <w:sz w:val="28"/>
          <w:szCs w:val="28"/>
        </w:rPr>
        <w:t>;</w:t>
      </w:r>
    </w:p>
    <w:p>
      <w:pPr>
        <w:tabs>
          <w:tab w:val="left" w:pos="0"/>
          <w:tab w:val="left" w:pos="9071"/>
          <w:tab w:val="left" w:pos="9213"/>
        </w:tabs>
        <w:ind w:right="-1"/>
        <w:jc w:val="both"/>
        <w:rPr>
          <w:rFonts w:hint="default" w:ascii="Times New Roman" w:hAnsi="Times New Roman" w:cs="Times New Roman"/>
          <w:sz w:val="28"/>
          <w:szCs w:val="28"/>
        </w:rPr>
      </w:pPr>
      <w:r>
        <w:rPr>
          <w:rFonts w:hint="default" w:ascii="Times New Roman" w:hAnsi="Times New Roman" w:cs="Times New Roman"/>
          <w:sz w:val="28"/>
          <w:szCs w:val="28"/>
        </w:rPr>
        <w:t xml:space="preserve">       - несвоевременное рассмотрение обращений граждан, депутатов, общественных объединений, коммерческих  и некоммерческих организаций;</w:t>
      </w:r>
    </w:p>
    <w:p>
      <w:pPr>
        <w:tabs>
          <w:tab w:val="left" w:pos="0"/>
          <w:tab w:val="left" w:pos="9071"/>
          <w:tab w:val="left" w:pos="9213"/>
        </w:tabs>
        <w:ind w:right="-1"/>
        <w:jc w:val="both"/>
        <w:rPr>
          <w:rFonts w:hint="default" w:ascii="Times New Roman" w:hAnsi="Times New Roman" w:cs="Times New Roman"/>
          <w:sz w:val="28"/>
          <w:szCs w:val="28"/>
        </w:rPr>
      </w:pPr>
      <w:r>
        <w:rPr>
          <w:rFonts w:hint="default" w:ascii="Times New Roman" w:hAnsi="Times New Roman" w:cs="Times New Roman"/>
          <w:sz w:val="28"/>
          <w:szCs w:val="28"/>
        </w:rPr>
        <w:t xml:space="preserve">       - несоблюдение правил внутреннего трудового распорядка.</w:t>
      </w:r>
    </w:p>
    <w:p>
      <w:pPr>
        <w:tabs>
          <w:tab w:val="left" w:pos="0"/>
          <w:tab w:val="left" w:pos="567"/>
          <w:tab w:val="left" w:pos="9071"/>
          <w:tab w:val="left" w:pos="9213"/>
        </w:tabs>
        <w:ind w:right="-1"/>
        <w:jc w:val="center"/>
        <w:rPr>
          <w:rFonts w:hint="default" w:ascii="Times New Roman" w:hAnsi="Times New Roman" w:cs="Times New Roman"/>
          <w:b/>
          <w:sz w:val="28"/>
          <w:szCs w:val="28"/>
        </w:rPr>
      </w:pPr>
      <w:r>
        <w:rPr>
          <w:rFonts w:hint="default" w:ascii="Times New Roman" w:hAnsi="Times New Roman" w:cs="Times New Roman"/>
          <w:b/>
          <w:sz w:val="28"/>
          <w:szCs w:val="28"/>
        </w:rPr>
        <w:t>8. Премия по результатам работы.</w:t>
      </w:r>
    </w:p>
    <w:p>
      <w:pPr>
        <w:pStyle w:val="48"/>
        <w:ind w:firstLine="561"/>
        <w:jc w:val="both"/>
        <w:rPr>
          <w:rFonts w:ascii="Times New Roman" w:hAnsi="Times New Roman" w:cs="Times New Roman"/>
          <w:sz w:val="28"/>
          <w:szCs w:val="28"/>
        </w:rPr>
      </w:pPr>
      <w:r>
        <w:rPr>
          <w:rFonts w:hint="default" w:ascii="Times New Roman" w:hAnsi="Times New Roman" w:cs="Times New Roman"/>
          <w:sz w:val="28"/>
          <w:szCs w:val="28"/>
        </w:rPr>
        <w:t xml:space="preserve">Премирование </w:t>
      </w:r>
      <w:r>
        <w:rPr>
          <w:rFonts w:hint="default" w:ascii="Times New Roman" w:hAnsi="Times New Roman" w:cs="Times New Roman"/>
          <w:bCs/>
          <w:sz w:val="28"/>
          <w:szCs w:val="28"/>
        </w:rPr>
        <w:t>муниципальных служащих Адми</w:t>
      </w:r>
      <w:r>
        <w:rPr>
          <w:rFonts w:ascii="Times New Roman" w:hAnsi="Times New Roman" w:cs="Times New Roman"/>
          <w:bCs/>
          <w:sz w:val="28"/>
          <w:szCs w:val="28"/>
        </w:rPr>
        <w:t xml:space="preserve">нистрации Новошипуновского  сельсовета (далее – муниципальные служащие)  </w:t>
      </w:r>
      <w:r>
        <w:rPr>
          <w:rFonts w:ascii="Times New Roman" w:hAnsi="Times New Roman" w:cs="Times New Roman"/>
          <w:sz w:val="28"/>
          <w:szCs w:val="28"/>
        </w:rPr>
        <w:t>является экономическим методом стимулирования их трудовой деятельности, персональной ответственности и заинтересованности в эффективном решении задач, стоящих перед Администрацией Новошипуновского сельсовета.</w:t>
      </w:r>
    </w:p>
    <w:p>
      <w:pPr>
        <w:pStyle w:val="48"/>
        <w:ind w:firstLine="561"/>
        <w:jc w:val="both"/>
        <w:rPr>
          <w:rFonts w:ascii="Times New Roman" w:hAnsi="Times New Roman" w:cs="Times New Roman"/>
          <w:sz w:val="28"/>
          <w:szCs w:val="28"/>
        </w:rPr>
      </w:pPr>
      <w:r>
        <w:rPr>
          <w:rFonts w:ascii="Times New Roman" w:hAnsi="Times New Roman" w:cs="Times New Roman"/>
          <w:sz w:val="28"/>
          <w:szCs w:val="28"/>
        </w:rPr>
        <w:t>Премирование производится за счет и в пределах утвержденного фонда оплаты труда. М</w:t>
      </w:r>
      <w:r>
        <w:rPr>
          <w:rFonts w:ascii="Times New Roman" w:hAnsi="Times New Roman" w:cs="Times New Roman"/>
          <w:bCs/>
          <w:sz w:val="28"/>
          <w:szCs w:val="28"/>
        </w:rPr>
        <w:t xml:space="preserve">униципальным служащим </w:t>
      </w:r>
      <w:r>
        <w:rPr>
          <w:rFonts w:ascii="Times New Roman" w:hAnsi="Times New Roman" w:cs="Times New Roman"/>
          <w:sz w:val="28"/>
          <w:szCs w:val="28"/>
        </w:rPr>
        <w:t xml:space="preserve"> могут выплачиваться следующие виды премий:</w:t>
      </w:r>
    </w:p>
    <w:p>
      <w:pPr>
        <w:pStyle w:val="48"/>
        <w:ind w:firstLine="561"/>
        <w:jc w:val="both"/>
        <w:rPr>
          <w:rFonts w:ascii="Times New Roman" w:hAnsi="Times New Roman" w:cs="Times New Roman"/>
          <w:sz w:val="28"/>
          <w:szCs w:val="28"/>
        </w:rPr>
      </w:pPr>
      <w:r>
        <w:rPr>
          <w:rFonts w:ascii="Times New Roman" w:hAnsi="Times New Roman" w:cs="Times New Roman"/>
          <w:sz w:val="28"/>
          <w:szCs w:val="28"/>
        </w:rPr>
        <w:t>1) премия по итогам работы за месяц;</w:t>
      </w:r>
    </w:p>
    <w:p>
      <w:pPr>
        <w:pStyle w:val="48"/>
        <w:ind w:firstLine="561"/>
        <w:jc w:val="both"/>
        <w:rPr>
          <w:rFonts w:ascii="Times New Roman" w:hAnsi="Times New Roman" w:cs="Times New Roman"/>
          <w:sz w:val="28"/>
          <w:szCs w:val="28"/>
        </w:rPr>
      </w:pPr>
      <w:r>
        <w:rPr>
          <w:rFonts w:ascii="Times New Roman" w:hAnsi="Times New Roman" w:cs="Times New Roman"/>
          <w:sz w:val="28"/>
          <w:szCs w:val="28"/>
        </w:rPr>
        <w:t>2) премия за выполнение особо важных и сложных заданий, по результатам работы;</w:t>
      </w:r>
    </w:p>
    <w:p>
      <w:pPr>
        <w:pStyle w:val="48"/>
        <w:ind w:firstLine="561"/>
        <w:jc w:val="both"/>
        <w:rPr>
          <w:rFonts w:ascii="Times New Roman" w:hAnsi="Times New Roman" w:cs="Times New Roman"/>
          <w:sz w:val="28"/>
          <w:szCs w:val="28"/>
        </w:rPr>
      </w:pPr>
      <w:r>
        <w:rPr>
          <w:rFonts w:ascii="Times New Roman" w:hAnsi="Times New Roman" w:cs="Times New Roman"/>
          <w:sz w:val="28"/>
          <w:szCs w:val="28"/>
        </w:rPr>
        <w:t>3) премия по итогам работы за квартал, год за счет экономии фонда оплаты труда.</w:t>
      </w:r>
    </w:p>
    <w:p>
      <w:pPr>
        <w:pStyle w:val="48"/>
        <w:ind w:firstLine="561"/>
        <w:jc w:val="both"/>
        <w:rPr>
          <w:rFonts w:ascii="Times New Roman" w:hAnsi="Times New Roman" w:cs="Times New Roman"/>
          <w:sz w:val="28"/>
          <w:szCs w:val="28"/>
        </w:rPr>
      </w:pPr>
      <w:r>
        <w:rPr>
          <w:rFonts w:ascii="Times New Roman" w:hAnsi="Times New Roman" w:cs="Times New Roman"/>
          <w:sz w:val="28"/>
          <w:szCs w:val="28"/>
        </w:rPr>
        <w:t xml:space="preserve"> Основными показателями оценки деятельности </w:t>
      </w:r>
      <w:r>
        <w:rPr>
          <w:rFonts w:ascii="Times New Roman" w:hAnsi="Times New Roman" w:cs="Times New Roman"/>
          <w:bCs/>
          <w:sz w:val="28"/>
          <w:szCs w:val="28"/>
        </w:rPr>
        <w:t xml:space="preserve">муниципальных служащих </w:t>
      </w:r>
      <w:r>
        <w:rPr>
          <w:rFonts w:ascii="Times New Roman" w:hAnsi="Times New Roman" w:cs="Times New Roman"/>
          <w:sz w:val="28"/>
          <w:szCs w:val="28"/>
        </w:rPr>
        <w:t xml:space="preserve"> являются:</w:t>
      </w:r>
    </w:p>
    <w:p>
      <w:pPr>
        <w:pStyle w:val="48"/>
        <w:ind w:firstLine="561"/>
        <w:jc w:val="both"/>
        <w:rPr>
          <w:rFonts w:ascii="Times New Roman" w:hAnsi="Times New Roman" w:cs="Times New Roman"/>
          <w:sz w:val="28"/>
          <w:szCs w:val="28"/>
        </w:rPr>
      </w:pPr>
      <w:r>
        <w:rPr>
          <w:rFonts w:ascii="Times New Roman" w:hAnsi="Times New Roman" w:cs="Times New Roman"/>
          <w:sz w:val="28"/>
          <w:szCs w:val="28"/>
        </w:rPr>
        <w:t>1) качественное и своевременное выполнение должностных обязанностей, утвержденных должностными инструкциями;</w:t>
      </w:r>
    </w:p>
    <w:p>
      <w:pPr>
        <w:pStyle w:val="48"/>
        <w:ind w:firstLine="561"/>
        <w:jc w:val="both"/>
        <w:rPr>
          <w:rFonts w:ascii="Times New Roman" w:hAnsi="Times New Roman" w:cs="Times New Roman"/>
          <w:sz w:val="28"/>
          <w:szCs w:val="28"/>
        </w:rPr>
      </w:pPr>
      <w:r>
        <w:rPr>
          <w:rFonts w:ascii="Times New Roman" w:hAnsi="Times New Roman" w:cs="Times New Roman"/>
          <w:sz w:val="28"/>
          <w:szCs w:val="28"/>
        </w:rPr>
        <w:t>2) соблюдение трудовой дисциплины, служебной этики и правил внутреннего трудового распорядка;</w:t>
      </w:r>
    </w:p>
    <w:p>
      <w:pPr>
        <w:pStyle w:val="48"/>
        <w:ind w:firstLine="561"/>
        <w:jc w:val="both"/>
        <w:rPr>
          <w:rFonts w:ascii="Times New Roman" w:hAnsi="Times New Roman" w:cs="Times New Roman"/>
          <w:sz w:val="28"/>
          <w:szCs w:val="28"/>
        </w:rPr>
      </w:pPr>
      <w:r>
        <w:rPr>
          <w:rFonts w:ascii="Times New Roman" w:hAnsi="Times New Roman" w:cs="Times New Roman"/>
          <w:sz w:val="28"/>
          <w:szCs w:val="28"/>
        </w:rPr>
        <w:t>3) отсутствие дисциплинарного взыскания.</w:t>
      </w:r>
    </w:p>
    <w:p>
      <w:pPr>
        <w:pStyle w:val="48"/>
        <w:ind w:firstLine="561"/>
        <w:jc w:val="both"/>
        <w:rPr>
          <w:rFonts w:ascii="Times New Roman" w:hAnsi="Times New Roman" w:cs="Times New Roman"/>
          <w:sz w:val="28"/>
          <w:szCs w:val="28"/>
        </w:rPr>
      </w:pPr>
      <w:r>
        <w:rPr>
          <w:rFonts w:ascii="Times New Roman" w:hAnsi="Times New Roman" w:cs="Times New Roman"/>
          <w:sz w:val="28"/>
          <w:szCs w:val="28"/>
        </w:rPr>
        <w:t xml:space="preserve"> Расчетный размер премии определяется пропорционально отработанному времени.</w:t>
      </w:r>
    </w:p>
    <w:p>
      <w:pPr>
        <w:pStyle w:val="48"/>
        <w:ind w:firstLine="540"/>
        <w:jc w:val="both"/>
        <w:rPr>
          <w:rFonts w:ascii="Times New Roman" w:hAnsi="Times New Roman" w:cs="Times New Roman"/>
          <w:sz w:val="28"/>
          <w:szCs w:val="28"/>
        </w:rPr>
      </w:pPr>
      <w:r>
        <w:rPr>
          <w:rFonts w:ascii="Times New Roman" w:hAnsi="Times New Roman" w:cs="Times New Roman"/>
          <w:sz w:val="28"/>
          <w:szCs w:val="28"/>
        </w:rPr>
        <w:t xml:space="preserve"> Расчет премии производится в процентах от должностного оклада с учетом районного коэффициента.</w:t>
      </w:r>
    </w:p>
    <w:p>
      <w:pPr>
        <w:pStyle w:val="48"/>
        <w:ind w:firstLine="540"/>
        <w:jc w:val="both"/>
        <w:rPr>
          <w:rFonts w:ascii="Times New Roman" w:hAnsi="Times New Roman" w:cs="Times New Roman"/>
          <w:sz w:val="28"/>
          <w:szCs w:val="28"/>
        </w:rPr>
      </w:pPr>
      <w:r>
        <w:rPr>
          <w:rFonts w:ascii="Times New Roman" w:hAnsi="Times New Roman" w:cs="Times New Roman"/>
          <w:sz w:val="28"/>
          <w:szCs w:val="28"/>
        </w:rPr>
        <w:t xml:space="preserve"> Выплата премий по итогам работы за месяц  </w:t>
      </w:r>
      <w:r>
        <w:rPr>
          <w:rFonts w:ascii="Times New Roman" w:hAnsi="Times New Roman" w:cs="Times New Roman"/>
          <w:bCs/>
          <w:sz w:val="28"/>
          <w:szCs w:val="28"/>
        </w:rPr>
        <w:t xml:space="preserve">муниципальным служащим </w:t>
      </w:r>
      <w:r>
        <w:rPr>
          <w:rFonts w:ascii="Times New Roman" w:hAnsi="Times New Roman" w:cs="Times New Roman"/>
          <w:sz w:val="28"/>
          <w:szCs w:val="28"/>
        </w:rPr>
        <w:t xml:space="preserve"> для высших, главных, ведущих, старшим  и младших должностей муниципальной службы  производится  в размерах:</w:t>
      </w:r>
    </w:p>
    <w:p>
      <w:pPr>
        <w:pStyle w:val="48"/>
        <w:numPr>
          <w:ilvl w:val="0"/>
          <w:numId w:val="3"/>
        </w:numPr>
        <w:jc w:val="both"/>
        <w:rPr>
          <w:rFonts w:ascii="Times New Roman" w:hAnsi="Times New Roman" w:cs="Times New Roman"/>
          <w:sz w:val="28"/>
          <w:szCs w:val="28"/>
        </w:rPr>
      </w:pPr>
      <w:r>
        <w:rPr>
          <w:rFonts w:ascii="Times New Roman" w:hAnsi="Times New Roman" w:cs="Times New Roman"/>
          <w:sz w:val="28"/>
          <w:szCs w:val="28"/>
        </w:rPr>
        <w:t>по высшим должностям –  до 120%;</w:t>
      </w:r>
    </w:p>
    <w:p>
      <w:pPr>
        <w:pStyle w:val="48"/>
        <w:numPr>
          <w:ilvl w:val="0"/>
          <w:numId w:val="3"/>
        </w:numPr>
        <w:jc w:val="both"/>
        <w:rPr>
          <w:rFonts w:ascii="Times New Roman" w:hAnsi="Times New Roman" w:cs="Times New Roman"/>
          <w:sz w:val="28"/>
          <w:szCs w:val="28"/>
        </w:rPr>
      </w:pPr>
      <w:r>
        <w:rPr>
          <w:rFonts w:ascii="Times New Roman" w:hAnsi="Times New Roman" w:cs="Times New Roman"/>
          <w:sz w:val="28"/>
          <w:szCs w:val="28"/>
        </w:rPr>
        <w:t>по старшим и младшим должностям – до 90%.</w:t>
      </w:r>
    </w:p>
    <w:p>
      <w:pPr>
        <w:pStyle w:val="48"/>
        <w:ind w:left="142" w:firstLine="758"/>
        <w:jc w:val="both"/>
        <w:rPr>
          <w:rFonts w:ascii="Times New Roman" w:hAnsi="Times New Roman" w:cs="Times New Roman"/>
          <w:sz w:val="28"/>
          <w:szCs w:val="28"/>
        </w:rPr>
      </w:pPr>
      <w:r>
        <w:rPr>
          <w:rFonts w:ascii="Times New Roman" w:hAnsi="Times New Roman" w:cs="Times New Roman"/>
          <w:sz w:val="28"/>
          <w:szCs w:val="28"/>
        </w:rPr>
        <w:t>Конкретный размер ежемесячного премирования устанавливается трудовым договором.</w:t>
      </w:r>
    </w:p>
    <w:p>
      <w:pPr>
        <w:pStyle w:val="48"/>
        <w:ind w:firstLine="540"/>
        <w:jc w:val="both"/>
        <w:rPr>
          <w:rFonts w:ascii="Times New Roman" w:hAnsi="Times New Roman" w:cs="Times New Roman"/>
          <w:sz w:val="28"/>
          <w:szCs w:val="28"/>
        </w:rPr>
      </w:pPr>
      <w:r>
        <w:rPr>
          <w:rFonts w:ascii="Times New Roman" w:hAnsi="Times New Roman" w:cs="Times New Roman"/>
          <w:sz w:val="28"/>
          <w:szCs w:val="28"/>
        </w:rPr>
        <w:t xml:space="preserve"> Премирование по итогам работы за квартал, год - при наличии экономии фонда оплаты труда производится на основании распоряжения главы  района о премировании </w:t>
      </w:r>
      <w:r>
        <w:rPr>
          <w:rFonts w:ascii="Times New Roman" w:hAnsi="Times New Roman" w:cs="Times New Roman"/>
          <w:bCs/>
          <w:sz w:val="28"/>
          <w:szCs w:val="28"/>
        </w:rPr>
        <w:t xml:space="preserve">муниципальных служащих </w:t>
      </w:r>
      <w:r>
        <w:rPr>
          <w:rFonts w:ascii="Times New Roman" w:hAnsi="Times New Roman" w:cs="Times New Roman"/>
          <w:sz w:val="28"/>
          <w:szCs w:val="28"/>
        </w:rPr>
        <w:t>по итогам работы за квартал, год.</w:t>
      </w:r>
    </w:p>
    <w:p>
      <w:pPr>
        <w:pStyle w:val="48"/>
        <w:ind w:firstLine="540"/>
        <w:jc w:val="both"/>
        <w:rPr>
          <w:rFonts w:ascii="Times New Roman" w:hAnsi="Times New Roman" w:cs="Times New Roman"/>
          <w:sz w:val="28"/>
          <w:szCs w:val="28"/>
        </w:rPr>
      </w:pPr>
      <w:r>
        <w:rPr>
          <w:rFonts w:ascii="Times New Roman" w:hAnsi="Times New Roman" w:cs="Times New Roman"/>
          <w:sz w:val="28"/>
          <w:szCs w:val="28"/>
        </w:rPr>
        <w:t xml:space="preserve"> За счет экономии по фонду оплаты труда могут выплачиваться единовременные поощрительные премии за выполнение работ, имеющих особую сложность и важность, в итоге которых получен экономический эффект или другие положительные результаты для улучшения социально-экономического положения в районе, определенной отрасли, сфере деятельности.</w:t>
      </w:r>
    </w:p>
    <w:p>
      <w:pPr>
        <w:pStyle w:val="48"/>
        <w:ind w:firstLine="561"/>
        <w:jc w:val="both"/>
        <w:rPr>
          <w:rFonts w:ascii="Times New Roman" w:hAnsi="Times New Roman" w:cs="Times New Roman"/>
          <w:sz w:val="28"/>
          <w:szCs w:val="28"/>
        </w:rPr>
      </w:pPr>
      <w:r>
        <w:rPr>
          <w:rFonts w:ascii="Times New Roman" w:hAnsi="Times New Roman" w:cs="Times New Roman"/>
          <w:sz w:val="28"/>
          <w:szCs w:val="28"/>
        </w:rPr>
        <w:t xml:space="preserve"> Назначение премии за выполнение особо важных и сложных заданий носит разовый характер.</w:t>
      </w:r>
    </w:p>
    <w:p>
      <w:pPr>
        <w:pStyle w:val="48"/>
        <w:ind w:firstLine="561"/>
        <w:jc w:val="both"/>
        <w:rPr>
          <w:rFonts w:ascii="Times New Roman" w:hAnsi="Times New Roman" w:cs="Times New Roman"/>
          <w:sz w:val="28"/>
          <w:szCs w:val="28"/>
        </w:rPr>
      </w:pPr>
      <w:r>
        <w:rPr>
          <w:rFonts w:ascii="Times New Roman" w:hAnsi="Times New Roman" w:cs="Times New Roman"/>
          <w:sz w:val="28"/>
          <w:szCs w:val="28"/>
        </w:rPr>
        <w:t xml:space="preserve"> Максимальный размер единовременной поощрительной премии не ограничивается и производится за счет экономии по фонду оплаты труда.</w:t>
      </w:r>
    </w:p>
    <w:p>
      <w:pPr>
        <w:pStyle w:val="48"/>
        <w:ind w:firstLine="561"/>
        <w:jc w:val="both"/>
        <w:rPr>
          <w:rFonts w:ascii="Times New Roman" w:hAnsi="Times New Roman" w:cs="Times New Roman"/>
          <w:sz w:val="28"/>
          <w:szCs w:val="28"/>
        </w:rPr>
      </w:pPr>
      <w:r>
        <w:rPr>
          <w:rFonts w:ascii="Times New Roman" w:hAnsi="Times New Roman" w:cs="Times New Roman"/>
          <w:sz w:val="28"/>
          <w:szCs w:val="28"/>
        </w:rPr>
        <w:t>Показателями (критериями) определения размера премии являются:</w:t>
      </w:r>
    </w:p>
    <w:p>
      <w:pPr>
        <w:pStyle w:val="48"/>
        <w:ind w:firstLine="561"/>
        <w:jc w:val="both"/>
        <w:rPr>
          <w:rFonts w:ascii="Times New Roman" w:hAnsi="Times New Roman" w:cs="Times New Roman"/>
          <w:sz w:val="28"/>
          <w:szCs w:val="28"/>
        </w:rPr>
      </w:pPr>
      <w:r>
        <w:rPr>
          <w:rFonts w:ascii="Times New Roman" w:hAnsi="Times New Roman" w:cs="Times New Roman"/>
          <w:sz w:val="28"/>
          <w:szCs w:val="28"/>
        </w:rPr>
        <w:t>1) личное отношение каждого муниципального служащего к выполнению служебного долга и своих функциональных обязанностей;</w:t>
      </w:r>
    </w:p>
    <w:p>
      <w:pPr>
        <w:pStyle w:val="48"/>
        <w:ind w:firstLine="561"/>
        <w:jc w:val="both"/>
        <w:rPr>
          <w:rFonts w:ascii="Times New Roman" w:hAnsi="Times New Roman" w:cs="Times New Roman"/>
          <w:sz w:val="28"/>
          <w:szCs w:val="28"/>
        </w:rPr>
      </w:pPr>
      <w:r>
        <w:rPr>
          <w:rFonts w:ascii="Times New Roman" w:hAnsi="Times New Roman" w:cs="Times New Roman"/>
          <w:sz w:val="28"/>
          <w:szCs w:val="28"/>
        </w:rPr>
        <w:t>2) профессионализм и личный вклад в выполнении структурными подразделениями  возложенных на них задач и функции;</w:t>
      </w:r>
    </w:p>
    <w:p>
      <w:pPr>
        <w:pStyle w:val="48"/>
        <w:ind w:firstLine="561"/>
        <w:jc w:val="both"/>
        <w:rPr>
          <w:rFonts w:ascii="Times New Roman" w:hAnsi="Times New Roman" w:cs="Times New Roman"/>
          <w:sz w:val="28"/>
          <w:szCs w:val="28"/>
        </w:rPr>
      </w:pPr>
      <w:r>
        <w:rPr>
          <w:rFonts w:ascii="Times New Roman" w:hAnsi="Times New Roman" w:cs="Times New Roman"/>
          <w:sz w:val="28"/>
          <w:szCs w:val="28"/>
        </w:rPr>
        <w:t xml:space="preserve">3) творческий подход  и разумная инициатива муниципального служащего, проявленные при подготовке предложений по совершенствованию  деятельности  структурного подразделения и органа местного самоуправления в целом: </w:t>
      </w:r>
    </w:p>
    <w:p>
      <w:pPr>
        <w:pStyle w:val="48"/>
        <w:ind w:firstLine="561"/>
        <w:jc w:val="both"/>
        <w:rPr>
          <w:rFonts w:ascii="Times New Roman" w:hAnsi="Times New Roman" w:cs="Times New Roman"/>
          <w:sz w:val="28"/>
          <w:szCs w:val="28"/>
        </w:rPr>
      </w:pPr>
      <w:r>
        <w:rPr>
          <w:rFonts w:ascii="Times New Roman" w:hAnsi="Times New Roman" w:cs="Times New Roman"/>
          <w:sz w:val="28"/>
          <w:szCs w:val="28"/>
        </w:rPr>
        <w:t xml:space="preserve"> Выплата единовременной поощрительной премии </w:t>
      </w:r>
      <w:r>
        <w:rPr>
          <w:rFonts w:ascii="Times New Roman" w:hAnsi="Times New Roman" w:cs="Times New Roman"/>
          <w:bCs/>
          <w:sz w:val="28"/>
          <w:szCs w:val="28"/>
        </w:rPr>
        <w:t xml:space="preserve">муниципальным служащим </w:t>
      </w:r>
      <w:r>
        <w:rPr>
          <w:rFonts w:ascii="Times New Roman" w:hAnsi="Times New Roman" w:cs="Times New Roman"/>
          <w:sz w:val="28"/>
          <w:szCs w:val="28"/>
        </w:rPr>
        <w:t>производится на основании распоряжения главы Администрации Новошипуновского сельсовета.</w:t>
      </w:r>
    </w:p>
    <w:p>
      <w:pPr>
        <w:pStyle w:val="48"/>
        <w:ind w:firstLine="561"/>
        <w:jc w:val="both"/>
        <w:rPr>
          <w:rFonts w:ascii="Times New Roman" w:hAnsi="Times New Roman" w:cs="Times New Roman"/>
          <w:sz w:val="28"/>
          <w:szCs w:val="28"/>
        </w:rPr>
      </w:pPr>
      <w:r>
        <w:rPr>
          <w:rFonts w:ascii="Times New Roman" w:hAnsi="Times New Roman" w:cs="Times New Roman"/>
          <w:sz w:val="28"/>
          <w:szCs w:val="28"/>
        </w:rPr>
        <w:t>При наличии экономии фонда оплаты труда органа местного самоуправления возможно начисление премии за квартал и год.</w:t>
      </w:r>
    </w:p>
    <w:p>
      <w:pPr>
        <w:pStyle w:val="48"/>
        <w:ind w:firstLine="561"/>
        <w:jc w:val="both"/>
        <w:rPr>
          <w:rFonts w:ascii="Times New Roman" w:hAnsi="Times New Roman" w:cs="Times New Roman"/>
          <w:sz w:val="28"/>
          <w:szCs w:val="28"/>
        </w:rPr>
      </w:pPr>
      <w:r>
        <w:rPr>
          <w:rFonts w:ascii="Times New Roman" w:hAnsi="Times New Roman" w:cs="Times New Roman"/>
          <w:sz w:val="28"/>
          <w:szCs w:val="28"/>
        </w:rPr>
        <w:t xml:space="preserve"> Размеры премий </w:t>
      </w:r>
      <w:r>
        <w:rPr>
          <w:rFonts w:ascii="Times New Roman" w:hAnsi="Times New Roman" w:cs="Times New Roman"/>
          <w:bCs/>
          <w:sz w:val="28"/>
          <w:szCs w:val="28"/>
        </w:rPr>
        <w:t xml:space="preserve">муниципальных служащих </w:t>
      </w:r>
      <w:r>
        <w:rPr>
          <w:rFonts w:ascii="Times New Roman" w:hAnsi="Times New Roman" w:cs="Times New Roman"/>
          <w:sz w:val="28"/>
          <w:szCs w:val="28"/>
        </w:rPr>
        <w:t>определяются исходя из результатов их деятельности.</w:t>
      </w:r>
    </w:p>
    <w:p>
      <w:pPr>
        <w:pStyle w:val="48"/>
        <w:ind w:firstLine="561"/>
        <w:jc w:val="both"/>
        <w:rPr>
          <w:rFonts w:ascii="Times New Roman" w:hAnsi="Times New Roman" w:cs="Times New Roman"/>
          <w:sz w:val="28"/>
          <w:szCs w:val="28"/>
        </w:rPr>
      </w:pPr>
      <w:r>
        <w:rPr>
          <w:rFonts w:ascii="Times New Roman" w:hAnsi="Times New Roman" w:cs="Times New Roman"/>
          <w:sz w:val="28"/>
          <w:szCs w:val="28"/>
        </w:rPr>
        <w:t xml:space="preserve"> Премии начисляются за фактически отработанное время в отчетном периоде.</w:t>
      </w:r>
    </w:p>
    <w:p>
      <w:pPr>
        <w:pStyle w:val="48"/>
        <w:ind w:firstLine="561"/>
        <w:jc w:val="both"/>
        <w:rPr>
          <w:rFonts w:ascii="Times New Roman" w:hAnsi="Times New Roman" w:cs="Times New Roman"/>
          <w:sz w:val="28"/>
          <w:szCs w:val="28"/>
        </w:rPr>
      </w:pPr>
      <w:r>
        <w:rPr>
          <w:rFonts w:ascii="Times New Roman" w:hAnsi="Times New Roman" w:cs="Times New Roman"/>
          <w:sz w:val="28"/>
          <w:szCs w:val="28"/>
        </w:rPr>
        <w:t>Выплата премии производится на основании распоряжения главы  Администрации Новошипуновского сельсовета.</w:t>
      </w:r>
    </w:p>
    <w:p>
      <w:pPr>
        <w:pStyle w:val="48"/>
        <w:ind w:firstLine="561"/>
        <w:jc w:val="both"/>
        <w:rPr>
          <w:rFonts w:ascii="Times New Roman" w:hAnsi="Times New Roman" w:cs="Times New Roman"/>
          <w:sz w:val="28"/>
          <w:szCs w:val="28"/>
        </w:rPr>
      </w:pPr>
      <w:r>
        <w:rPr>
          <w:rFonts w:ascii="Times New Roman" w:hAnsi="Times New Roman" w:cs="Times New Roman"/>
          <w:sz w:val="28"/>
          <w:szCs w:val="28"/>
        </w:rPr>
        <w:t>Процент премии определяет глава Администрации Новошипуновского сельсовета.</w:t>
      </w:r>
    </w:p>
    <w:p>
      <w:pPr>
        <w:pStyle w:val="48"/>
        <w:ind w:firstLine="561"/>
        <w:jc w:val="both"/>
        <w:rPr>
          <w:rFonts w:ascii="Times New Roman" w:hAnsi="Times New Roman" w:cs="Times New Roman"/>
          <w:sz w:val="28"/>
          <w:szCs w:val="28"/>
        </w:rPr>
      </w:pPr>
      <w:r>
        <w:rPr>
          <w:rFonts w:ascii="Times New Roman" w:hAnsi="Times New Roman" w:cs="Times New Roman"/>
          <w:sz w:val="28"/>
          <w:szCs w:val="28"/>
        </w:rPr>
        <w:t>Муниципальный служащий распоряжением главы Администрации Новошипуновскогоо сельсовета  может быть премирован в связи с юбилейной датой, профессиональным праздником в размере до одного должностного оклада.</w:t>
      </w:r>
    </w:p>
    <w:p>
      <w:pPr>
        <w:pStyle w:val="48"/>
        <w:ind w:firstLine="567"/>
        <w:jc w:val="both"/>
        <w:rPr>
          <w:rFonts w:ascii="Times New Roman" w:hAnsi="Times New Roman" w:cs="Times New Roman"/>
          <w:sz w:val="28"/>
          <w:szCs w:val="28"/>
        </w:rPr>
      </w:pPr>
      <w:r>
        <w:rPr>
          <w:rFonts w:ascii="Times New Roman" w:hAnsi="Times New Roman" w:cs="Times New Roman"/>
          <w:sz w:val="28"/>
          <w:szCs w:val="28"/>
        </w:rPr>
        <w:t xml:space="preserve"> М</w:t>
      </w:r>
      <w:r>
        <w:rPr>
          <w:rFonts w:ascii="Times New Roman" w:hAnsi="Times New Roman" w:cs="Times New Roman"/>
          <w:bCs/>
          <w:sz w:val="28"/>
          <w:szCs w:val="28"/>
        </w:rPr>
        <w:t xml:space="preserve">униципальные служащие </w:t>
      </w:r>
      <w:r>
        <w:rPr>
          <w:rFonts w:ascii="Times New Roman" w:hAnsi="Times New Roman" w:cs="Times New Roman"/>
          <w:sz w:val="28"/>
          <w:szCs w:val="28"/>
        </w:rPr>
        <w:t>могут быть лишены ежемесячной  премии частично или полностью за ненадлежащее исполнение должностных обязанностей, допущенные нарушения трудовой дисциплины, наличие дисциплинарного взыскания.</w:t>
      </w:r>
    </w:p>
    <w:p>
      <w:pPr>
        <w:pStyle w:val="48"/>
        <w:ind w:firstLine="567"/>
        <w:jc w:val="both"/>
        <w:rPr>
          <w:rFonts w:ascii="Times New Roman" w:hAnsi="Times New Roman" w:cs="Times New Roman"/>
          <w:sz w:val="28"/>
          <w:szCs w:val="28"/>
        </w:rPr>
      </w:pPr>
      <w:r>
        <w:rPr>
          <w:rFonts w:ascii="Times New Roman" w:hAnsi="Times New Roman" w:cs="Times New Roman"/>
          <w:sz w:val="28"/>
          <w:szCs w:val="28"/>
        </w:rPr>
        <w:t>Основаниями для снижения размера премии и размер снижения премии являются:</w:t>
      </w:r>
    </w:p>
    <w:p>
      <w:pPr>
        <w:pStyle w:val="48"/>
        <w:ind w:firstLine="567"/>
        <w:jc w:val="both"/>
        <w:rPr>
          <w:rFonts w:ascii="Times New Roman" w:hAnsi="Times New Roman" w:cs="Times New Roman"/>
          <w:sz w:val="28"/>
          <w:szCs w:val="28"/>
        </w:rPr>
      </w:pPr>
    </w:p>
    <w:tbl>
      <w:tblPr>
        <w:tblStyle w:val="12"/>
        <w:tblW w:w="9720" w:type="dxa"/>
        <w:tblCellSpacing w:w="0" w:type="dxa"/>
        <w:tblInd w:w="75" w:type="dxa"/>
        <w:tblLayout w:type="fixed"/>
        <w:tblCellMar>
          <w:top w:w="0" w:type="dxa"/>
          <w:left w:w="75" w:type="dxa"/>
          <w:bottom w:w="0" w:type="dxa"/>
          <w:right w:w="75" w:type="dxa"/>
        </w:tblCellMar>
      </w:tblPr>
      <w:tblGrid>
        <w:gridCol w:w="600"/>
        <w:gridCol w:w="5340"/>
        <w:gridCol w:w="3780"/>
      </w:tblGrid>
      <w:tr>
        <w:tblPrEx>
          <w:tblCellMar>
            <w:top w:w="0" w:type="dxa"/>
            <w:left w:w="75" w:type="dxa"/>
            <w:bottom w:w="0" w:type="dxa"/>
            <w:right w:w="75" w:type="dxa"/>
          </w:tblCellMar>
        </w:tblPrEx>
        <w:trPr>
          <w:tblCellSpacing w:w="0" w:type="dxa"/>
        </w:trPr>
        <w:tc>
          <w:tcPr>
            <w:tcW w:w="600" w:type="dxa"/>
            <w:tcBorders>
              <w:top w:val="single" w:color="auto" w:sz="4" w:space="0"/>
              <w:left w:val="single" w:color="auto" w:sz="4" w:space="0"/>
              <w:bottom w:val="single" w:color="auto" w:sz="4" w:space="0"/>
              <w:right w:val="single" w:color="auto" w:sz="4" w:space="0"/>
            </w:tcBorders>
          </w:tcPr>
          <w:p>
            <w:pPr>
              <w:pStyle w:val="43"/>
              <w:jc w:val="center"/>
              <w:rPr>
                <w:rFonts w:ascii="Times New Roman" w:hAnsi="Times New Roman" w:cs="Times New Roman"/>
                <w:b/>
                <w:sz w:val="28"/>
                <w:szCs w:val="28"/>
              </w:rPr>
            </w:pPr>
            <w:r>
              <w:rPr>
                <w:rFonts w:ascii="Times New Roman" w:hAnsi="Times New Roman" w:cs="Times New Roman"/>
                <w:b/>
                <w:sz w:val="28"/>
                <w:szCs w:val="28"/>
              </w:rPr>
              <w:t>№</w:t>
            </w:r>
          </w:p>
        </w:tc>
        <w:tc>
          <w:tcPr>
            <w:tcW w:w="5340" w:type="dxa"/>
            <w:tcBorders>
              <w:top w:val="single" w:color="auto" w:sz="4" w:space="0"/>
              <w:left w:val="single" w:color="auto" w:sz="4" w:space="0"/>
              <w:bottom w:val="single" w:color="auto" w:sz="4" w:space="0"/>
              <w:right w:val="single" w:color="auto" w:sz="4" w:space="0"/>
            </w:tcBorders>
          </w:tcPr>
          <w:p>
            <w:pPr>
              <w:pStyle w:val="43"/>
              <w:jc w:val="center"/>
              <w:rPr>
                <w:rFonts w:ascii="Times New Roman" w:hAnsi="Times New Roman" w:cs="Times New Roman"/>
                <w:b/>
                <w:sz w:val="28"/>
                <w:szCs w:val="28"/>
              </w:rPr>
            </w:pPr>
            <w:r>
              <w:rPr>
                <w:rFonts w:ascii="Times New Roman" w:hAnsi="Times New Roman" w:cs="Times New Roman"/>
                <w:b/>
                <w:sz w:val="28"/>
                <w:szCs w:val="28"/>
              </w:rPr>
              <w:t>Основания для снижения</w:t>
            </w:r>
          </w:p>
          <w:p>
            <w:pPr>
              <w:pStyle w:val="43"/>
              <w:jc w:val="center"/>
              <w:rPr>
                <w:rFonts w:ascii="Times New Roman" w:hAnsi="Times New Roman" w:cs="Times New Roman"/>
                <w:b/>
                <w:sz w:val="28"/>
                <w:szCs w:val="28"/>
              </w:rPr>
            </w:pPr>
            <w:r>
              <w:rPr>
                <w:rFonts w:ascii="Times New Roman" w:hAnsi="Times New Roman" w:cs="Times New Roman"/>
                <w:b/>
                <w:sz w:val="28"/>
                <w:szCs w:val="28"/>
              </w:rPr>
              <w:t>размера премии</w:t>
            </w:r>
          </w:p>
          <w:p>
            <w:pPr>
              <w:pStyle w:val="43"/>
              <w:jc w:val="center"/>
              <w:rPr>
                <w:rFonts w:ascii="Times New Roman" w:hAnsi="Times New Roman" w:cs="Times New Roman"/>
                <w:b/>
                <w:sz w:val="28"/>
                <w:szCs w:val="28"/>
              </w:rPr>
            </w:pPr>
          </w:p>
        </w:tc>
        <w:tc>
          <w:tcPr>
            <w:tcW w:w="3780" w:type="dxa"/>
            <w:tcBorders>
              <w:top w:val="single" w:color="auto" w:sz="4" w:space="0"/>
              <w:left w:val="single" w:color="auto" w:sz="4" w:space="0"/>
              <w:bottom w:val="single" w:color="auto" w:sz="4" w:space="0"/>
              <w:right w:val="single" w:color="auto" w:sz="4" w:space="0"/>
            </w:tcBorders>
          </w:tcPr>
          <w:p>
            <w:pPr>
              <w:pStyle w:val="43"/>
              <w:jc w:val="center"/>
              <w:rPr>
                <w:rFonts w:ascii="Times New Roman" w:hAnsi="Times New Roman" w:cs="Times New Roman"/>
                <w:b/>
                <w:sz w:val="28"/>
                <w:szCs w:val="28"/>
              </w:rPr>
            </w:pPr>
            <w:r>
              <w:rPr>
                <w:rFonts w:ascii="Times New Roman" w:hAnsi="Times New Roman" w:cs="Times New Roman"/>
                <w:b/>
                <w:sz w:val="28"/>
                <w:szCs w:val="28"/>
              </w:rPr>
              <w:t>Размер снижения</w:t>
            </w:r>
          </w:p>
          <w:p>
            <w:pPr>
              <w:pStyle w:val="43"/>
              <w:jc w:val="center"/>
              <w:rPr>
                <w:rFonts w:ascii="Times New Roman" w:hAnsi="Times New Roman" w:cs="Times New Roman"/>
                <w:b/>
                <w:sz w:val="28"/>
                <w:szCs w:val="28"/>
              </w:rPr>
            </w:pPr>
            <w:r>
              <w:rPr>
                <w:rFonts w:ascii="Times New Roman" w:hAnsi="Times New Roman" w:cs="Times New Roman"/>
                <w:b/>
                <w:sz w:val="28"/>
                <w:szCs w:val="28"/>
              </w:rPr>
              <w:t>премии</w:t>
            </w:r>
          </w:p>
        </w:tc>
      </w:tr>
      <w:tr>
        <w:tblPrEx>
          <w:tblCellMar>
            <w:top w:w="0" w:type="dxa"/>
            <w:left w:w="75" w:type="dxa"/>
            <w:bottom w:w="0" w:type="dxa"/>
            <w:right w:w="75" w:type="dxa"/>
          </w:tblCellMar>
        </w:tblPrEx>
        <w:trPr>
          <w:trHeight w:val="360" w:hRule="atLeast"/>
          <w:tblCellSpacing w:w="0" w:type="dxa"/>
        </w:trPr>
        <w:tc>
          <w:tcPr>
            <w:tcW w:w="600" w:type="dxa"/>
            <w:tcBorders>
              <w:left w:val="single" w:color="auto" w:sz="4" w:space="0"/>
              <w:bottom w:val="single" w:color="auto" w:sz="4" w:space="0"/>
              <w:right w:val="single" w:color="auto" w:sz="4" w:space="0"/>
            </w:tcBorders>
          </w:tcPr>
          <w:p>
            <w:pPr>
              <w:pStyle w:val="43"/>
              <w:numPr>
                <w:ilvl w:val="0"/>
                <w:numId w:val="4"/>
              </w:numPr>
              <w:rPr>
                <w:rFonts w:ascii="Times New Roman" w:hAnsi="Times New Roman" w:cs="Times New Roman"/>
                <w:sz w:val="28"/>
                <w:szCs w:val="28"/>
              </w:rPr>
            </w:pPr>
          </w:p>
        </w:tc>
        <w:tc>
          <w:tcPr>
            <w:tcW w:w="5340" w:type="dxa"/>
            <w:tcBorders>
              <w:left w:val="single" w:color="auto" w:sz="4" w:space="0"/>
              <w:bottom w:val="single" w:color="auto" w:sz="4" w:space="0"/>
              <w:right w:val="single" w:color="auto" w:sz="4" w:space="0"/>
            </w:tcBorders>
          </w:tcPr>
          <w:p>
            <w:pPr>
              <w:pStyle w:val="43"/>
              <w:rPr>
                <w:rFonts w:ascii="Times New Roman" w:hAnsi="Times New Roman" w:cs="Times New Roman"/>
                <w:sz w:val="28"/>
                <w:szCs w:val="28"/>
              </w:rPr>
            </w:pPr>
            <w:r>
              <w:rPr>
                <w:rFonts w:ascii="Times New Roman" w:hAnsi="Times New Roman" w:cs="Times New Roman"/>
                <w:sz w:val="28"/>
                <w:szCs w:val="28"/>
              </w:rPr>
              <w:t>Несоблюдение  трудовой   дисциплины   и</w:t>
            </w:r>
            <w:r>
              <w:rPr>
                <w:rFonts w:ascii="Times New Roman" w:hAnsi="Times New Roman" w:cs="Times New Roman"/>
                <w:sz w:val="28"/>
                <w:szCs w:val="28"/>
              </w:rPr>
              <w:br w:type="textWrapping"/>
            </w:r>
            <w:r>
              <w:rPr>
                <w:rFonts w:ascii="Times New Roman" w:hAnsi="Times New Roman" w:cs="Times New Roman"/>
                <w:sz w:val="28"/>
                <w:szCs w:val="28"/>
              </w:rPr>
              <w:t>правил внутреннего трудового распорядка</w:t>
            </w:r>
          </w:p>
        </w:tc>
        <w:tc>
          <w:tcPr>
            <w:tcW w:w="3780" w:type="dxa"/>
            <w:tcBorders>
              <w:left w:val="single" w:color="auto" w:sz="4" w:space="0"/>
              <w:bottom w:val="single" w:color="auto" w:sz="4" w:space="0"/>
              <w:right w:val="single" w:color="auto" w:sz="4" w:space="0"/>
            </w:tcBorders>
          </w:tcPr>
          <w:p>
            <w:pPr>
              <w:pStyle w:val="43"/>
              <w:rPr>
                <w:rFonts w:ascii="Times New Roman" w:hAnsi="Times New Roman" w:cs="Times New Roman"/>
                <w:sz w:val="28"/>
                <w:szCs w:val="28"/>
              </w:rPr>
            </w:pPr>
            <w:r>
              <w:rPr>
                <w:rFonts w:ascii="Times New Roman" w:hAnsi="Times New Roman" w:cs="Times New Roman"/>
                <w:sz w:val="28"/>
                <w:szCs w:val="28"/>
              </w:rPr>
              <w:t>до 100% установленного</w:t>
            </w:r>
            <w:r>
              <w:rPr>
                <w:rFonts w:ascii="Times New Roman" w:hAnsi="Times New Roman" w:cs="Times New Roman"/>
                <w:sz w:val="28"/>
                <w:szCs w:val="28"/>
              </w:rPr>
              <w:br w:type="textWrapping"/>
            </w:r>
            <w:r>
              <w:rPr>
                <w:rFonts w:ascii="Times New Roman" w:hAnsi="Times New Roman" w:cs="Times New Roman"/>
                <w:sz w:val="28"/>
                <w:szCs w:val="28"/>
              </w:rPr>
              <w:t xml:space="preserve">размера премии               </w:t>
            </w:r>
          </w:p>
        </w:tc>
      </w:tr>
      <w:tr>
        <w:tblPrEx>
          <w:tblCellMar>
            <w:top w:w="0" w:type="dxa"/>
            <w:left w:w="75" w:type="dxa"/>
            <w:bottom w:w="0" w:type="dxa"/>
            <w:right w:w="75" w:type="dxa"/>
          </w:tblCellMar>
        </w:tblPrEx>
        <w:trPr>
          <w:trHeight w:val="540" w:hRule="atLeast"/>
          <w:tblCellSpacing w:w="0" w:type="dxa"/>
        </w:trPr>
        <w:tc>
          <w:tcPr>
            <w:tcW w:w="600" w:type="dxa"/>
            <w:tcBorders>
              <w:left w:val="single" w:color="auto" w:sz="4" w:space="0"/>
              <w:bottom w:val="single" w:color="auto" w:sz="4" w:space="0"/>
              <w:right w:val="single" w:color="auto" w:sz="4" w:space="0"/>
            </w:tcBorders>
          </w:tcPr>
          <w:p>
            <w:pPr>
              <w:pStyle w:val="43"/>
              <w:numPr>
                <w:ilvl w:val="0"/>
                <w:numId w:val="4"/>
              </w:numPr>
              <w:rPr>
                <w:rFonts w:ascii="Times New Roman" w:hAnsi="Times New Roman" w:cs="Times New Roman"/>
                <w:sz w:val="28"/>
                <w:szCs w:val="28"/>
              </w:rPr>
            </w:pPr>
          </w:p>
        </w:tc>
        <w:tc>
          <w:tcPr>
            <w:tcW w:w="5340" w:type="dxa"/>
            <w:tcBorders>
              <w:left w:val="single" w:color="auto" w:sz="4" w:space="0"/>
              <w:bottom w:val="single" w:color="auto" w:sz="4" w:space="0"/>
              <w:right w:val="single" w:color="auto" w:sz="4" w:space="0"/>
            </w:tcBorders>
          </w:tcPr>
          <w:p>
            <w:pPr>
              <w:pStyle w:val="43"/>
              <w:rPr>
                <w:rFonts w:ascii="Times New Roman" w:hAnsi="Times New Roman" w:cs="Times New Roman"/>
                <w:sz w:val="28"/>
                <w:szCs w:val="28"/>
              </w:rPr>
            </w:pPr>
            <w:r>
              <w:rPr>
                <w:rFonts w:ascii="Times New Roman" w:hAnsi="Times New Roman" w:cs="Times New Roman"/>
                <w:sz w:val="28"/>
                <w:szCs w:val="28"/>
              </w:rPr>
              <w:t>Несоблюдение  ограничений  и  запретов,</w:t>
            </w:r>
            <w:r>
              <w:rPr>
                <w:rFonts w:ascii="Times New Roman" w:hAnsi="Times New Roman" w:cs="Times New Roman"/>
                <w:sz w:val="28"/>
                <w:szCs w:val="28"/>
              </w:rPr>
              <w:br w:type="textWrapping"/>
            </w:r>
            <w:r>
              <w:rPr>
                <w:rFonts w:ascii="Times New Roman" w:hAnsi="Times New Roman" w:cs="Times New Roman"/>
                <w:sz w:val="28"/>
                <w:szCs w:val="28"/>
              </w:rPr>
              <w:t xml:space="preserve">связанных с муниципальной службой      </w:t>
            </w:r>
          </w:p>
        </w:tc>
        <w:tc>
          <w:tcPr>
            <w:tcW w:w="3780" w:type="dxa"/>
            <w:tcBorders>
              <w:left w:val="single" w:color="auto" w:sz="4" w:space="0"/>
              <w:bottom w:val="single" w:color="auto" w:sz="4" w:space="0"/>
              <w:right w:val="single" w:color="auto" w:sz="4" w:space="0"/>
            </w:tcBorders>
          </w:tcPr>
          <w:p>
            <w:pPr>
              <w:pStyle w:val="43"/>
              <w:rPr>
                <w:rFonts w:ascii="Times New Roman" w:hAnsi="Times New Roman" w:cs="Times New Roman"/>
                <w:sz w:val="28"/>
                <w:szCs w:val="28"/>
              </w:rPr>
            </w:pPr>
            <w:r>
              <w:rPr>
                <w:rFonts w:ascii="Times New Roman" w:hAnsi="Times New Roman" w:cs="Times New Roman"/>
                <w:sz w:val="28"/>
                <w:szCs w:val="28"/>
              </w:rPr>
              <w:t>до 100% установленного</w:t>
            </w:r>
            <w:r>
              <w:rPr>
                <w:rFonts w:ascii="Times New Roman" w:hAnsi="Times New Roman" w:cs="Times New Roman"/>
                <w:sz w:val="28"/>
                <w:szCs w:val="28"/>
              </w:rPr>
              <w:br w:type="textWrapping"/>
            </w:r>
            <w:r>
              <w:rPr>
                <w:rFonts w:ascii="Times New Roman" w:hAnsi="Times New Roman" w:cs="Times New Roman"/>
                <w:sz w:val="28"/>
                <w:szCs w:val="28"/>
              </w:rPr>
              <w:t>размера  премии   за   каждый</w:t>
            </w:r>
            <w:r>
              <w:rPr>
                <w:rFonts w:ascii="Times New Roman" w:hAnsi="Times New Roman" w:cs="Times New Roman"/>
                <w:sz w:val="28"/>
                <w:szCs w:val="28"/>
              </w:rPr>
              <w:br w:type="textWrapping"/>
            </w:r>
            <w:r>
              <w:rPr>
                <w:rFonts w:ascii="Times New Roman" w:hAnsi="Times New Roman" w:cs="Times New Roman"/>
                <w:sz w:val="28"/>
                <w:szCs w:val="28"/>
              </w:rPr>
              <w:t xml:space="preserve">случай                       </w:t>
            </w:r>
          </w:p>
        </w:tc>
      </w:tr>
      <w:tr>
        <w:tblPrEx>
          <w:tblCellMar>
            <w:top w:w="0" w:type="dxa"/>
            <w:left w:w="75" w:type="dxa"/>
            <w:bottom w:w="0" w:type="dxa"/>
            <w:right w:w="75" w:type="dxa"/>
          </w:tblCellMar>
        </w:tblPrEx>
        <w:trPr>
          <w:trHeight w:val="720" w:hRule="atLeast"/>
          <w:tblCellSpacing w:w="0" w:type="dxa"/>
        </w:trPr>
        <w:tc>
          <w:tcPr>
            <w:tcW w:w="600" w:type="dxa"/>
            <w:tcBorders>
              <w:left w:val="single" w:color="auto" w:sz="4" w:space="0"/>
              <w:bottom w:val="single" w:color="auto" w:sz="4" w:space="0"/>
              <w:right w:val="single" w:color="auto" w:sz="4" w:space="0"/>
            </w:tcBorders>
          </w:tcPr>
          <w:p>
            <w:pPr>
              <w:pStyle w:val="43"/>
              <w:numPr>
                <w:ilvl w:val="0"/>
                <w:numId w:val="4"/>
              </w:numPr>
              <w:rPr>
                <w:rFonts w:ascii="Times New Roman" w:hAnsi="Times New Roman" w:cs="Times New Roman"/>
                <w:sz w:val="28"/>
                <w:szCs w:val="28"/>
              </w:rPr>
            </w:pPr>
          </w:p>
        </w:tc>
        <w:tc>
          <w:tcPr>
            <w:tcW w:w="5340" w:type="dxa"/>
            <w:tcBorders>
              <w:left w:val="single" w:color="auto" w:sz="4" w:space="0"/>
              <w:bottom w:val="single" w:color="auto" w:sz="4" w:space="0"/>
              <w:right w:val="single" w:color="auto" w:sz="4" w:space="0"/>
            </w:tcBorders>
          </w:tcPr>
          <w:p>
            <w:pPr>
              <w:pStyle w:val="43"/>
              <w:jc w:val="both"/>
              <w:rPr>
                <w:rFonts w:ascii="Times New Roman" w:hAnsi="Times New Roman" w:cs="Times New Roman"/>
                <w:sz w:val="28"/>
                <w:szCs w:val="28"/>
              </w:rPr>
            </w:pPr>
            <w:r>
              <w:rPr>
                <w:rFonts w:ascii="Times New Roman" w:hAnsi="Times New Roman" w:cs="Times New Roman"/>
                <w:sz w:val="28"/>
                <w:szCs w:val="28"/>
              </w:rPr>
              <w:t xml:space="preserve">Невыполнение мероприятий перспективного (годового), квартального планов  работы в установленные  сроки  при  отсутствии объективных причин                     </w:t>
            </w:r>
          </w:p>
        </w:tc>
        <w:tc>
          <w:tcPr>
            <w:tcW w:w="3780" w:type="dxa"/>
            <w:tcBorders>
              <w:left w:val="single" w:color="auto" w:sz="4" w:space="0"/>
              <w:bottom w:val="single" w:color="auto" w:sz="4" w:space="0"/>
              <w:right w:val="single" w:color="auto" w:sz="4" w:space="0"/>
            </w:tcBorders>
          </w:tcPr>
          <w:p>
            <w:pPr>
              <w:pStyle w:val="43"/>
              <w:rPr>
                <w:rFonts w:ascii="Times New Roman" w:hAnsi="Times New Roman" w:cs="Times New Roman"/>
                <w:sz w:val="28"/>
                <w:szCs w:val="28"/>
              </w:rPr>
            </w:pPr>
            <w:r>
              <w:rPr>
                <w:rFonts w:ascii="Times New Roman" w:hAnsi="Times New Roman" w:cs="Times New Roman"/>
                <w:sz w:val="28"/>
                <w:szCs w:val="28"/>
              </w:rPr>
              <w:t xml:space="preserve">до 30% установленного размера премии                       </w:t>
            </w:r>
          </w:p>
        </w:tc>
      </w:tr>
      <w:tr>
        <w:tblPrEx>
          <w:tblCellMar>
            <w:top w:w="0" w:type="dxa"/>
            <w:left w:w="75" w:type="dxa"/>
            <w:bottom w:w="0" w:type="dxa"/>
            <w:right w:w="75" w:type="dxa"/>
          </w:tblCellMar>
        </w:tblPrEx>
        <w:trPr>
          <w:trHeight w:val="360" w:hRule="atLeast"/>
          <w:tblCellSpacing w:w="0" w:type="dxa"/>
        </w:trPr>
        <w:tc>
          <w:tcPr>
            <w:tcW w:w="600" w:type="dxa"/>
            <w:tcBorders>
              <w:left w:val="single" w:color="auto" w:sz="4" w:space="0"/>
              <w:bottom w:val="single" w:color="auto" w:sz="4" w:space="0"/>
              <w:right w:val="single" w:color="auto" w:sz="4" w:space="0"/>
            </w:tcBorders>
          </w:tcPr>
          <w:p>
            <w:pPr>
              <w:pStyle w:val="43"/>
              <w:numPr>
                <w:ilvl w:val="0"/>
                <w:numId w:val="4"/>
              </w:numPr>
              <w:rPr>
                <w:rFonts w:ascii="Times New Roman" w:hAnsi="Times New Roman" w:cs="Times New Roman"/>
                <w:sz w:val="28"/>
                <w:szCs w:val="28"/>
              </w:rPr>
            </w:pPr>
          </w:p>
        </w:tc>
        <w:tc>
          <w:tcPr>
            <w:tcW w:w="5340" w:type="dxa"/>
            <w:tcBorders>
              <w:left w:val="single" w:color="auto" w:sz="4" w:space="0"/>
              <w:bottom w:val="single" w:color="auto" w:sz="4" w:space="0"/>
              <w:right w:val="single" w:color="auto" w:sz="4" w:space="0"/>
            </w:tcBorders>
          </w:tcPr>
          <w:p>
            <w:pPr>
              <w:pStyle w:val="43"/>
              <w:rPr>
                <w:rFonts w:ascii="Times New Roman" w:hAnsi="Times New Roman" w:cs="Times New Roman"/>
                <w:sz w:val="28"/>
                <w:szCs w:val="28"/>
              </w:rPr>
            </w:pPr>
            <w:r>
              <w:rPr>
                <w:rFonts w:ascii="Times New Roman" w:hAnsi="Times New Roman" w:cs="Times New Roman"/>
                <w:sz w:val="28"/>
                <w:szCs w:val="28"/>
              </w:rPr>
              <w:t xml:space="preserve">Неисполнение  правовых  актов  Администрации Новошипуновского сельсовета          </w:t>
            </w:r>
          </w:p>
        </w:tc>
        <w:tc>
          <w:tcPr>
            <w:tcW w:w="3780" w:type="dxa"/>
            <w:tcBorders>
              <w:left w:val="single" w:color="auto" w:sz="4" w:space="0"/>
              <w:bottom w:val="single" w:color="auto" w:sz="4" w:space="0"/>
              <w:right w:val="single" w:color="auto" w:sz="4" w:space="0"/>
            </w:tcBorders>
          </w:tcPr>
          <w:p>
            <w:pPr>
              <w:pStyle w:val="43"/>
              <w:rPr>
                <w:rFonts w:ascii="Times New Roman" w:hAnsi="Times New Roman" w:cs="Times New Roman"/>
                <w:sz w:val="28"/>
                <w:szCs w:val="28"/>
              </w:rPr>
            </w:pPr>
            <w:r>
              <w:rPr>
                <w:rFonts w:ascii="Times New Roman" w:hAnsi="Times New Roman" w:cs="Times New Roman"/>
                <w:sz w:val="28"/>
                <w:szCs w:val="28"/>
              </w:rPr>
              <w:t xml:space="preserve">до 50% установленного размера премии                       </w:t>
            </w:r>
          </w:p>
        </w:tc>
      </w:tr>
      <w:tr>
        <w:tblPrEx>
          <w:tblCellMar>
            <w:top w:w="0" w:type="dxa"/>
            <w:left w:w="75" w:type="dxa"/>
            <w:bottom w:w="0" w:type="dxa"/>
            <w:right w:w="75" w:type="dxa"/>
          </w:tblCellMar>
        </w:tblPrEx>
        <w:trPr>
          <w:trHeight w:val="360" w:hRule="atLeast"/>
          <w:tblCellSpacing w:w="0" w:type="dxa"/>
        </w:trPr>
        <w:tc>
          <w:tcPr>
            <w:tcW w:w="600" w:type="dxa"/>
            <w:tcBorders>
              <w:left w:val="single" w:color="auto" w:sz="4" w:space="0"/>
              <w:bottom w:val="single" w:color="auto" w:sz="4" w:space="0"/>
              <w:right w:val="single" w:color="auto" w:sz="4" w:space="0"/>
            </w:tcBorders>
          </w:tcPr>
          <w:p>
            <w:pPr>
              <w:pStyle w:val="43"/>
              <w:numPr>
                <w:ilvl w:val="0"/>
                <w:numId w:val="4"/>
              </w:numPr>
              <w:rPr>
                <w:rFonts w:ascii="Times New Roman" w:hAnsi="Times New Roman" w:cs="Times New Roman"/>
                <w:sz w:val="28"/>
                <w:szCs w:val="28"/>
              </w:rPr>
            </w:pPr>
          </w:p>
        </w:tc>
        <w:tc>
          <w:tcPr>
            <w:tcW w:w="5340" w:type="dxa"/>
            <w:tcBorders>
              <w:left w:val="single" w:color="auto" w:sz="4" w:space="0"/>
              <w:bottom w:val="single" w:color="auto" w:sz="4" w:space="0"/>
              <w:right w:val="single" w:color="auto" w:sz="4" w:space="0"/>
            </w:tcBorders>
          </w:tcPr>
          <w:p>
            <w:pPr>
              <w:pStyle w:val="43"/>
              <w:rPr>
                <w:rFonts w:ascii="Times New Roman" w:hAnsi="Times New Roman" w:cs="Times New Roman"/>
                <w:sz w:val="28"/>
                <w:szCs w:val="28"/>
              </w:rPr>
            </w:pPr>
            <w:r>
              <w:rPr>
                <w:rFonts w:ascii="Times New Roman" w:hAnsi="Times New Roman" w:cs="Times New Roman"/>
                <w:sz w:val="28"/>
                <w:szCs w:val="28"/>
              </w:rPr>
              <w:t xml:space="preserve">Нарушение регламента оказания муниципальных услуг, нарушение регламента предоставления проектов решений сессии                         </w:t>
            </w:r>
          </w:p>
        </w:tc>
        <w:tc>
          <w:tcPr>
            <w:tcW w:w="3780" w:type="dxa"/>
            <w:tcBorders>
              <w:left w:val="single" w:color="auto" w:sz="4" w:space="0"/>
              <w:bottom w:val="single" w:color="auto" w:sz="4" w:space="0"/>
              <w:right w:val="single" w:color="auto" w:sz="4" w:space="0"/>
            </w:tcBorders>
          </w:tcPr>
          <w:p>
            <w:pPr>
              <w:pStyle w:val="43"/>
              <w:rPr>
                <w:rFonts w:ascii="Times New Roman" w:hAnsi="Times New Roman" w:cs="Times New Roman"/>
                <w:sz w:val="28"/>
                <w:szCs w:val="28"/>
              </w:rPr>
            </w:pPr>
            <w:r>
              <w:rPr>
                <w:rFonts w:ascii="Times New Roman" w:hAnsi="Times New Roman" w:cs="Times New Roman"/>
                <w:sz w:val="28"/>
                <w:szCs w:val="28"/>
              </w:rPr>
              <w:t xml:space="preserve">на 20% установленного размера премии за каждый случай      </w:t>
            </w:r>
          </w:p>
        </w:tc>
      </w:tr>
      <w:tr>
        <w:tblPrEx>
          <w:tblCellMar>
            <w:top w:w="0" w:type="dxa"/>
            <w:left w:w="75" w:type="dxa"/>
            <w:bottom w:w="0" w:type="dxa"/>
            <w:right w:w="75" w:type="dxa"/>
          </w:tblCellMar>
        </w:tblPrEx>
        <w:trPr>
          <w:trHeight w:val="360" w:hRule="atLeast"/>
          <w:tblCellSpacing w:w="0" w:type="dxa"/>
        </w:trPr>
        <w:tc>
          <w:tcPr>
            <w:tcW w:w="600" w:type="dxa"/>
            <w:tcBorders>
              <w:left w:val="single" w:color="auto" w:sz="4" w:space="0"/>
              <w:bottom w:val="single" w:color="auto" w:sz="4" w:space="0"/>
              <w:right w:val="single" w:color="auto" w:sz="4" w:space="0"/>
            </w:tcBorders>
          </w:tcPr>
          <w:p>
            <w:pPr>
              <w:pStyle w:val="43"/>
              <w:numPr>
                <w:ilvl w:val="0"/>
                <w:numId w:val="4"/>
              </w:numPr>
              <w:rPr>
                <w:rFonts w:ascii="Times New Roman" w:hAnsi="Times New Roman" w:cs="Times New Roman"/>
                <w:sz w:val="28"/>
                <w:szCs w:val="28"/>
              </w:rPr>
            </w:pPr>
          </w:p>
        </w:tc>
        <w:tc>
          <w:tcPr>
            <w:tcW w:w="5340" w:type="dxa"/>
            <w:tcBorders>
              <w:left w:val="single" w:color="auto" w:sz="4" w:space="0"/>
              <w:bottom w:val="single" w:color="auto" w:sz="4" w:space="0"/>
              <w:right w:val="single" w:color="auto" w:sz="4" w:space="0"/>
            </w:tcBorders>
          </w:tcPr>
          <w:p>
            <w:pPr>
              <w:pStyle w:val="43"/>
              <w:rPr>
                <w:rFonts w:ascii="Times New Roman" w:hAnsi="Times New Roman" w:cs="Times New Roman"/>
                <w:sz w:val="28"/>
                <w:szCs w:val="28"/>
              </w:rPr>
            </w:pPr>
            <w:r>
              <w:rPr>
                <w:rFonts w:ascii="Times New Roman" w:hAnsi="Times New Roman" w:cs="Times New Roman"/>
                <w:sz w:val="28"/>
                <w:szCs w:val="28"/>
              </w:rPr>
              <w:t>Перенос  сроков   исполнения   правовых</w:t>
            </w:r>
            <w:r>
              <w:rPr>
                <w:rFonts w:ascii="Times New Roman" w:hAnsi="Times New Roman" w:cs="Times New Roman"/>
                <w:sz w:val="28"/>
                <w:szCs w:val="28"/>
              </w:rPr>
              <w:br w:type="textWrapping"/>
            </w:r>
            <w:r>
              <w:rPr>
                <w:rFonts w:ascii="Times New Roman" w:hAnsi="Times New Roman" w:cs="Times New Roman"/>
                <w:sz w:val="28"/>
                <w:szCs w:val="28"/>
              </w:rPr>
              <w:t xml:space="preserve">актов по вине исполнителя              </w:t>
            </w:r>
          </w:p>
        </w:tc>
        <w:tc>
          <w:tcPr>
            <w:tcW w:w="3780" w:type="dxa"/>
            <w:tcBorders>
              <w:left w:val="single" w:color="auto" w:sz="4" w:space="0"/>
              <w:bottom w:val="single" w:color="auto" w:sz="4" w:space="0"/>
              <w:right w:val="single" w:color="auto" w:sz="4" w:space="0"/>
            </w:tcBorders>
          </w:tcPr>
          <w:p>
            <w:pPr>
              <w:pStyle w:val="43"/>
              <w:rPr>
                <w:rFonts w:ascii="Times New Roman" w:hAnsi="Times New Roman" w:cs="Times New Roman"/>
                <w:sz w:val="28"/>
                <w:szCs w:val="28"/>
              </w:rPr>
            </w:pPr>
            <w:r>
              <w:rPr>
                <w:rFonts w:ascii="Times New Roman" w:hAnsi="Times New Roman" w:cs="Times New Roman"/>
                <w:sz w:val="28"/>
                <w:szCs w:val="28"/>
              </w:rPr>
              <w:t>на  20%  за   каждый   случай</w:t>
            </w:r>
            <w:r>
              <w:rPr>
                <w:rFonts w:ascii="Times New Roman" w:hAnsi="Times New Roman" w:cs="Times New Roman"/>
                <w:sz w:val="28"/>
                <w:szCs w:val="28"/>
              </w:rPr>
              <w:br w:type="textWrapping"/>
            </w:r>
            <w:r>
              <w:rPr>
                <w:rFonts w:ascii="Times New Roman" w:hAnsi="Times New Roman" w:cs="Times New Roman"/>
                <w:sz w:val="28"/>
                <w:szCs w:val="28"/>
              </w:rPr>
              <w:t xml:space="preserve">переноса                     </w:t>
            </w:r>
          </w:p>
        </w:tc>
      </w:tr>
      <w:tr>
        <w:tblPrEx>
          <w:tblCellMar>
            <w:top w:w="0" w:type="dxa"/>
            <w:left w:w="75" w:type="dxa"/>
            <w:bottom w:w="0" w:type="dxa"/>
            <w:right w:w="75" w:type="dxa"/>
          </w:tblCellMar>
        </w:tblPrEx>
        <w:trPr>
          <w:trHeight w:val="540" w:hRule="atLeast"/>
          <w:tblCellSpacing w:w="0" w:type="dxa"/>
        </w:trPr>
        <w:tc>
          <w:tcPr>
            <w:tcW w:w="600" w:type="dxa"/>
            <w:tcBorders>
              <w:left w:val="single" w:color="auto" w:sz="4" w:space="0"/>
              <w:bottom w:val="single" w:color="auto" w:sz="4" w:space="0"/>
              <w:right w:val="single" w:color="auto" w:sz="4" w:space="0"/>
            </w:tcBorders>
          </w:tcPr>
          <w:p>
            <w:pPr>
              <w:pStyle w:val="43"/>
              <w:numPr>
                <w:ilvl w:val="0"/>
                <w:numId w:val="4"/>
              </w:numPr>
              <w:rPr>
                <w:rFonts w:ascii="Times New Roman" w:hAnsi="Times New Roman" w:cs="Times New Roman"/>
                <w:sz w:val="28"/>
                <w:szCs w:val="28"/>
              </w:rPr>
            </w:pPr>
          </w:p>
        </w:tc>
        <w:tc>
          <w:tcPr>
            <w:tcW w:w="5340" w:type="dxa"/>
            <w:tcBorders>
              <w:left w:val="single" w:color="auto" w:sz="4" w:space="0"/>
              <w:bottom w:val="single" w:color="auto" w:sz="4" w:space="0"/>
              <w:right w:val="single" w:color="auto" w:sz="4" w:space="0"/>
            </w:tcBorders>
          </w:tcPr>
          <w:p>
            <w:pPr>
              <w:pStyle w:val="43"/>
              <w:rPr>
                <w:rFonts w:ascii="Times New Roman" w:hAnsi="Times New Roman" w:cs="Times New Roman"/>
                <w:sz w:val="28"/>
                <w:szCs w:val="28"/>
              </w:rPr>
            </w:pPr>
            <w:r>
              <w:rPr>
                <w:rFonts w:ascii="Times New Roman" w:hAnsi="Times New Roman" w:cs="Times New Roman"/>
                <w:sz w:val="28"/>
                <w:szCs w:val="28"/>
              </w:rPr>
              <w:t>Несвоевременное представление</w:t>
            </w:r>
            <w:r>
              <w:rPr>
                <w:rFonts w:ascii="Times New Roman" w:hAnsi="Times New Roman" w:cs="Times New Roman"/>
                <w:sz w:val="28"/>
                <w:szCs w:val="28"/>
              </w:rPr>
              <w:br w:type="textWrapping"/>
            </w:r>
            <w:r>
              <w:rPr>
                <w:rFonts w:ascii="Times New Roman" w:hAnsi="Times New Roman" w:cs="Times New Roman"/>
                <w:sz w:val="28"/>
                <w:szCs w:val="28"/>
              </w:rPr>
              <w:t xml:space="preserve">информации об исполнении правовых актов по вине исполнителя                    </w:t>
            </w:r>
          </w:p>
        </w:tc>
        <w:tc>
          <w:tcPr>
            <w:tcW w:w="3780" w:type="dxa"/>
            <w:tcBorders>
              <w:left w:val="single" w:color="auto" w:sz="4" w:space="0"/>
              <w:bottom w:val="single" w:color="auto" w:sz="4" w:space="0"/>
              <w:right w:val="single" w:color="auto" w:sz="4" w:space="0"/>
            </w:tcBorders>
          </w:tcPr>
          <w:p>
            <w:pPr>
              <w:pStyle w:val="43"/>
              <w:rPr>
                <w:rFonts w:ascii="Times New Roman" w:hAnsi="Times New Roman" w:cs="Times New Roman"/>
                <w:sz w:val="28"/>
                <w:szCs w:val="28"/>
              </w:rPr>
            </w:pPr>
            <w:r>
              <w:rPr>
                <w:rFonts w:ascii="Times New Roman" w:hAnsi="Times New Roman" w:cs="Times New Roman"/>
                <w:sz w:val="28"/>
                <w:szCs w:val="28"/>
              </w:rPr>
              <w:t>на 20% установленного размера</w:t>
            </w:r>
            <w:r>
              <w:rPr>
                <w:rFonts w:ascii="Times New Roman" w:hAnsi="Times New Roman" w:cs="Times New Roman"/>
                <w:sz w:val="28"/>
                <w:szCs w:val="28"/>
              </w:rPr>
              <w:br w:type="textWrapping"/>
            </w:r>
            <w:r>
              <w:rPr>
                <w:rFonts w:ascii="Times New Roman" w:hAnsi="Times New Roman" w:cs="Times New Roman"/>
                <w:sz w:val="28"/>
                <w:szCs w:val="28"/>
              </w:rPr>
              <w:t xml:space="preserve">премии                       </w:t>
            </w:r>
          </w:p>
        </w:tc>
      </w:tr>
      <w:tr>
        <w:tblPrEx>
          <w:tblCellMar>
            <w:top w:w="0" w:type="dxa"/>
            <w:left w:w="75" w:type="dxa"/>
            <w:bottom w:w="0" w:type="dxa"/>
            <w:right w:w="75" w:type="dxa"/>
          </w:tblCellMar>
        </w:tblPrEx>
        <w:trPr>
          <w:trHeight w:val="540" w:hRule="atLeast"/>
          <w:tblCellSpacing w:w="0" w:type="dxa"/>
        </w:trPr>
        <w:tc>
          <w:tcPr>
            <w:tcW w:w="600" w:type="dxa"/>
            <w:tcBorders>
              <w:left w:val="single" w:color="auto" w:sz="4" w:space="0"/>
              <w:bottom w:val="single" w:color="auto" w:sz="4" w:space="0"/>
              <w:right w:val="single" w:color="auto" w:sz="4" w:space="0"/>
            </w:tcBorders>
          </w:tcPr>
          <w:p>
            <w:pPr>
              <w:pStyle w:val="43"/>
              <w:numPr>
                <w:ilvl w:val="0"/>
                <w:numId w:val="4"/>
              </w:numPr>
              <w:rPr>
                <w:rFonts w:ascii="Times New Roman" w:hAnsi="Times New Roman" w:cs="Times New Roman"/>
                <w:sz w:val="28"/>
                <w:szCs w:val="28"/>
              </w:rPr>
            </w:pPr>
          </w:p>
        </w:tc>
        <w:tc>
          <w:tcPr>
            <w:tcW w:w="5340" w:type="dxa"/>
            <w:tcBorders>
              <w:left w:val="single" w:color="auto" w:sz="4" w:space="0"/>
              <w:bottom w:val="single" w:color="auto" w:sz="4" w:space="0"/>
              <w:right w:val="single" w:color="auto" w:sz="4" w:space="0"/>
            </w:tcBorders>
          </w:tcPr>
          <w:p>
            <w:pPr>
              <w:pStyle w:val="43"/>
              <w:rPr>
                <w:rFonts w:ascii="Times New Roman" w:hAnsi="Times New Roman" w:cs="Times New Roman"/>
                <w:sz w:val="28"/>
                <w:szCs w:val="28"/>
              </w:rPr>
            </w:pPr>
            <w:r>
              <w:rPr>
                <w:rFonts w:ascii="Times New Roman" w:hAnsi="Times New Roman" w:cs="Times New Roman"/>
                <w:sz w:val="28"/>
                <w:szCs w:val="28"/>
              </w:rPr>
              <w:t>Представление   недостоверной непроверенной информации об  исполнении</w:t>
            </w:r>
            <w:r>
              <w:rPr>
                <w:rFonts w:ascii="Times New Roman" w:hAnsi="Times New Roman" w:cs="Times New Roman"/>
                <w:sz w:val="28"/>
                <w:szCs w:val="28"/>
              </w:rPr>
              <w:br w:type="textWrapping"/>
            </w:r>
            <w:r>
              <w:rPr>
                <w:rFonts w:ascii="Times New Roman" w:hAnsi="Times New Roman" w:cs="Times New Roman"/>
                <w:sz w:val="28"/>
                <w:szCs w:val="28"/>
              </w:rPr>
              <w:t xml:space="preserve">правовых актов                         </w:t>
            </w:r>
          </w:p>
        </w:tc>
        <w:tc>
          <w:tcPr>
            <w:tcW w:w="3780" w:type="dxa"/>
            <w:tcBorders>
              <w:left w:val="single" w:color="auto" w:sz="4" w:space="0"/>
              <w:bottom w:val="single" w:color="auto" w:sz="4" w:space="0"/>
              <w:right w:val="single" w:color="auto" w:sz="4" w:space="0"/>
            </w:tcBorders>
          </w:tcPr>
          <w:p>
            <w:pPr>
              <w:pStyle w:val="43"/>
              <w:rPr>
                <w:rFonts w:ascii="Times New Roman" w:hAnsi="Times New Roman" w:cs="Times New Roman"/>
                <w:sz w:val="28"/>
                <w:szCs w:val="28"/>
              </w:rPr>
            </w:pPr>
            <w:r>
              <w:rPr>
                <w:rFonts w:ascii="Times New Roman" w:hAnsi="Times New Roman" w:cs="Times New Roman"/>
                <w:sz w:val="28"/>
                <w:szCs w:val="28"/>
              </w:rPr>
              <w:t>на    100%     установленного</w:t>
            </w:r>
            <w:r>
              <w:rPr>
                <w:rFonts w:ascii="Times New Roman" w:hAnsi="Times New Roman" w:cs="Times New Roman"/>
                <w:sz w:val="28"/>
                <w:szCs w:val="28"/>
              </w:rPr>
              <w:br w:type="textWrapping"/>
            </w:r>
            <w:r>
              <w:rPr>
                <w:rFonts w:ascii="Times New Roman" w:hAnsi="Times New Roman" w:cs="Times New Roman"/>
                <w:sz w:val="28"/>
                <w:szCs w:val="28"/>
              </w:rPr>
              <w:t xml:space="preserve">размера премии               </w:t>
            </w:r>
          </w:p>
        </w:tc>
      </w:tr>
      <w:tr>
        <w:tblPrEx>
          <w:tblCellMar>
            <w:top w:w="0" w:type="dxa"/>
            <w:left w:w="75" w:type="dxa"/>
            <w:bottom w:w="0" w:type="dxa"/>
            <w:right w:w="75" w:type="dxa"/>
          </w:tblCellMar>
        </w:tblPrEx>
        <w:trPr>
          <w:trHeight w:val="360" w:hRule="atLeast"/>
          <w:tblCellSpacing w:w="0" w:type="dxa"/>
        </w:trPr>
        <w:tc>
          <w:tcPr>
            <w:tcW w:w="600" w:type="dxa"/>
            <w:tcBorders>
              <w:left w:val="single" w:color="auto" w:sz="4" w:space="0"/>
              <w:bottom w:val="single" w:color="auto" w:sz="4" w:space="0"/>
              <w:right w:val="single" w:color="auto" w:sz="4" w:space="0"/>
            </w:tcBorders>
          </w:tcPr>
          <w:p>
            <w:pPr>
              <w:pStyle w:val="43"/>
              <w:numPr>
                <w:ilvl w:val="0"/>
                <w:numId w:val="4"/>
              </w:numPr>
              <w:rPr>
                <w:rFonts w:ascii="Times New Roman" w:hAnsi="Times New Roman" w:cs="Times New Roman"/>
                <w:sz w:val="28"/>
                <w:szCs w:val="28"/>
              </w:rPr>
            </w:pPr>
          </w:p>
        </w:tc>
        <w:tc>
          <w:tcPr>
            <w:tcW w:w="5340" w:type="dxa"/>
            <w:tcBorders>
              <w:left w:val="single" w:color="auto" w:sz="4" w:space="0"/>
              <w:bottom w:val="single" w:color="auto" w:sz="4" w:space="0"/>
              <w:right w:val="single" w:color="auto" w:sz="4" w:space="0"/>
            </w:tcBorders>
          </w:tcPr>
          <w:p>
            <w:pPr>
              <w:pStyle w:val="43"/>
              <w:rPr>
                <w:rFonts w:ascii="Times New Roman" w:hAnsi="Times New Roman" w:cs="Times New Roman"/>
                <w:sz w:val="28"/>
                <w:szCs w:val="28"/>
              </w:rPr>
            </w:pPr>
            <w:r>
              <w:rPr>
                <w:rFonts w:ascii="Times New Roman" w:hAnsi="Times New Roman" w:cs="Times New Roman"/>
                <w:sz w:val="28"/>
                <w:szCs w:val="28"/>
              </w:rPr>
              <w:t>Несвоевременное  представление  ответов</w:t>
            </w:r>
            <w:r>
              <w:rPr>
                <w:rFonts w:ascii="Times New Roman" w:hAnsi="Times New Roman" w:cs="Times New Roman"/>
                <w:sz w:val="28"/>
                <w:szCs w:val="28"/>
              </w:rPr>
              <w:br w:type="textWrapping"/>
            </w:r>
            <w:r>
              <w:rPr>
                <w:rFonts w:ascii="Times New Roman" w:hAnsi="Times New Roman" w:cs="Times New Roman"/>
                <w:sz w:val="28"/>
                <w:szCs w:val="28"/>
              </w:rPr>
              <w:t xml:space="preserve">на обращения граждан                   </w:t>
            </w:r>
          </w:p>
        </w:tc>
        <w:tc>
          <w:tcPr>
            <w:tcW w:w="3780" w:type="dxa"/>
            <w:tcBorders>
              <w:left w:val="single" w:color="auto" w:sz="4" w:space="0"/>
              <w:bottom w:val="single" w:color="auto" w:sz="4" w:space="0"/>
              <w:right w:val="single" w:color="auto" w:sz="4" w:space="0"/>
            </w:tcBorders>
          </w:tcPr>
          <w:p>
            <w:pPr>
              <w:pStyle w:val="43"/>
              <w:rPr>
                <w:rFonts w:ascii="Times New Roman" w:hAnsi="Times New Roman" w:cs="Times New Roman"/>
                <w:sz w:val="28"/>
                <w:szCs w:val="28"/>
              </w:rPr>
            </w:pPr>
            <w:r>
              <w:rPr>
                <w:rFonts w:ascii="Times New Roman" w:hAnsi="Times New Roman" w:cs="Times New Roman"/>
                <w:sz w:val="28"/>
                <w:szCs w:val="28"/>
              </w:rPr>
              <w:t xml:space="preserve">до 30% за каждый случай      </w:t>
            </w:r>
          </w:p>
        </w:tc>
      </w:tr>
      <w:tr>
        <w:tblPrEx>
          <w:tblCellMar>
            <w:top w:w="0" w:type="dxa"/>
            <w:left w:w="75" w:type="dxa"/>
            <w:bottom w:w="0" w:type="dxa"/>
            <w:right w:w="75" w:type="dxa"/>
          </w:tblCellMar>
        </w:tblPrEx>
        <w:trPr>
          <w:trHeight w:val="540" w:hRule="atLeast"/>
          <w:tblCellSpacing w:w="0" w:type="dxa"/>
        </w:trPr>
        <w:tc>
          <w:tcPr>
            <w:tcW w:w="600" w:type="dxa"/>
            <w:tcBorders>
              <w:left w:val="single" w:color="auto" w:sz="4" w:space="0"/>
              <w:bottom w:val="single" w:color="auto" w:sz="4" w:space="0"/>
              <w:right w:val="single" w:color="auto" w:sz="4" w:space="0"/>
            </w:tcBorders>
          </w:tcPr>
          <w:p>
            <w:pPr>
              <w:pStyle w:val="43"/>
              <w:numPr>
                <w:ilvl w:val="0"/>
                <w:numId w:val="4"/>
              </w:numPr>
              <w:rPr>
                <w:rFonts w:ascii="Times New Roman" w:hAnsi="Times New Roman" w:cs="Times New Roman"/>
                <w:sz w:val="28"/>
                <w:szCs w:val="28"/>
              </w:rPr>
            </w:pPr>
          </w:p>
        </w:tc>
        <w:tc>
          <w:tcPr>
            <w:tcW w:w="5340" w:type="dxa"/>
            <w:tcBorders>
              <w:left w:val="single" w:color="auto" w:sz="4" w:space="0"/>
              <w:bottom w:val="single" w:color="auto" w:sz="4" w:space="0"/>
              <w:right w:val="single" w:color="auto" w:sz="4" w:space="0"/>
            </w:tcBorders>
          </w:tcPr>
          <w:p>
            <w:pPr>
              <w:pStyle w:val="43"/>
              <w:rPr>
                <w:rFonts w:ascii="Times New Roman" w:hAnsi="Times New Roman" w:cs="Times New Roman"/>
                <w:sz w:val="28"/>
                <w:szCs w:val="28"/>
              </w:rPr>
            </w:pPr>
            <w:r>
              <w:rPr>
                <w:rFonts w:ascii="Times New Roman" w:hAnsi="Times New Roman" w:cs="Times New Roman"/>
                <w:sz w:val="28"/>
                <w:szCs w:val="28"/>
              </w:rPr>
              <w:t>Несвоевременное представление</w:t>
            </w:r>
            <w:r>
              <w:rPr>
                <w:rFonts w:ascii="Times New Roman" w:hAnsi="Times New Roman" w:cs="Times New Roman"/>
                <w:sz w:val="28"/>
                <w:szCs w:val="28"/>
              </w:rPr>
              <w:br w:type="textWrapping"/>
            </w:r>
            <w:r>
              <w:rPr>
                <w:rFonts w:ascii="Times New Roman" w:hAnsi="Times New Roman" w:cs="Times New Roman"/>
                <w:sz w:val="28"/>
                <w:szCs w:val="28"/>
              </w:rPr>
              <w:t>информации на запросы,  поступившие  из</w:t>
            </w:r>
            <w:r>
              <w:rPr>
                <w:rFonts w:ascii="Times New Roman" w:hAnsi="Times New Roman" w:cs="Times New Roman"/>
                <w:sz w:val="28"/>
                <w:szCs w:val="28"/>
              </w:rPr>
              <w:br w:type="textWrapping"/>
            </w:r>
            <w:r>
              <w:rPr>
                <w:rFonts w:ascii="Times New Roman" w:hAnsi="Times New Roman" w:cs="Times New Roman"/>
                <w:sz w:val="28"/>
                <w:szCs w:val="28"/>
              </w:rPr>
              <w:t xml:space="preserve">государственных органов и организаций  </w:t>
            </w:r>
          </w:p>
        </w:tc>
        <w:tc>
          <w:tcPr>
            <w:tcW w:w="3780" w:type="dxa"/>
            <w:tcBorders>
              <w:left w:val="single" w:color="auto" w:sz="4" w:space="0"/>
              <w:bottom w:val="single" w:color="auto" w:sz="4" w:space="0"/>
              <w:right w:val="single" w:color="auto" w:sz="4" w:space="0"/>
            </w:tcBorders>
          </w:tcPr>
          <w:p>
            <w:pPr>
              <w:pStyle w:val="43"/>
              <w:rPr>
                <w:rFonts w:ascii="Times New Roman" w:hAnsi="Times New Roman" w:cs="Times New Roman"/>
                <w:sz w:val="28"/>
                <w:szCs w:val="28"/>
              </w:rPr>
            </w:pPr>
            <w:r>
              <w:rPr>
                <w:rFonts w:ascii="Times New Roman" w:hAnsi="Times New Roman" w:cs="Times New Roman"/>
                <w:sz w:val="28"/>
                <w:szCs w:val="28"/>
              </w:rPr>
              <w:t xml:space="preserve">до 30% за каждый случай      </w:t>
            </w:r>
          </w:p>
        </w:tc>
      </w:tr>
      <w:tr>
        <w:tblPrEx>
          <w:tblCellMar>
            <w:top w:w="0" w:type="dxa"/>
            <w:left w:w="75" w:type="dxa"/>
            <w:bottom w:w="0" w:type="dxa"/>
            <w:right w:w="75" w:type="dxa"/>
          </w:tblCellMar>
        </w:tblPrEx>
        <w:trPr>
          <w:trHeight w:val="720" w:hRule="atLeast"/>
          <w:tblCellSpacing w:w="0" w:type="dxa"/>
        </w:trPr>
        <w:tc>
          <w:tcPr>
            <w:tcW w:w="600" w:type="dxa"/>
            <w:tcBorders>
              <w:left w:val="single" w:color="auto" w:sz="4" w:space="0"/>
              <w:bottom w:val="single" w:color="auto" w:sz="4" w:space="0"/>
              <w:right w:val="single" w:color="auto" w:sz="4" w:space="0"/>
            </w:tcBorders>
          </w:tcPr>
          <w:p>
            <w:pPr>
              <w:pStyle w:val="43"/>
              <w:numPr>
                <w:ilvl w:val="0"/>
                <w:numId w:val="4"/>
              </w:numPr>
              <w:rPr>
                <w:rFonts w:ascii="Times New Roman" w:hAnsi="Times New Roman" w:cs="Times New Roman"/>
                <w:sz w:val="28"/>
                <w:szCs w:val="28"/>
              </w:rPr>
            </w:pPr>
          </w:p>
        </w:tc>
        <w:tc>
          <w:tcPr>
            <w:tcW w:w="5340" w:type="dxa"/>
            <w:tcBorders>
              <w:left w:val="single" w:color="auto" w:sz="4" w:space="0"/>
              <w:bottom w:val="single" w:color="auto" w:sz="4" w:space="0"/>
              <w:right w:val="single" w:color="auto" w:sz="4" w:space="0"/>
            </w:tcBorders>
          </w:tcPr>
          <w:p>
            <w:pPr>
              <w:pStyle w:val="43"/>
              <w:rPr>
                <w:rFonts w:ascii="Times New Roman" w:hAnsi="Times New Roman" w:cs="Times New Roman"/>
                <w:sz w:val="28"/>
                <w:szCs w:val="28"/>
              </w:rPr>
            </w:pPr>
            <w:r>
              <w:rPr>
                <w:rFonts w:ascii="Times New Roman" w:hAnsi="Times New Roman" w:cs="Times New Roman"/>
                <w:sz w:val="28"/>
                <w:szCs w:val="28"/>
              </w:rPr>
              <w:t>Нарушение    сроков    подготовки     и</w:t>
            </w:r>
            <w:r>
              <w:rPr>
                <w:rFonts w:ascii="Times New Roman" w:hAnsi="Times New Roman" w:cs="Times New Roman"/>
                <w:sz w:val="28"/>
                <w:szCs w:val="28"/>
              </w:rPr>
              <w:br w:type="textWrapping"/>
            </w:r>
            <w:r>
              <w:rPr>
                <w:rFonts w:ascii="Times New Roman" w:hAnsi="Times New Roman" w:cs="Times New Roman"/>
                <w:sz w:val="28"/>
                <w:szCs w:val="28"/>
              </w:rPr>
              <w:t>представления  информации  по  запросам</w:t>
            </w:r>
            <w:r>
              <w:rPr>
                <w:rFonts w:ascii="Times New Roman" w:hAnsi="Times New Roman" w:cs="Times New Roman"/>
                <w:sz w:val="28"/>
                <w:szCs w:val="28"/>
              </w:rPr>
              <w:br w:type="textWrapping"/>
            </w:r>
            <w:r>
              <w:rPr>
                <w:rFonts w:ascii="Times New Roman" w:hAnsi="Times New Roman" w:cs="Times New Roman"/>
                <w:sz w:val="28"/>
                <w:szCs w:val="28"/>
              </w:rPr>
              <w:t xml:space="preserve">должностных лиц администрации по вине исполнителя     </w:t>
            </w:r>
          </w:p>
        </w:tc>
        <w:tc>
          <w:tcPr>
            <w:tcW w:w="3780" w:type="dxa"/>
            <w:tcBorders>
              <w:left w:val="single" w:color="auto" w:sz="4" w:space="0"/>
              <w:bottom w:val="single" w:color="auto" w:sz="4" w:space="0"/>
              <w:right w:val="single" w:color="auto" w:sz="4" w:space="0"/>
            </w:tcBorders>
          </w:tcPr>
          <w:p>
            <w:pPr>
              <w:pStyle w:val="43"/>
              <w:rPr>
                <w:rFonts w:ascii="Times New Roman" w:hAnsi="Times New Roman" w:cs="Times New Roman"/>
                <w:sz w:val="28"/>
                <w:szCs w:val="28"/>
              </w:rPr>
            </w:pPr>
            <w:r>
              <w:rPr>
                <w:rFonts w:ascii="Times New Roman" w:hAnsi="Times New Roman" w:cs="Times New Roman"/>
                <w:sz w:val="28"/>
                <w:szCs w:val="28"/>
              </w:rPr>
              <w:t xml:space="preserve">до 30% установленного размера премии                       </w:t>
            </w:r>
          </w:p>
        </w:tc>
      </w:tr>
      <w:tr>
        <w:tblPrEx>
          <w:tblCellMar>
            <w:top w:w="0" w:type="dxa"/>
            <w:left w:w="75" w:type="dxa"/>
            <w:bottom w:w="0" w:type="dxa"/>
            <w:right w:w="75" w:type="dxa"/>
          </w:tblCellMar>
        </w:tblPrEx>
        <w:trPr>
          <w:trHeight w:val="540" w:hRule="atLeast"/>
          <w:tblCellSpacing w:w="0" w:type="dxa"/>
        </w:trPr>
        <w:tc>
          <w:tcPr>
            <w:tcW w:w="600" w:type="dxa"/>
            <w:tcBorders>
              <w:left w:val="single" w:color="auto" w:sz="4" w:space="0"/>
              <w:bottom w:val="single" w:color="auto" w:sz="4" w:space="0"/>
              <w:right w:val="single" w:color="auto" w:sz="4" w:space="0"/>
            </w:tcBorders>
          </w:tcPr>
          <w:p>
            <w:pPr>
              <w:pStyle w:val="43"/>
              <w:numPr>
                <w:ilvl w:val="0"/>
                <w:numId w:val="4"/>
              </w:numPr>
              <w:rPr>
                <w:rFonts w:ascii="Times New Roman" w:hAnsi="Times New Roman" w:cs="Times New Roman"/>
                <w:sz w:val="28"/>
                <w:szCs w:val="28"/>
              </w:rPr>
            </w:pPr>
          </w:p>
        </w:tc>
        <w:tc>
          <w:tcPr>
            <w:tcW w:w="5340" w:type="dxa"/>
            <w:tcBorders>
              <w:left w:val="single" w:color="auto" w:sz="4" w:space="0"/>
              <w:bottom w:val="single" w:color="auto" w:sz="4" w:space="0"/>
              <w:right w:val="single" w:color="auto" w:sz="4" w:space="0"/>
            </w:tcBorders>
          </w:tcPr>
          <w:p>
            <w:pPr>
              <w:pStyle w:val="43"/>
              <w:rPr>
                <w:rFonts w:ascii="Times New Roman" w:hAnsi="Times New Roman" w:cs="Times New Roman"/>
                <w:sz w:val="28"/>
                <w:szCs w:val="28"/>
              </w:rPr>
            </w:pPr>
            <w:r>
              <w:rPr>
                <w:rFonts w:ascii="Times New Roman" w:hAnsi="Times New Roman" w:cs="Times New Roman"/>
                <w:sz w:val="28"/>
                <w:szCs w:val="28"/>
              </w:rPr>
              <w:t>Некачественное   исполнение   обращений</w:t>
            </w:r>
            <w:r>
              <w:rPr>
                <w:rFonts w:ascii="Times New Roman" w:hAnsi="Times New Roman" w:cs="Times New Roman"/>
                <w:sz w:val="28"/>
                <w:szCs w:val="28"/>
              </w:rPr>
              <w:br w:type="textWrapping"/>
            </w:r>
            <w:r>
              <w:rPr>
                <w:rFonts w:ascii="Times New Roman" w:hAnsi="Times New Roman" w:cs="Times New Roman"/>
                <w:sz w:val="28"/>
                <w:szCs w:val="28"/>
              </w:rPr>
              <w:t>граждан,  предоставление  непроверенной</w:t>
            </w:r>
            <w:r>
              <w:rPr>
                <w:rFonts w:ascii="Times New Roman" w:hAnsi="Times New Roman" w:cs="Times New Roman"/>
                <w:sz w:val="28"/>
                <w:szCs w:val="28"/>
              </w:rPr>
              <w:br w:type="textWrapping"/>
            </w:r>
            <w:r>
              <w:rPr>
                <w:rFonts w:ascii="Times New Roman" w:hAnsi="Times New Roman" w:cs="Times New Roman"/>
                <w:sz w:val="28"/>
                <w:szCs w:val="28"/>
              </w:rPr>
              <w:t xml:space="preserve">информации                             </w:t>
            </w:r>
          </w:p>
        </w:tc>
        <w:tc>
          <w:tcPr>
            <w:tcW w:w="3780" w:type="dxa"/>
            <w:tcBorders>
              <w:left w:val="single" w:color="auto" w:sz="4" w:space="0"/>
              <w:bottom w:val="single" w:color="auto" w:sz="4" w:space="0"/>
              <w:right w:val="single" w:color="auto" w:sz="4" w:space="0"/>
            </w:tcBorders>
          </w:tcPr>
          <w:p>
            <w:pPr>
              <w:pStyle w:val="43"/>
              <w:rPr>
                <w:rFonts w:ascii="Times New Roman" w:hAnsi="Times New Roman" w:cs="Times New Roman"/>
                <w:sz w:val="28"/>
                <w:szCs w:val="28"/>
              </w:rPr>
            </w:pPr>
            <w:r>
              <w:rPr>
                <w:rFonts w:ascii="Times New Roman" w:hAnsi="Times New Roman" w:cs="Times New Roman"/>
                <w:sz w:val="28"/>
                <w:szCs w:val="28"/>
              </w:rPr>
              <w:t xml:space="preserve">до 30% установленного размера премии                       </w:t>
            </w:r>
          </w:p>
        </w:tc>
      </w:tr>
      <w:tr>
        <w:tblPrEx>
          <w:tblCellMar>
            <w:top w:w="0" w:type="dxa"/>
            <w:left w:w="75" w:type="dxa"/>
            <w:bottom w:w="0" w:type="dxa"/>
            <w:right w:w="75" w:type="dxa"/>
          </w:tblCellMar>
        </w:tblPrEx>
        <w:trPr>
          <w:trHeight w:val="900" w:hRule="atLeast"/>
          <w:tblCellSpacing w:w="0" w:type="dxa"/>
        </w:trPr>
        <w:tc>
          <w:tcPr>
            <w:tcW w:w="600" w:type="dxa"/>
            <w:tcBorders>
              <w:top w:val="single" w:color="auto" w:sz="4" w:space="0"/>
              <w:left w:val="single" w:color="auto" w:sz="4" w:space="0"/>
              <w:bottom w:val="single" w:color="auto" w:sz="4" w:space="0"/>
              <w:right w:val="single" w:color="auto" w:sz="4" w:space="0"/>
            </w:tcBorders>
          </w:tcPr>
          <w:p>
            <w:pPr>
              <w:pStyle w:val="43"/>
              <w:numPr>
                <w:ilvl w:val="0"/>
                <w:numId w:val="4"/>
              </w:numPr>
              <w:rPr>
                <w:rFonts w:ascii="Times New Roman" w:hAnsi="Times New Roman" w:cs="Times New Roman"/>
                <w:sz w:val="28"/>
                <w:szCs w:val="28"/>
              </w:rPr>
            </w:pPr>
          </w:p>
        </w:tc>
        <w:tc>
          <w:tcPr>
            <w:tcW w:w="5340" w:type="dxa"/>
            <w:tcBorders>
              <w:top w:val="single" w:color="auto" w:sz="4" w:space="0"/>
              <w:left w:val="single" w:color="auto" w:sz="4" w:space="0"/>
              <w:bottom w:val="single" w:color="auto" w:sz="4" w:space="0"/>
              <w:right w:val="single" w:color="auto" w:sz="4" w:space="0"/>
            </w:tcBorders>
          </w:tcPr>
          <w:p>
            <w:pPr>
              <w:pStyle w:val="43"/>
              <w:rPr>
                <w:rFonts w:ascii="Times New Roman" w:hAnsi="Times New Roman" w:cs="Times New Roman"/>
                <w:sz w:val="28"/>
                <w:szCs w:val="28"/>
              </w:rPr>
            </w:pPr>
            <w:r>
              <w:rPr>
                <w:rFonts w:ascii="Times New Roman" w:hAnsi="Times New Roman" w:cs="Times New Roman"/>
                <w:sz w:val="28"/>
                <w:szCs w:val="28"/>
              </w:rPr>
              <w:t>Нарушение порядка работы  со  служебной</w:t>
            </w:r>
            <w:r>
              <w:rPr>
                <w:rFonts w:ascii="Times New Roman" w:hAnsi="Times New Roman" w:cs="Times New Roman"/>
                <w:sz w:val="28"/>
                <w:szCs w:val="28"/>
              </w:rPr>
              <w:br w:type="textWrapping"/>
            </w:r>
            <w:r>
              <w:rPr>
                <w:rFonts w:ascii="Times New Roman" w:hAnsi="Times New Roman" w:cs="Times New Roman"/>
                <w:sz w:val="28"/>
                <w:szCs w:val="28"/>
              </w:rPr>
              <w:t>информацией,  разглашение персональных данных   другого   работника,   ставших</w:t>
            </w:r>
            <w:r>
              <w:rPr>
                <w:rFonts w:ascii="Times New Roman" w:hAnsi="Times New Roman" w:cs="Times New Roman"/>
                <w:sz w:val="28"/>
                <w:szCs w:val="28"/>
              </w:rPr>
              <w:br w:type="textWrapping"/>
            </w:r>
            <w:r>
              <w:rPr>
                <w:rFonts w:ascii="Times New Roman" w:hAnsi="Times New Roman" w:cs="Times New Roman"/>
                <w:sz w:val="28"/>
                <w:szCs w:val="28"/>
              </w:rPr>
              <w:t>известными   работнику   в   связи    с</w:t>
            </w:r>
            <w:r>
              <w:rPr>
                <w:rFonts w:ascii="Times New Roman" w:hAnsi="Times New Roman" w:cs="Times New Roman"/>
                <w:sz w:val="28"/>
                <w:szCs w:val="28"/>
              </w:rPr>
              <w:br w:type="textWrapping"/>
            </w:r>
            <w:r>
              <w:rPr>
                <w:rFonts w:ascii="Times New Roman" w:hAnsi="Times New Roman" w:cs="Times New Roman"/>
                <w:sz w:val="28"/>
                <w:szCs w:val="28"/>
              </w:rPr>
              <w:t>исполнением им трудовых обязанностей</w:t>
            </w:r>
          </w:p>
        </w:tc>
        <w:tc>
          <w:tcPr>
            <w:tcW w:w="3780" w:type="dxa"/>
            <w:tcBorders>
              <w:top w:val="single" w:color="auto" w:sz="4" w:space="0"/>
              <w:left w:val="single" w:color="auto" w:sz="4" w:space="0"/>
              <w:bottom w:val="single" w:color="auto" w:sz="4" w:space="0"/>
              <w:right w:val="single" w:color="auto" w:sz="4" w:space="0"/>
            </w:tcBorders>
          </w:tcPr>
          <w:p>
            <w:pPr>
              <w:pStyle w:val="43"/>
              <w:rPr>
                <w:rFonts w:ascii="Times New Roman" w:hAnsi="Times New Roman" w:cs="Times New Roman"/>
                <w:sz w:val="28"/>
                <w:szCs w:val="28"/>
              </w:rPr>
            </w:pPr>
            <w:r>
              <w:rPr>
                <w:rFonts w:ascii="Times New Roman" w:hAnsi="Times New Roman" w:cs="Times New Roman"/>
                <w:sz w:val="28"/>
                <w:szCs w:val="28"/>
              </w:rPr>
              <w:t>до 100% установленного</w:t>
            </w:r>
            <w:r>
              <w:rPr>
                <w:rFonts w:ascii="Times New Roman" w:hAnsi="Times New Roman" w:cs="Times New Roman"/>
                <w:sz w:val="28"/>
                <w:szCs w:val="28"/>
              </w:rPr>
              <w:br w:type="textWrapping"/>
            </w:r>
            <w:r>
              <w:rPr>
                <w:rFonts w:ascii="Times New Roman" w:hAnsi="Times New Roman" w:cs="Times New Roman"/>
                <w:sz w:val="28"/>
                <w:szCs w:val="28"/>
              </w:rPr>
              <w:t xml:space="preserve">размера премии               </w:t>
            </w:r>
          </w:p>
        </w:tc>
      </w:tr>
      <w:tr>
        <w:tblPrEx>
          <w:tblCellMar>
            <w:top w:w="0" w:type="dxa"/>
            <w:left w:w="75" w:type="dxa"/>
            <w:bottom w:w="0" w:type="dxa"/>
            <w:right w:w="75" w:type="dxa"/>
          </w:tblCellMar>
        </w:tblPrEx>
        <w:trPr>
          <w:trHeight w:val="1080" w:hRule="atLeast"/>
          <w:tblCellSpacing w:w="0" w:type="dxa"/>
        </w:trPr>
        <w:tc>
          <w:tcPr>
            <w:tcW w:w="600" w:type="dxa"/>
            <w:tcBorders>
              <w:top w:val="single" w:color="auto" w:sz="4" w:space="0"/>
              <w:left w:val="single" w:color="auto" w:sz="4" w:space="0"/>
              <w:bottom w:val="single" w:color="auto" w:sz="4" w:space="0"/>
              <w:right w:val="single" w:color="auto" w:sz="4" w:space="0"/>
            </w:tcBorders>
          </w:tcPr>
          <w:p>
            <w:pPr>
              <w:pStyle w:val="43"/>
              <w:numPr>
                <w:ilvl w:val="0"/>
                <w:numId w:val="4"/>
              </w:numPr>
              <w:rPr>
                <w:rFonts w:ascii="Times New Roman" w:hAnsi="Times New Roman" w:cs="Times New Roman"/>
                <w:sz w:val="28"/>
                <w:szCs w:val="28"/>
              </w:rPr>
            </w:pPr>
          </w:p>
        </w:tc>
        <w:tc>
          <w:tcPr>
            <w:tcW w:w="5340" w:type="dxa"/>
            <w:tcBorders>
              <w:top w:val="single" w:color="auto" w:sz="4" w:space="0"/>
              <w:left w:val="single" w:color="auto" w:sz="4" w:space="0"/>
              <w:bottom w:val="single" w:color="auto" w:sz="4" w:space="0"/>
              <w:right w:val="single" w:color="auto" w:sz="4" w:space="0"/>
            </w:tcBorders>
          </w:tcPr>
          <w:p>
            <w:pPr>
              <w:pStyle w:val="43"/>
              <w:rPr>
                <w:rFonts w:ascii="Times New Roman" w:hAnsi="Times New Roman" w:cs="Times New Roman"/>
                <w:sz w:val="28"/>
                <w:szCs w:val="28"/>
              </w:rPr>
            </w:pPr>
            <w:r>
              <w:rPr>
                <w:rFonts w:ascii="Times New Roman" w:hAnsi="Times New Roman" w:cs="Times New Roman"/>
                <w:sz w:val="28"/>
                <w:szCs w:val="28"/>
              </w:rPr>
              <w:t>Наличие  обоснованных   письменных</w:t>
            </w:r>
            <w:r>
              <w:rPr>
                <w:rFonts w:ascii="Times New Roman" w:hAnsi="Times New Roman" w:cs="Times New Roman"/>
                <w:sz w:val="28"/>
                <w:szCs w:val="28"/>
              </w:rPr>
              <w:br w:type="textWrapping"/>
            </w:r>
            <w:r>
              <w:rPr>
                <w:rFonts w:ascii="Times New Roman" w:hAnsi="Times New Roman" w:cs="Times New Roman"/>
                <w:sz w:val="28"/>
                <w:szCs w:val="28"/>
              </w:rPr>
              <w:t>претензий, жалоб на действия работников</w:t>
            </w:r>
            <w:r>
              <w:rPr>
                <w:rFonts w:ascii="Times New Roman" w:hAnsi="Times New Roman" w:cs="Times New Roman"/>
                <w:sz w:val="28"/>
                <w:szCs w:val="28"/>
              </w:rPr>
              <w:br w:type="textWrapping"/>
            </w:r>
            <w:r>
              <w:rPr>
                <w:rFonts w:ascii="Times New Roman" w:hAnsi="Times New Roman" w:cs="Times New Roman"/>
                <w:sz w:val="28"/>
                <w:szCs w:val="28"/>
              </w:rPr>
              <w:t>Администрации</w:t>
            </w:r>
          </w:p>
        </w:tc>
        <w:tc>
          <w:tcPr>
            <w:tcW w:w="3780" w:type="dxa"/>
            <w:tcBorders>
              <w:top w:val="single" w:color="auto" w:sz="4" w:space="0"/>
              <w:left w:val="single" w:color="auto" w:sz="4" w:space="0"/>
              <w:bottom w:val="single" w:color="auto" w:sz="4" w:space="0"/>
              <w:right w:val="single" w:color="auto" w:sz="4" w:space="0"/>
            </w:tcBorders>
          </w:tcPr>
          <w:p>
            <w:pPr>
              <w:pStyle w:val="43"/>
              <w:rPr>
                <w:rFonts w:ascii="Times New Roman" w:hAnsi="Times New Roman" w:cs="Times New Roman"/>
                <w:sz w:val="28"/>
                <w:szCs w:val="28"/>
              </w:rPr>
            </w:pPr>
            <w:r>
              <w:rPr>
                <w:rFonts w:ascii="Times New Roman" w:hAnsi="Times New Roman" w:cs="Times New Roman"/>
                <w:sz w:val="28"/>
                <w:szCs w:val="28"/>
              </w:rPr>
              <w:t>до    100%     установленного</w:t>
            </w:r>
            <w:r>
              <w:rPr>
                <w:rFonts w:ascii="Times New Roman" w:hAnsi="Times New Roman" w:cs="Times New Roman"/>
                <w:sz w:val="28"/>
                <w:szCs w:val="28"/>
              </w:rPr>
              <w:br w:type="textWrapping"/>
            </w:r>
            <w:r>
              <w:rPr>
                <w:rFonts w:ascii="Times New Roman" w:hAnsi="Times New Roman" w:cs="Times New Roman"/>
                <w:sz w:val="28"/>
                <w:szCs w:val="28"/>
              </w:rPr>
              <w:t xml:space="preserve">размера премии               </w:t>
            </w:r>
          </w:p>
        </w:tc>
      </w:tr>
      <w:tr>
        <w:tblPrEx>
          <w:tblCellMar>
            <w:top w:w="0" w:type="dxa"/>
            <w:left w:w="75" w:type="dxa"/>
            <w:bottom w:w="0" w:type="dxa"/>
            <w:right w:w="75" w:type="dxa"/>
          </w:tblCellMar>
        </w:tblPrEx>
        <w:trPr>
          <w:trHeight w:val="540" w:hRule="atLeast"/>
          <w:tblCellSpacing w:w="0" w:type="dxa"/>
        </w:trPr>
        <w:tc>
          <w:tcPr>
            <w:tcW w:w="600" w:type="dxa"/>
            <w:tcBorders>
              <w:top w:val="single" w:color="auto" w:sz="4" w:space="0"/>
              <w:left w:val="single" w:color="auto" w:sz="4" w:space="0"/>
              <w:bottom w:val="single" w:color="auto" w:sz="4" w:space="0"/>
              <w:right w:val="single" w:color="auto" w:sz="4" w:space="0"/>
            </w:tcBorders>
          </w:tcPr>
          <w:p>
            <w:pPr>
              <w:pStyle w:val="43"/>
              <w:numPr>
                <w:ilvl w:val="0"/>
                <w:numId w:val="4"/>
              </w:numPr>
              <w:rPr>
                <w:rFonts w:ascii="Times New Roman" w:hAnsi="Times New Roman" w:cs="Times New Roman"/>
                <w:sz w:val="28"/>
                <w:szCs w:val="28"/>
              </w:rPr>
            </w:pPr>
          </w:p>
        </w:tc>
        <w:tc>
          <w:tcPr>
            <w:tcW w:w="5340" w:type="dxa"/>
            <w:tcBorders>
              <w:top w:val="single" w:color="auto" w:sz="4" w:space="0"/>
              <w:left w:val="single" w:color="auto" w:sz="4" w:space="0"/>
              <w:bottom w:val="single" w:color="auto" w:sz="4" w:space="0"/>
              <w:right w:val="single" w:color="auto" w:sz="4" w:space="0"/>
            </w:tcBorders>
          </w:tcPr>
          <w:p>
            <w:pPr>
              <w:pStyle w:val="43"/>
              <w:rPr>
                <w:rFonts w:ascii="Times New Roman" w:hAnsi="Times New Roman" w:cs="Times New Roman"/>
                <w:sz w:val="28"/>
                <w:szCs w:val="28"/>
              </w:rPr>
            </w:pPr>
            <w:r>
              <w:rPr>
                <w:rFonts w:ascii="Times New Roman" w:hAnsi="Times New Roman" w:cs="Times New Roman"/>
                <w:sz w:val="28"/>
                <w:szCs w:val="28"/>
              </w:rPr>
              <w:t xml:space="preserve">Нарушение    инструкции  по делопроизводству     при     оформлении служебной документации                 </w:t>
            </w:r>
          </w:p>
        </w:tc>
        <w:tc>
          <w:tcPr>
            <w:tcW w:w="3780" w:type="dxa"/>
            <w:tcBorders>
              <w:top w:val="single" w:color="auto" w:sz="4" w:space="0"/>
              <w:left w:val="single" w:color="auto" w:sz="4" w:space="0"/>
              <w:bottom w:val="single" w:color="auto" w:sz="4" w:space="0"/>
              <w:right w:val="single" w:color="auto" w:sz="4" w:space="0"/>
            </w:tcBorders>
          </w:tcPr>
          <w:p>
            <w:pPr>
              <w:pStyle w:val="43"/>
              <w:rPr>
                <w:rFonts w:ascii="Times New Roman" w:hAnsi="Times New Roman" w:cs="Times New Roman"/>
                <w:sz w:val="28"/>
                <w:szCs w:val="28"/>
              </w:rPr>
            </w:pPr>
            <w:r>
              <w:rPr>
                <w:rFonts w:ascii="Times New Roman" w:hAnsi="Times New Roman" w:cs="Times New Roman"/>
                <w:sz w:val="28"/>
                <w:szCs w:val="28"/>
              </w:rPr>
              <w:t>до 30% установленного размера</w:t>
            </w:r>
            <w:r>
              <w:rPr>
                <w:rFonts w:ascii="Times New Roman" w:hAnsi="Times New Roman" w:cs="Times New Roman"/>
                <w:sz w:val="28"/>
                <w:szCs w:val="28"/>
              </w:rPr>
              <w:br w:type="textWrapping"/>
            </w:r>
            <w:r>
              <w:rPr>
                <w:rFonts w:ascii="Times New Roman" w:hAnsi="Times New Roman" w:cs="Times New Roman"/>
                <w:sz w:val="28"/>
                <w:szCs w:val="28"/>
              </w:rPr>
              <w:t xml:space="preserve">премии                       </w:t>
            </w:r>
          </w:p>
        </w:tc>
      </w:tr>
      <w:tr>
        <w:tblPrEx>
          <w:tblCellMar>
            <w:top w:w="0" w:type="dxa"/>
            <w:left w:w="75" w:type="dxa"/>
            <w:bottom w:w="0" w:type="dxa"/>
            <w:right w:w="75" w:type="dxa"/>
          </w:tblCellMar>
        </w:tblPrEx>
        <w:trPr>
          <w:trHeight w:val="720" w:hRule="atLeast"/>
          <w:tblCellSpacing w:w="0" w:type="dxa"/>
        </w:trPr>
        <w:tc>
          <w:tcPr>
            <w:tcW w:w="600" w:type="dxa"/>
            <w:tcBorders>
              <w:top w:val="single" w:color="auto" w:sz="4" w:space="0"/>
              <w:left w:val="single" w:color="auto" w:sz="4" w:space="0"/>
              <w:bottom w:val="single" w:color="auto" w:sz="4" w:space="0"/>
              <w:right w:val="single" w:color="auto" w:sz="4" w:space="0"/>
            </w:tcBorders>
          </w:tcPr>
          <w:p>
            <w:pPr>
              <w:pStyle w:val="43"/>
              <w:numPr>
                <w:ilvl w:val="0"/>
                <w:numId w:val="4"/>
              </w:numPr>
              <w:rPr>
                <w:rFonts w:ascii="Times New Roman" w:hAnsi="Times New Roman" w:cs="Times New Roman"/>
                <w:sz w:val="28"/>
                <w:szCs w:val="28"/>
              </w:rPr>
            </w:pPr>
          </w:p>
        </w:tc>
        <w:tc>
          <w:tcPr>
            <w:tcW w:w="5340" w:type="dxa"/>
            <w:tcBorders>
              <w:top w:val="single" w:color="auto" w:sz="4" w:space="0"/>
              <w:left w:val="single" w:color="auto" w:sz="4" w:space="0"/>
              <w:bottom w:val="single" w:color="auto" w:sz="4" w:space="0"/>
              <w:right w:val="single" w:color="auto" w:sz="4" w:space="0"/>
            </w:tcBorders>
          </w:tcPr>
          <w:p>
            <w:pPr>
              <w:pStyle w:val="43"/>
              <w:rPr>
                <w:rFonts w:ascii="Times New Roman" w:hAnsi="Times New Roman" w:cs="Times New Roman"/>
                <w:sz w:val="28"/>
                <w:szCs w:val="28"/>
              </w:rPr>
            </w:pPr>
            <w:r>
              <w:rPr>
                <w:rFonts w:ascii="Times New Roman" w:hAnsi="Times New Roman" w:cs="Times New Roman"/>
                <w:sz w:val="28"/>
                <w:szCs w:val="28"/>
              </w:rPr>
              <w:t>Совершение   прогула   (отсутствие   на</w:t>
            </w:r>
            <w:r>
              <w:rPr>
                <w:rFonts w:ascii="Times New Roman" w:hAnsi="Times New Roman" w:cs="Times New Roman"/>
                <w:sz w:val="28"/>
                <w:szCs w:val="28"/>
              </w:rPr>
              <w:br w:type="textWrapping"/>
            </w:r>
            <w:r>
              <w:rPr>
                <w:rFonts w:ascii="Times New Roman" w:hAnsi="Times New Roman" w:cs="Times New Roman"/>
                <w:sz w:val="28"/>
                <w:szCs w:val="28"/>
              </w:rPr>
              <w:t>рабочем месте без  уважительных  причин</w:t>
            </w:r>
            <w:r>
              <w:rPr>
                <w:rFonts w:ascii="Times New Roman" w:hAnsi="Times New Roman" w:cs="Times New Roman"/>
                <w:sz w:val="28"/>
                <w:szCs w:val="28"/>
              </w:rPr>
              <w:br w:type="textWrapping"/>
            </w:r>
            <w:r>
              <w:rPr>
                <w:rFonts w:ascii="Times New Roman" w:hAnsi="Times New Roman" w:cs="Times New Roman"/>
                <w:sz w:val="28"/>
                <w:szCs w:val="28"/>
              </w:rPr>
              <w:t>более четырех часов  подряд  в  течение</w:t>
            </w:r>
            <w:r>
              <w:rPr>
                <w:rFonts w:ascii="Times New Roman" w:hAnsi="Times New Roman" w:cs="Times New Roman"/>
                <w:sz w:val="28"/>
                <w:szCs w:val="28"/>
              </w:rPr>
              <w:br w:type="textWrapping"/>
            </w:r>
            <w:r>
              <w:rPr>
                <w:rFonts w:ascii="Times New Roman" w:hAnsi="Times New Roman" w:cs="Times New Roman"/>
                <w:sz w:val="28"/>
                <w:szCs w:val="28"/>
              </w:rPr>
              <w:t xml:space="preserve">рабочего дня)                          </w:t>
            </w:r>
          </w:p>
        </w:tc>
        <w:tc>
          <w:tcPr>
            <w:tcW w:w="3780" w:type="dxa"/>
            <w:tcBorders>
              <w:top w:val="single" w:color="auto" w:sz="4" w:space="0"/>
              <w:left w:val="single" w:color="auto" w:sz="4" w:space="0"/>
              <w:bottom w:val="single" w:color="auto" w:sz="4" w:space="0"/>
              <w:right w:val="single" w:color="auto" w:sz="4" w:space="0"/>
            </w:tcBorders>
          </w:tcPr>
          <w:p>
            <w:pPr>
              <w:pStyle w:val="43"/>
              <w:rPr>
                <w:rFonts w:ascii="Times New Roman" w:hAnsi="Times New Roman" w:cs="Times New Roman"/>
                <w:sz w:val="28"/>
                <w:szCs w:val="28"/>
              </w:rPr>
            </w:pPr>
            <w:r>
              <w:rPr>
                <w:rFonts w:ascii="Times New Roman" w:hAnsi="Times New Roman" w:cs="Times New Roman"/>
                <w:sz w:val="28"/>
                <w:szCs w:val="28"/>
              </w:rPr>
              <w:t>до  100%  установленного</w:t>
            </w:r>
            <w:r>
              <w:rPr>
                <w:rFonts w:ascii="Times New Roman" w:hAnsi="Times New Roman" w:cs="Times New Roman"/>
                <w:sz w:val="28"/>
                <w:szCs w:val="28"/>
              </w:rPr>
              <w:br w:type="textWrapping"/>
            </w:r>
            <w:r>
              <w:rPr>
                <w:rFonts w:ascii="Times New Roman" w:hAnsi="Times New Roman" w:cs="Times New Roman"/>
                <w:sz w:val="28"/>
                <w:szCs w:val="28"/>
              </w:rPr>
              <w:t xml:space="preserve">размера премии               </w:t>
            </w:r>
          </w:p>
        </w:tc>
      </w:tr>
      <w:tr>
        <w:tblPrEx>
          <w:tblCellMar>
            <w:top w:w="0" w:type="dxa"/>
            <w:left w:w="75" w:type="dxa"/>
            <w:bottom w:w="0" w:type="dxa"/>
            <w:right w:w="75" w:type="dxa"/>
          </w:tblCellMar>
        </w:tblPrEx>
        <w:trPr>
          <w:trHeight w:val="540" w:hRule="atLeast"/>
          <w:tblCellSpacing w:w="0" w:type="dxa"/>
        </w:trPr>
        <w:tc>
          <w:tcPr>
            <w:tcW w:w="600" w:type="dxa"/>
            <w:tcBorders>
              <w:top w:val="single" w:color="auto" w:sz="4" w:space="0"/>
              <w:left w:val="single" w:color="auto" w:sz="4" w:space="0"/>
              <w:bottom w:val="single" w:color="auto" w:sz="4" w:space="0"/>
              <w:right w:val="single" w:color="auto" w:sz="4" w:space="0"/>
            </w:tcBorders>
          </w:tcPr>
          <w:p>
            <w:pPr>
              <w:pStyle w:val="43"/>
              <w:numPr>
                <w:ilvl w:val="0"/>
                <w:numId w:val="4"/>
              </w:numPr>
              <w:rPr>
                <w:rFonts w:ascii="Times New Roman" w:hAnsi="Times New Roman" w:cs="Times New Roman"/>
                <w:sz w:val="28"/>
                <w:szCs w:val="28"/>
              </w:rPr>
            </w:pPr>
          </w:p>
        </w:tc>
        <w:tc>
          <w:tcPr>
            <w:tcW w:w="5340" w:type="dxa"/>
            <w:tcBorders>
              <w:top w:val="single" w:color="auto" w:sz="4" w:space="0"/>
              <w:left w:val="single" w:color="auto" w:sz="4" w:space="0"/>
              <w:bottom w:val="single" w:color="auto" w:sz="4" w:space="0"/>
              <w:right w:val="single" w:color="auto" w:sz="4" w:space="0"/>
            </w:tcBorders>
          </w:tcPr>
          <w:p>
            <w:pPr>
              <w:pStyle w:val="43"/>
              <w:rPr>
                <w:rFonts w:ascii="Times New Roman" w:hAnsi="Times New Roman" w:cs="Times New Roman"/>
                <w:sz w:val="28"/>
                <w:szCs w:val="28"/>
              </w:rPr>
            </w:pPr>
            <w:r>
              <w:rPr>
                <w:rFonts w:ascii="Times New Roman" w:hAnsi="Times New Roman" w:cs="Times New Roman"/>
                <w:sz w:val="28"/>
                <w:szCs w:val="28"/>
              </w:rPr>
              <w:t>Появление   на   работе   в   состоянии</w:t>
            </w:r>
            <w:r>
              <w:rPr>
                <w:rFonts w:ascii="Times New Roman" w:hAnsi="Times New Roman" w:cs="Times New Roman"/>
                <w:sz w:val="28"/>
                <w:szCs w:val="28"/>
              </w:rPr>
              <w:br w:type="textWrapping"/>
            </w:r>
            <w:r>
              <w:rPr>
                <w:rFonts w:ascii="Times New Roman" w:hAnsi="Times New Roman" w:cs="Times New Roman"/>
                <w:sz w:val="28"/>
                <w:szCs w:val="28"/>
              </w:rPr>
              <w:t>алкогольного, наркотического или  иного</w:t>
            </w:r>
            <w:r>
              <w:rPr>
                <w:rFonts w:ascii="Times New Roman" w:hAnsi="Times New Roman" w:cs="Times New Roman"/>
                <w:sz w:val="28"/>
                <w:szCs w:val="28"/>
              </w:rPr>
              <w:br w:type="textWrapping"/>
            </w:r>
            <w:r>
              <w:rPr>
                <w:rFonts w:ascii="Times New Roman" w:hAnsi="Times New Roman" w:cs="Times New Roman"/>
                <w:sz w:val="28"/>
                <w:szCs w:val="28"/>
              </w:rPr>
              <w:t xml:space="preserve">токсического опьянения                 </w:t>
            </w:r>
          </w:p>
        </w:tc>
        <w:tc>
          <w:tcPr>
            <w:tcW w:w="3780" w:type="dxa"/>
            <w:tcBorders>
              <w:top w:val="single" w:color="auto" w:sz="4" w:space="0"/>
              <w:left w:val="single" w:color="auto" w:sz="4" w:space="0"/>
              <w:bottom w:val="single" w:color="auto" w:sz="4" w:space="0"/>
              <w:right w:val="single" w:color="auto" w:sz="4" w:space="0"/>
            </w:tcBorders>
          </w:tcPr>
          <w:p>
            <w:pPr>
              <w:pStyle w:val="43"/>
              <w:rPr>
                <w:rFonts w:ascii="Times New Roman" w:hAnsi="Times New Roman" w:cs="Times New Roman"/>
                <w:sz w:val="28"/>
                <w:szCs w:val="28"/>
              </w:rPr>
            </w:pPr>
            <w:r>
              <w:rPr>
                <w:rFonts w:ascii="Times New Roman" w:hAnsi="Times New Roman" w:cs="Times New Roman"/>
                <w:sz w:val="28"/>
                <w:szCs w:val="28"/>
              </w:rPr>
              <w:t>до  100% установленного</w:t>
            </w:r>
            <w:r>
              <w:rPr>
                <w:rFonts w:ascii="Times New Roman" w:hAnsi="Times New Roman" w:cs="Times New Roman"/>
                <w:sz w:val="28"/>
                <w:szCs w:val="28"/>
              </w:rPr>
              <w:br w:type="textWrapping"/>
            </w:r>
            <w:r>
              <w:rPr>
                <w:rFonts w:ascii="Times New Roman" w:hAnsi="Times New Roman" w:cs="Times New Roman"/>
                <w:sz w:val="28"/>
                <w:szCs w:val="28"/>
              </w:rPr>
              <w:t xml:space="preserve">размера премии               </w:t>
            </w:r>
          </w:p>
        </w:tc>
      </w:tr>
    </w:tbl>
    <w:p>
      <w:pPr>
        <w:jc w:val="center"/>
        <w:rPr>
          <w:sz w:val="28"/>
          <w:szCs w:val="28"/>
        </w:rPr>
      </w:pPr>
    </w:p>
    <w:p>
      <w:pPr>
        <w:pStyle w:val="48"/>
        <w:ind w:firstLine="567"/>
        <w:jc w:val="both"/>
        <w:rPr>
          <w:rFonts w:hint="default" w:ascii="Times New Roman" w:hAnsi="Times New Roman" w:cs="Times New Roman"/>
          <w:sz w:val="28"/>
          <w:szCs w:val="28"/>
        </w:rPr>
      </w:pPr>
      <w:r>
        <w:rPr>
          <w:rFonts w:ascii="Times New Roman" w:hAnsi="Times New Roman" w:cs="Times New Roman"/>
          <w:sz w:val="28"/>
          <w:szCs w:val="28"/>
        </w:rPr>
        <w:t xml:space="preserve"> Полное или частичное лишение премии производится за тот расчетный период, в котором были совершены нарушения, упущения в работе или </w:t>
      </w:r>
      <w:r>
        <w:rPr>
          <w:rFonts w:hint="default" w:ascii="Times New Roman" w:hAnsi="Times New Roman" w:cs="Times New Roman"/>
          <w:sz w:val="28"/>
          <w:szCs w:val="28"/>
        </w:rPr>
        <w:t>поступило сообщение о них.</w:t>
      </w:r>
    </w:p>
    <w:p>
      <w:pPr>
        <w:pStyle w:val="48"/>
        <w:ind w:firstLine="567"/>
        <w:jc w:val="both"/>
        <w:rPr>
          <w:rFonts w:hint="default" w:ascii="Times New Roman" w:hAnsi="Times New Roman" w:cs="Times New Roman"/>
          <w:sz w:val="28"/>
          <w:szCs w:val="28"/>
        </w:rPr>
      </w:pPr>
      <w:r>
        <w:rPr>
          <w:rFonts w:hint="default" w:ascii="Times New Roman" w:hAnsi="Times New Roman" w:cs="Times New Roman"/>
          <w:sz w:val="28"/>
          <w:szCs w:val="28"/>
        </w:rPr>
        <w:t>Если упущения в работе обнаружены после выплаты премии, то лишение производится за тот расчетный период, в котором обнаружены эти упущения.</w:t>
      </w:r>
    </w:p>
    <w:p>
      <w:pPr>
        <w:pStyle w:val="48"/>
        <w:ind w:firstLine="567"/>
        <w:jc w:val="both"/>
        <w:rPr>
          <w:rFonts w:hint="default" w:ascii="Times New Roman" w:hAnsi="Times New Roman" w:cs="Times New Roman"/>
          <w:sz w:val="28"/>
          <w:szCs w:val="28"/>
        </w:rPr>
      </w:pPr>
      <w:r>
        <w:rPr>
          <w:rFonts w:hint="default" w:ascii="Times New Roman" w:hAnsi="Times New Roman" w:cs="Times New Roman"/>
          <w:sz w:val="28"/>
          <w:szCs w:val="28"/>
        </w:rPr>
        <w:t xml:space="preserve"> Решение о лишении премии частично или полностью производится на основании распоряжения главы Администрации Новошипуновского сельсовета.</w:t>
      </w:r>
    </w:p>
    <w:p>
      <w:pPr>
        <w:pStyle w:val="48"/>
        <w:ind w:firstLine="567"/>
        <w:jc w:val="both"/>
        <w:rPr>
          <w:rFonts w:hint="default" w:ascii="Times New Roman" w:hAnsi="Times New Roman" w:cs="Times New Roman"/>
          <w:b/>
          <w:sz w:val="28"/>
          <w:szCs w:val="28"/>
        </w:rPr>
      </w:pPr>
      <w:r>
        <w:rPr>
          <w:rFonts w:hint="default" w:ascii="Times New Roman" w:hAnsi="Times New Roman" w:cs="Times New Roman"/>
          <w:sz w:val="28"/>
          <w:szCs w:val="28"/>
        </w:rPr>
        <w:t xml:space="preserve"> </w:t>
      </w:r>
      <w:r>
        <w:rPr>
          <w:rFonts w:hint="default" w:ascii="Times New Roman" w:hAnsi="Times New Roman" w:cs="Times New Roman"/>
          <w:b/>
          <w:sz w:val="28"/>
          <w:szCs w:val="28"/>
        </w:rPr>
        <w:t>9. Единовременная выплата при предоставлении ежегодного оплачиваемого отпуска и материальная помощь.</w:t>
      </w:r>
    </w:p>
    <w:p>
      <w:pPr>
        <w:tabs>
          <w:tab w:val="left" w:pos="0"/>
          <w:tab w:val="left" w:pos="9071"/>
          <w:tab w:val="left" w:pos="9213"/>
        </w:tabs>
        <w:ind w:right="-1"/>
        <w:jc w:val="both"/>
        <w:rPr>
          <w:rFonts w:hint="default" w:ascii="Times New Roman" w:hAnsi="Times New Roman" w:cs="Times New Roman"/>
          <w:sz w:val="28"/>
          <w:szCs w:val="28"/>
        </w:rPr>
      </w:pPr>
      <w:r>
        <w:rPr>
          <w:rFonts w:hint="default" w:ascii="Times New Roman" w:hAnsi="Times New Roman" w:cs="Times New Roman"/>
          <w:sz w:val="28"/>
          <w:szCs w:val="28"/>
        </w:rPr>
        <w:t xml:space="preserve">       При предоставлении ежегодного оплачиваемого отпуска муниципальному служащему осуществляется единовременная выплата в размере двух должностных окладов, которая производится за счет средств фонда оплаты труда муниципальных служащих.  </w:t>
      </w:r>
    </w:p>
    <w:p>
      <w:pPr>
        <w:tabs>
          <w:tab w:val="left" w:pos="0"/>
          <w:tab w:val="left" w:pos="9071"/>
          <w:tab w:val="left" w:pos="9213"/>
        </w:tabs>
        <w:ind w:right="-1"/>
        <w:jc w:val="both"/>
        <w:rPr>
          <w:rFonts w:hint="default" w:ascii="Times New Roman" w:hAnsi="Times New Roman" w:cs="Times New Roman"/>
          <w:sz w:val="28"/>
          <w:szCs w:val="28"/>
        </w:rPr>
      </w:pPr>
      <w:r>
        <w:rPr>
          <w:rFonts w:hint="default" w:ascii="Times New Roman" w:hAnsi="Times New Roman" w:cs="Times New Roman"/>
          <w:sz w:val="28"/>
          <w:szCs w:val="28"/>
        </w:rPr>
        <w:t xml:space="preserve">       В случае разделения ежегодного оплачиваемого отпуска, в установленном законом порядке, на части единовременная выплата производится при предоставлении любой из частей такого отпуска. </w:t>
      </w:r>
    </w:p>
    <w:p>
      <w:pPr>
        <w:tabs>
          <w:tab w:val="left" w:pos="0"/>
          <w:tab w:val="left" w:pos="9071"/>
          <w:tab w:val="left" w:pos="9213"/>
        </w:tabs>
        <w:ind w:right="-1"/>
        <w:jc w:val="both"/>
        <w:rPr>
          <w:rFonts w:hint="default" w:ascii="Times New Roman" w:hAnsi="Times New Roman" w:cs="Times New Roman"/>
          <w:sz w:val="28"/>
          <w:szCs w:val="28"/>
        </w:rPr>
      </w:pPr>
      <w:r>
        <w:rPr>
          <w:rFonts w:hint="default" w:ascii="Times New Roman" w:hAnsi="Times New Roman" w:cs="Times New Roman"/>
          <w:sz w:val="28"/>
          <w:szCs w:val="28"/>
        </w:rPr>
        <w:t xml:space="preserve">       Выплата материальной помощи муниципальным служащим в размере одного должностного устанавливается за календарный год.</w:t>
      </w:r>
    </w:p>
    <w:p>
      <w:pPr>
        <w:tabs>
          <w:tab w:val="left" w:pos="0"/>
          <w:tab w:val="left" w:pos="9071"/>
          <w:tab w:val="left" w:pos="9213"/>
        </w:tabs>
        <w:ind w:right="-1"/>
        <w:jc w:val="both"/>
        <w:rPr>
          <w:rFonts w:hint="default" w:ascii="Times New Roman" w:hAnsi="Times New Roman" w:cs="Times New Roman"/>
          <w:sz w:val="28"/>
          <w:szCs w:val="28"/>
        </w:rPr>
      </w:pPr>
      <w:r>
        <w:rPr>
          <w:rFonts w:hint="default" w:ascii="Times New Roman" w:hAnsi="Times New Roman" w:cs="Times New Roman"/>
          <w:sz w:val="28"/>
          <w:szCs w:val="28"/>
        </w:rPr>
        <w:t xml:space="preserve">       Муниципальному служащему может быть предоставлена материальная помощь в размере одного должностного оклада  при возникновении чрезвычайных обстоятельств (продолжительное заболевание муниципального служащего, причинение ущерба имуществу в результате пожара, иного стихийного бедствия, а также при других непредвиденных обстоятельствах).</w:t>
      </w:r>
    </w:p>
    <w:p>
      <w:pPr>
        <w:tabs>
          <w:tab w:val="left" w:pos="0"/>
          <w:tab w:val="left" w:pos="9071"/>
          <w:tab w:val="left" w:pos="9213"/>
        </w:tabs>
        <w:ind w:right="-1"/>
        <w:jc w:val="both"/>
        <w:rPr>
          <w:rFonts w:hint="default" w:ascii="Times New Roman" w:hAnsi="Times New Roman" w:cs="Times New Roman"/>
          <w:sz w:val="28"/>
          <w:szCs w:val="28"/>
        </w:rPr>
      </w:pPr>
      <w:r>
        <w:rPr>
          <w:rFonts w:hint="default" w:ascii="Times New Roman" w:hAnsi="Times New Roman" w:cs="Times New Roman"/>
          <w:sz w:val="28"/>
          <w:szCs w:val="28"/>
        </w:rPr>
        <w:t xml:space="preserve">        Решение об оказании материальной помощи принимается на основании письменного заявления муниципального служащего, согласованного </w:t>
      </w:r>
      <w:r>
        <w:rPr>
          <w:rFonts w:hint="default" w:ascii="Times New Roman" w:hAnsi="Times New Roman" w:cs="Times New Roman"/>
          <w:bCs/>
          <w:sz w:val="28"/>
          <w:szCs w:val="28"/>
        </w:rPr>
        <w:t>с</w:t>
      </w:r>
      <w:r>
        <w:rPr>
          <w:rFonts w:hint="default" w:ascii="Times New Roman" w:hAnsi="Times New Roman" w:cs="Times New Roman"/>
          <w:b/>
          <w:bCs/>
          <w:sz w:val="28"/>
          <w:szCs w:val="28"/>
        </w:rPr>
        <w:t xml:space="preserve"> </w:t>
      </w:r>
      <w:r>
        <w:rPr>
          <w:rFonts w:hint="default" w:ascii="Times New Roman" w:hAnsi="Times New Roman" w:cs="Times New Roman"/>
          <w:bCs/>
          <w:sz w:val="28"/>
          <w:szCs w:val="28"/>
        </w:rPr>
        <w:t>руководителем</w:t>
      </w:r>
      <w:r>
        <w:rPr>
          <w:rFonts w:hint="default" w:ascii="Times New Roman" w:hAnsi="Times New Roman" w:cs="Times New Roman"/>
          <w:b/>
          <w:bCs/>
          <w:sz w:val="28"/>
          <w:szCs w:val="28"/>
        </w:rPr>
        <w:t>,</w:t>
      </w:r>
      <w:r>
        <w:rPr>
          <w:rFonts w:hint="default" w:ascii="Times New Roman" w:hAnsi="Times New Roman" w:cs="Times New Roman"/>
          <w:sz w:val="28"/>
          <w:szCs w:val="28"/>
        </w:rPr>
        <w:t xml:space="preserve"> с приложением документов, подтверждающих факт возникновения чрезвычайных обстоятельств (справка из медицинского учреждения, справка из жилищно-коммунальных организаций и т. д.)</w:t>
      </w:r>
    </w:p>
    <w:p>
      <w:pPr>
        <w:tabs>
          <w:tab w:val="left" w:pos="0"/>
          <w:tab w:val="left" w:pos="9071"/>
          <w:tab w:val="left" w:pos="9213"/>
        </w:tabs>
        <w:ind w:right="-1"/>
        <w:jc w:val="both"/>
        <w:rPr>
          <w:rFonts w:hint="default" w:ascii="Times New Roman" w:hAnsi="Times New Roman" w:cs="Times New Roman"/>
          <w:sz w:val="28"/>
          <w:szCs w:val="28"/>
        </w:rPr>
      </w:pPr>
      <w:r>
        <w:rPr>
          <w:rFonts w:hint="default" w:ascii="Times New Roman" w:hAnsi="Times New Roman" w:cs="Times New Roman"/>
          <w:sz w:val="28"/>
          <w:szCs w:val="28"/>
        </w:rPr>
        <w:t xml:space="preserve">       Выплата материальной помощи осуществляется на основе распоряжения главы Администрации Новошипуновского сельсовета  в пределах фонда оплаты труда муниципальных служащих.</w:t>
      </w:r>
    </w:p>
    <w:p>
      <w:pPr>
        <w:pStyle w:val="32"/>
        <w:spacing w:before="0" w:beforeAutospacing="0" w:after="0" w:afterAutospacing="0"/>
        <w:jc w:val="both"/>
        <w:rPr>
          <w:rFonts w:hint="default" w:ascii="Times New Roman" w:hAnsi="Times New Roman" w:cs="Times New Roman"/>
          <w:color w:val="000000"/>
          <w:sz w:val="28"/>
          <w:szCs w:val="28"/>
        </w:rPr>
      </w:pPr>
    </w:p>
    <w:p>
      <w:pPr>
        <w:rPr>
          <w:rFonts w:hint="default" w:ascii="Times New Roman" w:hAnsi="Times New Roman" w:cs="Times New Roman"/>
          <w:b/>
          <w:sz w:val="28"/>
          <w:szCs w:val="28"/>
        </w:rPr>
      </w:pPr>
      <w:r>
        <w:rPr>
          <w:rFonts w:hint="default" w:ascii="Times New Roman" w:hAnsi="Times New Roman" w:cs="Times New Roman"/>
          <w:b/>
          <w:sz w:val="28"/>
          <w:szCs w:val="28"/>
        </w:rPr>
        <w:br w:type="page"/>
      </w: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r>
        <w:rPr>
          <w:rFonts w:ascii="Times New Roman" w:hAnsi="Times New Roman" w:eastAsia="Times New Roman" w:cs="Times New Roman"/>
          <w:b/>
          <w:sz w:val="40"/>
          <w:szCs w:val="40"/>
          <w:u w:val="single"/>
        </w:rPr>
        <w:t>Раздел второй</w:t>
      </w: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rPr>
      </w:pPr>
      <w:r>
        <w:rPr>
          <w:rFonts w:ascii="Times New Roman" w:hAnsi="Times New Roman" w:eastAsia="Times New Roman" w:cs="Times New Roman"/>
          <w:b/>
          <w:sz w:val="40"/>
          <w:szCs w:val="40"/>
        </w:rPr>
        <w:t>Постановления Администрации</w:t>
      </w:r>
    </w:p>
    <w:p>
      <w:pPr>
        <w:spacing w:after="0" w:line="240" w:lineRule="auto"/>
        <w:jc w:val="center"/>
        <w:rPr>
          <w:rFonts w:ascii="Times New Roman" w:hAnsi="Times New Roman" w:eastAsia="Times New Roman" w:cs="Times New Roman"/>
          <w:b/>
          <w:sz w:val="40"/>
          <w:szCs w:val="40"/>
        </w:rPr>
      </w:pPr>
      <w:r>
        <w:rPr>
          <w:rFonts w:ascii="Times New Roman" w:hAnsi="Times New Roman" w:eastAsia="Times New Roman" w:cs="Times New Roman"/>
          <w:b/>
          <w:sz w:val="40"/>
          <w:szCs w:val="40"/>
        </w:rPr>
        <w:t>Новошипуновского сельсовета</w:t>
      </w:r>
    </w:p>
    <w:p>
      <w:pPr>
        <w:spacing w:after="0" w:line="240" w:lineRule="auto"/>
        <w:jc w:val="center"/>
        <w:rPr>
          <w:rFonts w:ascii="Times New Roman" w:hAnsi="Times New Roman" w:eastAsia="Times New Roman" w:cs="Times New Roman"/>
          <w:b/>
          <w:sz w:val="32"/>
          <w:szCs w:val="32"/>
        </w:rPr>
      </w:pPr>
      <w:r>
        <w:rPr>
          <w:rFonts w:ascii="Times New Roman" w:hAnsi="Times New Roman" w:eastAsia="Times New Roman" w:cs="Times New Roman"/>
          <w:b/>
          <w:sz w:val="40"/>
          <w:szCs w:val="40"/>
        </w:rPr>
        <w:t xml:space="preserve"> Краснощековского района</w:t>
      </w:r>
      <w:r>
        <w:rPr>
          <w:rFonts w:ascii="Times New Roman" w:hAnsi="Times New Roman" w:eastAsia="Times New Roman" w:cs="Times New Roman"/>
          <w:b/>
          <w:sz w:val="32"/>
          <w:szCs w:val="32"/>
        </w:rPr>
        <w:t xml:space="preserve"> </w:t>
      </w:r>
    </w:p>
    <w:p>
      <w:pPr>
        <w:rPr>
          <w:rFonts w:hint="default" w:ascii="Times New Roman" w:hAnsi="Times New Roman" w:cs="Times New Roman"/>
          <w:sz w:val="28"/>
          <w:szCs w:val="28"/>
        </w:rPr>
      </w:pPr>
    </w:p>
    <w:p>
      <w:pPr>
        <w:rPr>
          <w:rFonts w:hint="default" w:ascii="Times New Roman" w:hAnsi="Times New Roman" w:cs="Times New Roman"/>
          <w:sz w:val="28"/>
          <w:szCs w:val="28"/>
        </w:rPr>
      </w:pPr>
    </w:p>
    <w:p>
      <w:pPr>
        <w:rPr>
          <w:rFonts w:hint="default" w:ascii="Times New Roman" w:hAnsi="Times New Roman" w:cs="Times New Roman"/>
          <w:sz w:val="28"/>
          <w:szCs w:val="28"/>
        </w:rPr>
      </w:pPr>
    </w:p>
    <w:p>
      <w:pPr>
        <w:rPr>
          <w:rFonts w:hint="default" w:ascii="Times New Roman" w:hAnsi="Times New Roman" w:cs="Times New Roman"/>
          <w:sz w:val="28"/>
          <w:szCs w:val="28"/>
        </w:rPr>
      </w:pPr>
    </w:p>
    <w:p>
      <w:pPr>
        <w:rPr>
          <w:rFonts w:hint="default" w:ascii="Times New Roman" w:hAnsi="Times New Roman" w:cs="Times New Roman"/>
          <w:sz w:val="28"/>
          <w:szCs w:val="28"/>
        </w:rPr>
      </w:pPr>
    </w:p>
    <w:p>
      <w:pPr>
        <w:rPr>
          <w:rFonts w:hint="default" w:ascii="Times New Roman" w:hAnsi="Times New Roman" w:cs="Times New Roman"/>
          <w:sz w:val="28"/>
          <w:szCs w:val="28"/>
        </w:rPr>
      </w:pPr>
    </w:p>
    <w:p>
      <w:pPr>
        <w:rPr>
          <w:rFonts w:hint="default" w:ascii="Times New Roman" w:hAnsi="Times New Roman" w:cs="Times New Roman"/>
          <w:sz w:val="28"/>
          <w:szCs w:val="28"/>
        </w:rPr>
      </w:pPr>
    </w:p>
    <w:p>
      <w:pPr>
        <w:rPr>
          <w:rFonts w:hint="default" w:ascii="Times New Roman" w:hAnsi="Times New Roman" w:cs="Times New Roman"/>
          <w:sz w:val="28"/>
          <w:szCs w:val="28"/>
        </w:rPr>
      </w:pPr>
    </w:p>
    <w:p>
      <w:pPr>
        <w:rPr>
          <w:rFonts w:hint="default" w:ascii="Times New Roman" w:hAnsi="Times New Roman" w:cs="Times New Roman"/>
          <w:sz w:val="28"/>
          <w:szCs w:val="28"/>
        </w:rPr>
      </w:pPr>
    </w:p>
    <w:p>
      <w:pPr>
        <w:rPr>
          <w:rFonts w:hint="default" w:ascii="Times New Roman" w:hAnsi="Times New Roman" w:cs="Times New Roman"/>
          <w:sz w:val="28"/>
          <w:szCs w:val="28"/>
        </w:rPr>
      </w:pPr>
    </w:p>
    <w:p>
      <w:pPr>
        <w:rPr>
          <w:rFonts w:hint="default" w:ascii="Times New Roman" w:hAnsi="Times New Roman" w:cs="Times New Roman"/>
          <w:sz w:val="28"/>
          <w:szCs w:val="28"/>
        </w:rPr>
      </w:pPr>
    </w:p>
    <w:p>
      <w:pPr>
        <w:rPr>
          <w:rFonts w:hint="default" w:ascii="Times New Roman" w:hAnsi="Times New Roman" w:cs="Times New Roman"/>
          <w:sz w:val="28"/>
          <w:szCs w:val="28"/>
        </w:rPr>
      </w:pPr>
    </w:p>
    <w:p>
      <w:pPr>
        <w:widowControl w:val="0"/>
        <w:jc w:val="center"/>
        <w:rPr>
          <w:rFonts w:hint="default" w:ascii="Times New Roman" w:hAnsi="Times New Roman" w:cs="Times New Roman"/>
          <w:b/>
          <w:sz w:val="28"/>
          <w:szCs w:val="28"/>
        </w:rPr>
      </w:pPr>
      <w:r>
        <w:rPr>
          <w:rFonts w:hint="default" w:ascii="Times New Roman" w:hAnsi="Times New Roman" w:cs="Times New Roman"/>
          <w:b/>
          <w:sz w:val="28"/>
          <w:szCs w:val="28"/>
        </w:rPr>
        <w:t xml:space="preserve">АДМИНИСТРАЦИЯ </w:t>
      </w:r>
      <w:r>
        <w:rPr>
          <w:rFonts w:hint="default" w:ascii="Times New Roman" w:hAnsi="Times New Roman" w:cs="Times New Roman"/>
          <w:b/>
          <w:sz w:val="28"/>
          <w:szCs w:val="28"/>
          <w:lang w:val="ru-RU"/>
        </w:rPr>
        <w:t>НОВОШИПУНОВСКОГО</w:t>
      </w:r>
      <w:r>
        <w:rPr>
          <w:rFonts w:hint="default" w:ascii="Times New Roman" w:hAnsi="Times New Roman" w:cs="Times New Roman"/>
          <w:b/>
          <w:sz w:val="28"/>
          <w:szCs w:val="28"/>
        </w:rPr>
        <w:t xml:space="preserve"> СЕЛЬСОВЕТА</w:t>
      </w:r>
    </w:p>
    <w:p>
      <w:pPr>
        <w:widowControl w:val="0"/>
        <w:jc w:val="center"/>
        <w:rPr>
          <w:rFonts w:hint="default" w:ascii="Times New Roman" w:hAnsi="Times New Roman" w:cs="Times New Roman"/>
          <w:b/>
          <w:sz w:val="28"/>
          <w:szCs w:val="28"/>
        </w:rPr>
      </w:pPr>
      <w:r>
        <w:rPr>
          <w:rFonts w:hint="default" w:ascii="Times New Roman" w:hAnsi="Times New Roman" w:cs="Times New Roman"/>
          <w:b/>
          <w:sz w:val="28"/>
          <w:szCs w:val="28"/>
        </w:rPr>
        <w:t>КРАСНОЩЁКОВСКОГО РАЙОНА АЛТАЙСКОГО КРАЯ</w:t>
      </w:r>
    </w:p>
    <w:p>
      <w:pPr>
        <w:widowControl w:val="0"/>
        <w:ind w:left="3600"/>
        <w:jc w:val="center"/>
        <w:rPr>
          <w:rFonts w:hint="default" w:ascii="Times New Roman" w:hAnsi="Times New Roman" w:cs="Times New Roman"/>
          <w:b/>
          <w:sz w:val="28"/>
          <w:szCs w:val="28"/>
        </w:rPr>
      </w:pPr>
    </w:p>
    <w:p>
      <w:pPr>
        <w:widowControl w:val="0"/>
        <w:jc w:val="center"/>
        <w:rPr>
          <w:rFonts w:hint="default" w:ascii="Times New Roman" w:hAnsi="Times New Roman" w:cs="Times New Roman"/>
          <w:b/>
          <w:sz w:val="28"/>
          <w:szCs w:val="28"/>
        </w:rPr>
      </w:pPr>
      <w:r>
        <w:rPr>
          <w:rFonts w:hint="default" w:ascii="Times New Roman" w:hAnsi="Times New Roman" w:cs="Times New Roman"/>
          <w:b/>
          <w:sz w:val="28"/>
          <w:szCs w:val="28"/>
        </w:rPr>
        <w:t>ПОСТАНОВЛЕНИЕ</w:t>
      </w:r>
    </w:p>
    <w:p>
      <w:pPr>
        <w:widowControl w:val="0"/>
        <w:jc w:val="both"/>
        <w:rPr>
          <w:rFonts w:hint="default" w:ascii="Times New Roman" w:hAnsi="Times New Roman" w:cs="Times New Roman"/>
          <w:b/>
          <w:sz w:val="28"/>
          <w:szCs w:val="28"/>
        </w:rPr>
      </w:pPr>
    </w:p>
    <w:p>
      <w:pPr>
        <w:widowControl w:val="0"/>
        <w:jc w:val="both"/>
        <w:rPr>
          <w:rFonts w:hint="default" w:ascii="Times New Roman" w:hAnsi="Times New Roman" w:cs="Times New Roman"/>
          <w:sz w:val="28"/>
          <w:szCs w:val="28"/>
          <w:lang w:val="ru-RU"/>
        </w:rPr>
      </w:pPr>
      <w:r>
        <w:rPr>
          <w:rFonts w:hint="default" w:ascii="Times New Roman" w:hAnsi="Times New Roman" w:cs="Times New Roman"/>
          <w:sz w:val="28"/>
          <w:szCs w:val="28"/>
        </w:rPr>
        <w:t xml:space="preserve">от   </w:t>
      </w:r>
      <w:r>
        <w:rPr>
          <w:rFonts w:hint="default" w:ascii="Times New Roman" w:hAnsi="Times New Roman" w:cs="Times New Roman"/>
          <w:sz w:val="28"/>
          <w:szCs w:val="28"/>
          <w:lang w:val="ru-RU"/>
        </w:rPr>
        <w:t>24</w:t>
      </w:r>
      <w:r>
        <w:rPr>
          <w:rFonts w:hint="default" w:ascii="Times New Roman" w:hAnsi="Times New Roman" w:cs="Times New Roman"/>
          <w:sz w:val="28"/>
          <w:szCs w:val="28"/>
        </w:rPr>
        <w:t>.10.2025 г.  № 1</w:t>
      </w:r>
      <w:r>
        <w:rPr>
          <w:rFonts w:hint="default" w:ascii="Times New Roman" w:hAnsi="Times New Roman" w:cs="Times New Roman"/>
          <w:sz w:val="28"/>
          <w:szCs w:val="28"/>
          <w:lang w:val="ru-RU"/>
        </w:rPr>
        <w:t>0</w:t>
      </w:r>
      <w:r>
        <w:rPr>
          <w:rFonts w:hint="default" w:ascii="Times New Roman" w:hAnsi="Times New Roman" w:cs="Times New Roman"/>
          <w:sz w:val="28"/>
          <w:szCs w:val="28"/>
        </w:rPr>
        <w:t xml:space="preserve">                                                               с. </w:t>
      </w:r>
      <w:r>
        <w:rPr>
          <w:rFonts w:hint="default" w:ascii="Times New Roman" w:hAnsi="Times New Roman" w:cs="Times New Roman"/>
          <w:sz w:val="28"/>
          <w:szCs w:val="28"/>
          <w:lang w:val="ru-RU"/>
        </w:rPr>
        <w:t>Новошипуново</w:t>
      </w:r>
    </w:p>
    <w:p>
      <w:pPr>
        <w:widowControl w:val="0"/>
        <w:tabs>
          <w:tab w:val="left" w:pos="4253"/>
        </w:tabs>
        <w:jc w:val="both"/>
        <w:rPr>
          <w:rFonts w:hint="default" w:ascii="Times New Roman" w:hAnsi="Times New Roman" w:cs="Times New Roman"/>
          <w:sz w:val="28"/>
          <w:szCs w:val="28"/>
        </w:rPr>
      </w:pPr>
    </w:p>
    <w:p>
      <w:pPr>
        <w:autoSpaceDE w:val="0"/>
        <w:autoSpaceDN w:val="0"/>
        <w:adjustRightInd w:val="0"/>
        <w:ind w:right="5034"/>
        <w:jc w:val="both"/>
        <w:rPr>
          <w:rFonts w:hint="default" w:ascii="Times New Roman" w:hAnsi="Times New Roman" w:cs="Times New Roman"/>
          <w:sz w:val="28"/>
          <w:szCs w:val="28"/>
        </w:rPr>
      </w:pPr>
      <w:r>
        <w:rPr>
          <w:rFonts w:hint="default" w:ascii="Times New Roman" w:hAnsi="Times New Roman" w:cs="Times New Roman"/>
          <w:sz w:val="28"/>
          <w:szCs w:val="28"/>
        </w:rPr>
        <w:t xml:space="preserve">Об утверждении Порядка использования юридическими лицами и населением объектов спорта, находящихся в муниципальной собственности </w:t>
      </w:r>
    </w:p>
    <w:p>
      <w:pPr>
        <w:autoSpaceDE w:val="0"/>
        <w:autoSpaceDN w:val="0"/>
        <w:adjustRightInd w:val="0"/>
        <w:jc w:val="both"/>
        <w:rPr>
          <w:rFonts w:hint="default" w:ascii="Times New Roman" w:hAnsi="Times New Roman" w:cs="Times New Roman"/>
          <w:sz w:val="28"/>
          <w:szCs w:val="28"/>
        </w:rPr>
      </w:pPr>
      <w:r>
        <w:rPr>
          <w:rFonts w:hint="default" w:ascii="Times New Roman" w:hAnsi="Times New Roman" w:cs="Times New Roman"/>
          <w:sz w:val="28"/>
          <w:szCs w:val="28"/>
        </w:rPr>
        <w:tab/>
      </w:r>
      <w:r>
        <w:rPr>
          <w:rFonts w:hint="default" w:ascii="Times New Roman" w:hAnsi="Times New Roman" w:cs="Times New Roman"/>
          <w:sz w:val="28"/>
          <w:szCs w:val="28"/>
        </w:rPr>
        <w:t xml:space="preserve">В соответствии с федеральными законами от 04.12.2007 </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HYPERLINK consultantplus://offline/ref=8CF7262783BDA46B2C4B5CDAFB5826D869DF6B91FE9BAC07E8202531480D97CF54660B6F589C302DB2CCD87F53nAW2H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№329-ФЗ</w:t>
      </w:r>
      <w:r>
        <w:rPr>
          <w:rFonts w:hint="default" w:ascii="Times New Roman" w:hAnsi="Times New Roman" w:cs="Times New Roman"/>
          <w:sz w:val="28"/>
          <w:szCs w:val="28"/>
        </w:rPr>
        <w:fldChar w:fldCharType="end"/>
      </w:r>
      <w:r>
        <w:rPr>
          <w:rFonts w:hint="default" w:ascii="Times New Roman" w:hAnsi="Times New Roman" w:cs="Times New Roman"/>
          <w:sz w:val="28"/>
          <w:szCs w:val="28"/>
        </w:rPr>
        <w:t xml:space="preserve"> «О физической культуре и спорте в Российской Федерации», от 29.12.2012 </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HYPERLINK consultantplus://offline/ref=8CF7262783BDA46B2C4B5CDAFB5826D869DE6590FB96AC07E8202531480D97CF54660B6F589C302DB2CCD87F53nAW2H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№273-ФЗ</w:t>
      </w:r>
      <w:r>
        <w:rPr>
          <w:rFonts w:hint="default" w:ascii="Times New Roman" w:hAnsi="Times New Roman" w:cs="Times New Roman"/>
          <w:sz w:val="28"/>
          <w:szCs w:val="28"/>
        </w:rPr>
        <w:fldChar w:fldCharType="end"/>
      </w:r>
      <w:r>
        <w:rPr>
          <w:rFonts w:hint="default" w:ascii="Times New Roman" w:hAnsi="Times New Roman" w:cs="Times New Roman"/>
          <w:sz w:val="28"/>
          <w:szCs w:val="28"/>
        </w:rPr>
        <w:t xml:space="preserve"> «Об образовании в Российской Федерации», </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HYPERLINK consultantplus://offline/ref=8CF7262783BDA46B2C4B5CDAFB5826D869D96A95FE92AC07E8202531480D97CF4666536359982E28BBD98E2E15F7921C57CF82825620A637n1W4H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абзацем 6 подпункта «а» пункта 2</w:t>
      </w:r>
      <w:r>
        <w:rPr>
          <w:rFonts w:hint="default" w:ascii="Times New Roman" w:hAnsi="Times New Roman" w:cs="Times New Roman"/>
          <w:sz w:val="28"/>
          <w:szCs w:val="28"/>
        </w:rPr>
        <w:fldChar w:fldCharType="end"/>
      </w:r>
      <w:r>
        <w:rPr>
          <w:rFonts w:hint="default" w:ascii="Times New Roman" w:hAnsi="Times New Roman" w:cs="Times New Roman"/>
          <w:sz w:val="28"/>
          <w:szCs w:val="28"/>
        </w:rPr>
        <w:t xml:space="preserve"> перечня поручений Президента Российской Федерации по итогам заседания Совета при Президенте Российской Федерации по развитию физической культуры и спорта от 22.11.2019 № Пр-2397, пунктом 2 постановления Правительства Алтайского края от 24.09.2020 №405 (с изменениями от 11.03.2025 №77) «Об утверждении Порядка использования юридическими лицами и населением объектов спорта, находящихся в государственной собственности Алтайского края», Уставом МО </w:t>
      </w:r>
      <w:r>
        <w:rPr>
          <w:rFonts w:hint="default" w:ascii="Times New Roman" w:hAnsi="Times New Roman" w:cs="Times New Roman"/>
          <w:sz w:val="28"/>
          <w:szCs w:val="28"/>
          <w:lang w:val="ru-RU"/>
        </w:rPr>
        <w:t>Новошипуновский</w:t>
      </w:r>
      <w:r>
        <w:rPr>
          <w:rFonts w:hint="default" w:ascii="Times New Roman" w:hAnsi="Times New Roman" w:cs="Times New Roman"/>
          <w:sz w:val="28"/>
          <w:szCs w:val="28"/>
        </w:rPr>
        <w:t xml:space="preserve"> сельсовет Краснощековского района Алтайского края  ПОСТАНОВЛЯЮ:</w:t>
      </w:r>
    </w:p>
    <w:p>
      <w:pPr>
        <w:autoSpaceDE w:val="0"/>
        <w:autoSpaceDN w:val="0"/>
        <w:adjustRightInd w:val="0"/>
        <w:jc w:val="both"/>
        <w:rPr>
          <w:rFonts w:hint="default" w:ascii="Times New Roman" w:hAnsi="Times New Roman" w:cs="Times New Roman"/>
          <w:sz w:val="28"/>
          <w:szCs w:val="28"/>
        </w:rPr>
      </w:pPr>
    </w:p>
    <w:p>
      <w:pPr>
        <w:autoSpaceDE w:val="0"/>
        <w:autoSpaceDN w:val="0"/>
        <w:adjustRightInd w:val="0"/>
        <w:ind w:right="-6"/>
        <w:jc w:val="both"/>
        <w:rPr>
          <w:rFonts w:hint="default" w:ascii="Times New Roman" w:hAnsi="Times New Roman" w:cs="Times New Roman"/>
          <w:sz w:val="28"/>
          <w:szCs w:val="28"/>
        </w:rPr>
      </w:pPr>
      <w:r>
        <w:rPr>
          <w:rFonts w:hint="default" w:ascii="Times New Roman" w:hAnsi="Times New Roman" w:cs="Times New Roman"/>
          <w:sz w:val="28"/>
          <w:szCs w:val="28"/>
        </w:rPr>
        <w:tab/>
      </w:r>
      <w:r>
        <w:rPr>
          <w:rFonts w:hint="default" w:ascii="Times New Roman" w:hAnsi="Times New Roman" w:cs="Times New Roman"/>
          <w:sz w:val="28"/>
          <w:szCs w:val="28"/>
        </w:rPr>
        <w:t xml:space="preserve">1. Утвердить Порядок использования юридическими лицами и населением объектов спорта, находящихся в муниципальной собственности Администрации </w:t>
      </w:r>
      <w:r>
        <w:rPr>
          <w:rFonts w:hint="default" w:ascii="Times New Roman" w:hAnsi="Times New Roman" w:cs="Times New Roman"/>
          <w:sz w:val="28"/>
          <w:szCs w:val="28"/>
          <w:lang w:val="ru-RU"/>
        </w:rPr>
        <w:t xml:space="preserve">Новошипуновского </w:t>
      </w:r>
      <w:r>
        <w:rPr>
          <w:rFonts w:hint="default" w:ascii="Times New Roman" w:hAnsi="Times New Roman" w:cs="Times New Roman"/>
          <w:sz w:val="28"/>
          <w:szCs w:val="28"/>
        </w:rPr>
        <w:t>сельсовета Краснощековского района Алтайского края согласно приложения к настоящему Постановлению.</w:t>
      </w:r>
    </w:p>
    <w:p>
      <w:pPr>
        <w:autoSpaceDE w:val="0"/>
        <w:autoSpaceDN w:val="0"/>
        <w:adjustRightInd w:val="0"/>
        <w:ind w:right="-6"/>
        <w:jc w:val="both"/>
        <w:rPr>
          <w:rFonts w:hint="default" w:ascii="Times New Roman" w:hAnsi="Times New Roman" w:cs="Times New Roman"/>
          <w:sz w:val="28"/>
          <w:szCs w:val="28"/>
        </w:rPr>
      </w:pPr>
      <w:r>
        <w:rPr>
          <w:rFonts w:hint="default" w:ascii="Times New Roman" w:hAnsi="Times New Roman" w:cs="Times New Roman"/>
          <w:sz w:val="28"/>
          <w:szCs w:val="28"/>
        </w:rPr>
        <w:tab/>
      </w:r>
      <w:r>
        <w:rPr>
          <w:rFonts w:hint="default" w:ascii="Times New Roman" w:hAnsi="Times New Roman" w:cs="Times New Roman"/>
          <w:sz w:val="28"/>
          <w:szCs w:val="28"/>
        </w:rPr>
        <w:t xml:space="preserve">2. Настоящее постановление обнародовать в установленном Уставом муниципального образования </w:t>
      </w:r>
      <w:r>
        <w:rPr>
          <w:rFonts w:hint="default" w:ascii="Times New Roman" w:hAnsi="Times New Roman" w:cs="Times New Roman"/>
          <w:sz w:val="28"/>
          <w:szCs w:val="28"/>
          <w:lang w:val="ru-RU"/>
        </w:rPr>
        <w:t>Новошипуновский</w:t>
      </w:r>
      <w:r>
        <w:rPr>
          <w:rFonts w:hint="default" w:ascii="Times New Roman" w:hAnsi="Times New Roman" w:cs="Times New Roman"/>
          <w:sz w:val="28"/>
          <w:szCs w:val="28"/>
        </w:rPr>
        <w:t xml:space="preserve"> сельсовет Краснощёковского района Алтайского края порядке.</w:t>
      </w:r>
    </w:p>
    <w:p>
      <w:pPr>
        <w:autoSpaceDE w:val="0"/>
        <w:autoSpaceDN w:val="0"/>
        <w:adjustRightInd w:val="0"/>
        <w:ind w:right="-6"/>
        <w:jc w:val="both"/>
        <w:rPr>
          <w:rFonts w:hint="default" w:ascii="Times New Roman" w:hAnsi="Times New Roman" w:cs="Times New Roman"/>
          <w:sz w:val="28"/>
          <w:szCs w:val="28"/>
        </w:rPr>
      </w:pPr>
      <w:r>
        <w:rPr>
          <w:rFonts w:hint="default" w:ascii="Times New Roman" w:hAnsi="Times New Roman" w:cs="Times New Roman"/>
          <w:sz w:val="28"/>
          <w:szCs w:val="28"/>
        </w:rPr>
        <w:tab/>
      </w:r>
      <w:r>
        <w:rPr>
          <w:rFonts w:hint="default" w:ascii="Times New Roman" w:hAnsi="Times New Roman" w:cs="Times New Roman"/>
          <w:sz w:val="28"/>
          <w:szCs w:val="28"/>
        </w:rPr>
        <w:t xml:space="preserve">3. Постановление Администрации </w:t>
      </w:r>
      <w:r>
        <w:rPr>
          <w:rFonts w:hint="default" w:ascii="Times New Roman" w:hAnsi="Times New Roman" w:cs="Times New Roman"/>
          <w:sz w:val="28"/>
          <w:szCs w:val="28"/>
          <w:lang w:val="ru-RU"/>
        </w:rPr>
        <w:t>Новошипуновского</w:t>
      </w:r>
      <w:r>
        <w:rPr>
          <w:rFonts w:hint="default" w:ascii="Times New Roman" w:hAnsi="Times New Roman" w:cs="Times New Roman"/>
          <w:sz w:val="28"/>
          <w:szCs w:val="28"/>
        </w:rPr>
        <w:t xml:space="preserve"> сельсовета Краснощековского района Алтайского края от </w:t>
      </w:r>
      <w:r>
        <w:rPr>
          <w:rFonts w:hint="default" w:ascii="Times New Roman" w:hAnsi="Times New Roman" w:cs="Times New Roman"/>
          <w:sz w:val="28"/>
          <w:szCs w:val="28"/>
          <w:lang w:val="ru-RU"/>
        </w:rPr>
        <w:t>06.11.2020</w:t>
      </w:r>
      <w:r>
        <w:rPr>
          <w:rFonts w:hint="default" w:ascii="Times New Roman" w:hAnsi="Times New Roman" w:cs="Times New Roman"/>
          <w:sz w:val="28"/>
          <w:szCs w:val="28"/>
        </w:rPr>
        <w:t xml:space="preserve"> г. №</w:t>
      </w:r>
      <w:r>
        <w:rPr>
          <w:rFonts w:hint="default" w:ascii="Times New Roman" w:hAnsi="Times New Roman" w:cs="Times New Roman"/>
          <w:sz w:val="28"/>
          <w:szCs w:val="28"/>
          <w:lang w:val="ru-RU"/>
        </w:rPr>
        <w:t>15</w:t>
      </w:r>
      <w:r>
        <w:rPr>
          <w:rFonts w:hint="default" w:ascii="Times New Roman" w:hAnsi="Times New Roman" w:cs="Times New Roman"/>
          <w:sz w:val="28"/>
          <w:szCs w:val="28"/>
        </w:rPr>
        <w:t xml:space="preserve"> (с изменениями от </w:t>
      </w:r>
      <w:r>
        <w:rPr>
          <w:rFonts w:hint="default" w:ascii="Times New Roman" w:hAnsi="Times New Roman" w:cs="Times New Roman"/>
          <w:sz w:val="28"/>
          <w:szCs w:val="28"/>
          <w:lang w:val="ru-RU"/>
        </w:rPr>
        <w:t>28.02.2024</w:t>
      </w:r>
      <w:r>
        <w:rPr>
          <w:rFonts w:hint="default" w:ascii="Times New Roman" w:hAnsi="Times New Roman" w:cs="Times New Roman"/>
          <w:sz w:val="28"/>
          <w:szCs w:val="28"/>
        </w:rPr>
        <w:t xml:space="preserve"> г. №5) «Об утверждении Порядка использования юридическими лицами и населением объектов спорта, находящихся в муниципальной собственности» считать утратившим силу.</w:t>
      </w:r>
    </w:p>
    <w:p>
      <w:pPr>
        <w:autoSpaceDE w:val="0"/>
        <w:autoSpaceDN w:val="0"/>
        <w:adjustRightInd w:val="0"/>
        <w:ind w:firstLine="540"/>
        <w:jc w:val="both"/>
        <w:rPr>
          <w:rFonts w:hint="default" w:ascii="Times New Roman" w:hAnsi="Times New Roman" w:cs="Times New Roman"/>
          <w:sz w:val="28"/>
          <w:szCs w:val="28"/>
        </w:rPr>
      </w:pPr>
      <w:r>
        <w:rPr>
          <w:rFonts w:hint="default" w:ascii="Times New Roman" w:hAnsi="Times New Roman" w:cs="Times New Roman"/>
          <w:sz w:val="28"/>
          <w:szCs w:val="28"/>
        </w:rPr>
        <w:t xml:space="preserve"> 4.   Контроль за исполнением настоящего постановления оставляю за собой.</w:t>
      </w:r>
    </w:p>
    <w:p>
      <w:pPr>
        <w:jc w:val="both"/>
        <w:rPr>
          <w:rFonts w:hint="default" w:ascii="Times New Roman" w:hAnsi="Times New Roman" w:cs="Times New Roman"/>
          <w:sz w:val="28"/>
          <w:szCs w:val="28"/>
        </w:rPr>
      </w:pPr>
      <w:r>
        <w:rPr>
          <w:rFonts w:hint="default" w:ascii="Times New Roman" w:hAnsi="Times New Roman" w:cs="Times New Roman"/>
          <w:sz w:val="28"/>
          <w:szCs w:val="28"/>
          <w:lang w:val="ru-RU"/>
        </w:rPr>
        <w:t xml:space="preserve">Глава </w:t>
      </w:r>
      <w:r>
        <w:rPr>
          <w:rFonts w:hint="default" w:ascii="Times New Roman" w:hAnsi="Times New Roman" w:cs="Times New Roman"/>
          <w:sz w:val="28"/>
          <w:szCs w:val="28"/>
        </w:rPr>
        <w:t>Администрации</w:t>
      </w:r>
    </w:p>
    <w:p>
      <w:pPr>
        <w:jc w:val="both"/>
        <w:rPr>
          <w:rFonts w:hint="default" w:ascii="Times New Roman" w:hAnsi="Times New Roman" w:cs="Times New Roman"/>
          <w:sz w:val="28"/>
          <w:szCs w:val="28"/>
          <w:lang w:val="ru-RU"/>
        </w:rPr>
        <w:sectPr>
          <w:headerReference r:id="rId5" w:type="default"/>
          <w:headerReference r:id="rId6" w:type="even"/>
          <w:pgSz w:w="11906" w:h="16838"/>
          <w:pgMar w:top="1134" w:right="851" w:bottom="1134" w:left="1701" w:header="709" w:footer="709" w:gutter="0"/>
          <w:cols w:space="720" w:num="1"/>
          <w:titlePg/>
          <w:docGrid w:linePitch="360" w:charSpace="0"/>
        </w:sectPr>
      </w:pPr>
      <w:r>
        <w:rPr>
          <w:rFonts w:hint="default" w:ascii="Times New Roman" w:hAnsi="Times New Roman" w:cs="Times New Roman"/>
          <w:sz w:val="28"/>
          <w:szCs w:val="28"/>
          <w:lang w:val="ru-RU"/>
        </w:rPr>
        <w:t>Новошипуновского</w:t>
      </w:r>
      <w:r>
        <w:rPr>
          <w:rFonts w:hint="default" w:ascii="Times New Roman" w:hAnsi="Times New Roman" w:cs="Times New Roman"/>
          <w:sz w:val="28"/>
          <w:szCs w:val="28"/>
        </w:rPr>
        <w:t xml:space="preserve"> сельсовета                </w:t>
      </w:r>
      <w:r>
        <w:rPr>
          <w:rFonts w:hint="default" w:ascii="Times New Roman" w:hAnsi="Times New Roman" w:cs="Times New Roman"/>
          <w:sz w:val="28"/>
          <w:szCs w:val="28"/>
          <w:lang w:val="ru-RU"/>
        </w:rPr>
        <w:t xml:space="preserve">  </w:t>
      </w:r>
      <w:r>
        <w:rPr>
          <w:rFonts w:hint="default" w:ascii="Times New Roman" w:hAnsi="Times New Roman" w:cs="Times New Roman"/>
          <w:sz w:val="28"/>
          <w:szCs w:val="28"/>
        </w:rPr>
        <w:t xml:space="preserve">                       </w:t>
      </w:r>
      <w:r>
        <w:rPr>
          <w:rFonts w:hint="default" w:ascii="Times New Roman" w:hAnsi="Times New Roman" w:cs="Times New Roman"/>
          <w:sz w:val="28"/>
          <w:szCs w:val="28"/>
          <w:lang w:val="ru-RU"/>
        </w:rPr>
        <w:t>Жилинкова Ж.А.</w:t>
      </w:r>
    </w:p>
    <w:p>
      <w:pPr>
        <w:widowControl w:val="0"/>
        <w:ind w:left="5664"/>
        <w:jc w:val="both"/>
        <w:rPr>
          <w:rFonts w:hint="default" w:ascii="Times New Roman" w:hAnsi="Times New Roman" w:cs="Times New Roman"/>
          <w:sz w:val="28"/>
          <w:szCs w:val="28"/>
        </w:rPr>
      </w:pPr>
      <w:r>
        <w:rPr>
          <w:rFonts w:hint="default" w:ascii="Times New Roman" w:hAnsi="Times New Roman" w:cs="Times New Roman"/>
          <w:sz w:val="28"/>
          <w:szCs w:val="28"/>
        </w:rPr>
        <w:t xml:space="preserve">Приложение </w:t>
      </w:r>
    </w:p>
    <w:p>
      <w:pPr>
        <w:widowControl w:val="0"/>
        <w:ind w:left="5664"/>
        <w:jc w:val="both"/>
        <w:rPr>
          <w:rFonts w:hint="default" w:ascii="Times New Roman" w:hAnsi="Times New Roman" w:cs="Times New Roman"/>
          <w:sz w:val="28"/>
          <w:szCs w:val="28"/>
        </w:rPr>
      </w:pPr>
      <w:r>
        <w:rPr>
          <w:rFonts w:hint="default" w:ascii="Times New Roman" w:hAnsi="Times New Roman" w:cs="Times New Roman"/>
          <w:sz w:val="28"/>
          <w:szCs w:val="28"/>
        </w:rPr>
        <w:t>к постановлению</w:t>
      </w:r>
    </w:p>
    <w:p>
      <w:pPr>
        <w:widowControl w:val="0"/>
        <w:ind w:left="5664"/>
        <w:jc w:val="both"/>
        <w:rPr>
          <w:rFonts w:hint="default" w:ascii="Times New Roman" w:hAnsi="Times New Roman" w:cs="Times New Roman"/>
          <w:sz w:val="28"/>
          <w:szCs w:val="28"/>
          <w:lang w:val="ru-RU"/>
        </w:rPr>
      </w:pPr>
      <w:r>
        <w:rPr>
          <w:rFonts w:hint="default" w:ascii="Times New Roman" w:hAnsi="Times New Roman" w:cs="Times New Roman"/>
          <w:sz w:val="28"/>
          <w:szCs w:val="28"/>
        </w:rPr>
        <w:t xml:space="preserve">от  </w:t>
      </w:r>
      <w:r>
        <w:rPr>
          <w:rFonts w:hint="default" w:ascii="Times New Roman" w:hAnsi="Times New Roman" w:cs="Times New Roman"/>
          <w:sz w:val="28"/>
          <w:szCs w:val="28"/>
          <w:lang w:val="ru-RU"/>
        </w:rPr>
        <w:t>24</w:t>
      </w:r>
      <w:r>
        <w:rPr>
          <w:rFonts w:hint="default" w:ascii="Times New Roman" w:hAnsi="Times New Roman" w:cs="Times New Roman"/>
          <w:sz w:val="28"/>
          <w:szCs w:val="28"/>
        </w:rPr>
        <w:t xml:space="preserve">.10.2025 г.  №  </w:t>
      </w:r>
      <w:r>
        <w:rPr>
          <w:rFonts w:hint="default" w:ascii="Times New Roman" w:hAnsi="Times New Roman" w:cs="Times New Roman"/>
          <w:sz w:val="28"/>
          <w:szCs w:val="28"/>
          <w:lang w:val="ru-RU"/>
        </w:rPr>
        <w:t>10</w:t>
      </w:r>
    </w:p>
    <w:p>
      <w:pPr>
        <w:autoSpaceDE w:val="0"/>
        <w:autoSpaceDN w:val="0"/>
        <w:adjustRightInd w:val="0"/>
        <w:ind w:right="-6"/>
        <w:jc w:val="center"/>
        <w:rPr>
          <w:rFonts w:hint="default" w:ascii="Times New Roman" w:hAnsi="Times New Roman" w:cs="Times New Roman"/>
          <w:sz w:val="28"/>
          <w:szCs w:val="28"/>
        </w:rPr>
      </w:pPr>
      <w:r>
        <w:rPr>
          <w:rFonts w:hint="default" w:ascii="Times New Roman" w:hAnsi="Times New Roman" w:cs="Times New Roman"/>
          <w:sz w:val="28"/>
          <w:szCs w:val="28"/>
        </w:rPr>
        <w:t>ПОРЯДОК</w:t>
      </w:r>
    </w:p>
    <w:p>
      <w:pPr>
        <w:autoSpaceDE w:val="0"/>
        <w:autoSpaceDN w:val="0"/>
        <w:adjustRightInd w:val="0"/>
        <w:ind w:right="-6"/>
        <w:jc w:val="center"/>
        <w:rPr>
          <w:rFonts w:hint="default" w:ascii="Times New Roman" w:hAnsi="Times New Roman" w:cs="Times New Roman"/>
          <w:sz w:val="28"/>
          <w:szCs w:val="28"/>
        </w:rPr>
      </w:pPr>
      <w:r>
        <w:rPr>
          <w:rFonts w:hint="default" w:ascii="Times New Roman" w:hAnsi="Times New Roman" w:cs="Times New Roman"/>
          <w:sz w:val="28"/>
          <w:szCs w:val="28"/>
        </w:rPr>
        <w:t>использования юридическими лицами и населением объектов спорта, находящихся в муниципальной собственности</w:t>
      </w:r>
    </w:p>
    <w:p>
      <w:pPr>
        <w:pStyle w:val="65"/>
        <w:widowControl w:val="0"/>
        <w:tabs>
          <w:tab w:val="left" w:pos="1005"/>
        </w:tabs>
        <w:ind w:firstLine="705"/>
        <w:jc w:val="both"/>
        <w:rPr>
          <w:rFonts w:hint="default" w:ascii="Times New Roman" w:hAnsi="Times New Roman" w:cs="Times New Roman"/>
          <w:sz w:val="28"/>
          <w:szCs w:val="28"/>
        </w:rPr>
      </w:pPr>
    </w:p>
    <w:p>
      <w:pPr>
        <w:autoSpaceDE w:val="0"/>
        <w:autoSpaceDN w:val="0"/>
        <w:adjustRightInd w:val="0"/>
        <w:ind w:firstLine="709"/>
        <w:jc w:val="both"/>
        <w:rPr>
          <w:rFonts w:hint="default" w:ascii="Times New Roman" w:hAnsi="Times New Roman" w:cs="Times New Roman"/>
          <w:sz w:val="28"/>
          <w:szCs w:val="28"/>
        </w:rPr>
      </w:pPr>
      <w:bookmarkStart w:id="0" w:name="Par0"/>
      <w:bookmarkEnd w:id="0"/>
      <w:r>
        <w:rPr>
          <w:rFonts w:hint="default" w:ascii="Times New Roman" w:hAnsi="Times New Roman" w:cs="Times New Roman"/>
          <w:sz w:val="28"/>
          <w:szCs w:val="28"/>
        </w:rPr>
        <w:tab/>
      </w:r>
      <w:r>
        <w:rPr>
          <w:rFonts w:hint="default" w:ascii="Times New Roman" w:hAnsi="Times New Roman" w:cs="Times New Roman"/>
          <w:sz w:val="28"/>
          <w:szCs w:val="28"/>
        </w:rPr>
        <w:t xml:space="preserve">1. Настоящий Порядок регулирует вопросы предоставления юридическим лицам и населению (физические лица, в том числе индивидуальные предприниматели) спортивных сооружений, являющихся объектами недвижимого имущества, в том числе едиными недвижимыми комплексами, и предназначенных для проведения физкультурных мероприятий и (или) спортивных мероприятий,  находящихся в муниципальной собственности муниципального образования </w:t>
      </w:r>
      <w:r>
        <w:rPr>
          <w:rFonts w:hint="default" w:ascii="Times New Roman" w:hAnsi="Times New Roman" w:cs="Times New Roman"/>
          <w:sz w:val="28"/>
          <w:szCs w:val="28"/>
          <w:lang w:val="ru-RU"/>
        </w:rPr>
        <w:t>Новошипуновский</w:t>
      </w:r>
      <w:r>
        <w:rPr>
          <w:rFonts w:hint="default" w:ascii="Times New Roman" w:hAnsi="Times New Roman" w:cs="Times New Roman"/>
          <w:sz w:val="28"/>
          <w:szCs w:val="28"/>
        </w:rPr>
        <w:t xml:space="preserve"> сельсовет Краснощёковского района Алтайского края, в целях удовлетворения потребностей в поддержании и укреплении здоровья, физической реабилитации и проведения физкультурно-оздоровительного и спортивного досуга.</w:t>
      </w:r>
    </w:p>
    <w:p>
      <w:pPr>
        <w:autoSpaceDE w:val="0"/>
        <w:autoSpaceDN w:val="0"/>
        <w:adjustRightInd w:val="0"/>
        <w:jc w:val="both"/>
        <w:rPr>
          <w:rFonts w:hint="default" w:ascii="Times New Roman" w:hAnsi="Times New Roman" w:cs="Times New Roman"/>
          <w:sz w:val="28"/>
          <w:szCs w:val="28"/>
        </w:rPr>
      </w:pPr>
    </w:p>
    <w:p>
      <w:pPr>
        <w:autoSpaceDE w:val="0"/>
        <w:autoSpaceDN w:val="0"/>
        <w:adjustRightInd w:val="0"/>
        <w:ind w:firstLine="540"/>
        <w:jc w:val="both"/>
        <w:rPr>
          <w:rFonts w:hint="default" w:ascii="Times New Roman" w:hAnsi="Times New Roman" w:cs="Times New Roman"/>
          <w:sz w:val="28"/>
          <w:szCs w:val="28"/>
        </w:rPr>
      </w:pPr>
      <w:bookmarkStart w:id="1" w:name="Par1"/>
      <w:bookmarkEnd w:id="1"/>
      <w:r>
        <w:rPr>
          <w:rFonts w:hint="default" w:ascii="Times New Roman" w:hAnsi="Times New Roman" w:cs="Times New Roman"/>
          <w:sz w:val="28"/>
          <w:szCs w:val="28"/>
        </w:rPr>
        <w:tab/>
      </w:r>
      <w:r>
        <w:rPr>
          <w:rFonts w:hint="default" w:ascii="Times New Roman" w:hAnsi="Times New Roman" w:cs="Times New Roman"/>
          <w:sz w:val="28"/>
          <w:szCs w:val="28"/>
        </w:rPr>
        <w:t>2. Целями и основными задачами реализации настоящего Порядка являются:</w:t>
      </w:r>
    </w:p>
    <w:p>
      <w:pPr>
        <w:autoSpaceDE w:val="0"/>
        <w:autoSpaceDN w:val="0"/>
        <w:adjustRightInd w:val="0"/>
        <w:ind w:firstLine="540"/>
        <w:jc w:val="both"/>
        <w:rPr>
          <w:rFonts w:hint="default" w:ascii="Times New Roman" w:hAnsi="Times New Roman" w:cs="Times New Roman"/>
          <w:sz w:val="28"/>
          <w:szCs w:val="28"/>
        </w:rPr>
      </w:pPr>
      <w:r>
        <w:rPr>
          <w:rFonts w:hint="default" w:ascii="Times New Roman" w:hAnsi="Times New Roman" w:cs="Times New Roman"/>
          <w:sz w:val="28"/>
          <w:szCs w:val="28"/>
        </w:rPr>
        <w:tab/>
      </w:r>
      <w:r>
        <w:rPr>
          <w:rFonts w:hint="default" w:ascii="Times New Roman" w:hAnsi="Times New Roman" w:cs="Times New Roman"/>
          <w:sz w:val="28"/>
          <w:szCs w:val="28"/>
        </w:rPr>
        <w:t>привлечение населения к систематическим занятиям физической культурой и спортом, формирование здорового образа жизни, воспитание физических, морально-этических и волевых качеств;</w:t>
      </w:r>
    </w:p>
    <w:p>
      <w:pPr>
        <w:autoSpaceDE w:val="0"/>
        <w:autoSpaceDN w:val="0"/>
        <w:adjustRightInd w:val="0"/>
        <w:ind w:firstLine="540"/>
        <w:jc w:val="both"/>
        <w:rPr>
          <w:rFonts w:hint="default" w:ascii="Times New Roman" w:hAnsi="Times New Roman" w:cs="Times New Roman"/>
          <w:sz w:val="28"/>
          <w:szCs w:val="28"/>
        </w:rPr>
      </w:pPr>
      <w:r>
        <w:rPr>
          <w:rFonts w:hint="default" w:ascii="Times New Roman" w:hAnsi="Times New Roman" w:cs="Times New Roman"/>
          <w:sz w:val="28"/>
          <w:szCs w:val="28"/>
        </w:rPr>
        <w:tab/>
      </w:r>
      <w:r>
        <w:rPr>
          <w:rFonts w:hint="default" w:ascii="Times New Roman" w:hAnsi="Times New Roman" w:cs="Times New Roman"/>
          <w:sz w:val="28"/>
          <w:szCs w:val="28"/>
        </w:rPr>
        <w:t>повышение роли физической культуры в оздоровлении, предупреждение заболеваемости и сохранение здоровья;</w:t>
      </w:r>
    </w:p>
    <w:p>
      <w:pPr>
        <w:autoSpaceDE w:val="0"/>
        <w:autoSpaceDN w:val="0"/>
        <w:adjustRightInd w:val="0"/>
        <w:ind w:firstLine="540"/>
        <w:jc w:val="both"/>
        <w:rPr>
          <w:rFonts w:hint="default" w:ascii="Times New Roman" w:hAnsi="Times New Roman" w:cs="Times New Roman"/>
          <w:sz w:val="28"/>
          <w:szCs w:val="28"/>
        </w:rPr>
      </w:pPr>
      <w:r>
        <w:rPr>
          <w:rFonts w:hint="default" w:ascii="Times New Roman" w:hAnsi="Times New Roman" w:cs="Times New Roman"/>
          <w:sz w:val="28"/>
          <w:szCs w:val="28"/>
        </w:rPr>
        <w:tab/>
      </w:r>
      <w:r>
        <w:rPr>
          <w:rFonts w:hint="default" w:ascii="Times New Roman" w:hAnsi="Times New Roman" w:cs="Times New Roman"/>
          <w:sz w:val="28"/>
          <w:szCs w:val="28"/>
        </w:rPr>
        <w:t>повышение уровня физической подготовленности и улучшение спортивных результатов;</w:t>
      </w:r>
    </w:p>
    <w:p>
      <w:pPr>
        <w:autoSpaceDE w:val="0"/>
        <w:autoSpaceDN w:val="0"/>
        <w:adjustRightInd w:val="0"/>
        <w:ind w:firstLine="540"/>
        <w:jc w:val="both"/>
        <w:rPr>
          <w:rFonts w:hint="default" w:ascii="Times New Roman" w:hAnsi="Times New Roman" w:cs="Times New Roman"/>
          <w:sz w:val="28"/>
          <w:szCs w:val="28"/>
        </w:rPr>
      </w:pPr>
      <w:r>
        <w:rPr>
          <w:rFonts w:hint="default" w:ascii="Times New Roman" w:hAnsi="Times New Roman" w:cs="Times New Roman"/>
          <w:sz w:val="28"/>
          <w:szCs w:val="28"/>
        </w:rPr>
        <w:tab/>
      </w:r>
      <w:r>
        <w:rPr>
          <w:rFonts w:hint="default" w:ascii="Times New Roman" w:hAnsi="Times New Roman" w:cs="Times New Roman"/>
          <w:sz w:val="28"/>
          <w:szCs w:val="28"/>
        </w:rPr>
        <w:t>организация и проведение спортивных мероприятий;</w:t>
      </w:r>
    </w:p>
    <w:p>
      <w:pPr>
        <w:autoSpaceDE w:val="0"/>
        <w:autoSpaceDN w:val="0"/>
        <w:adjustRightInd w:val="0"/>
        <w:ind w:firstLine="540"/>
        <w:jc w:val="both"/>
        <w:rPr>
          <w:rFonts w:hint="default" w:ascii="Times New Roman" w:hAnsi="Times New Roman" w:cs="Times New Roman"/>
          <w:sz w:val="28"/>
          <w:szCs w:val="28"/>
        </w:rPr>
      </w:pPr>
      <w:r>
        <w:rPr>
          <w:rFonts w:hint="default" w:ascii="Times New Roman" w:hAnsi="Times New Roman" w:cs="Times New Roman"/>
          <w:sz w:val="28"/>
          <w:szCs w:val="28"/>
        </w:rPr>
        <w:tab/>
      </w:r>
      <w:r>
        <w:rPr>
          <w:rFonts w:hint="default" w:ascii="Times New Roman" w:hAnsi="Times New Roman" w:cs="Times New Roman"/>
          <w:sz w:val="28"/>
          <w:szCs w:val="28"/>
        </w:rPr>
        <w:t>профилактика вредных привычек и правонарушений;</w:t>
      </w:r>
    </w:p>
    <w:p>
      <w:pPr>
        <w:autoSpaceDE w:val="0"/>
        <w:autoSpaceDN w:val="0"/>
        <w:adjustRightInd w:val="0"/>
        <w:ind w:firstLine="540"/>
        <w:jc w:val="both"/>
        <w:rPr>
          <w:rFonts w:hint="default" w:ascii="Times New Roman" w:hAnsi="Times New Roman" w:cs="Times New Roman"/>
          <w:sz w:val="28"/>
          <w:szCs w:val="28"/>
        </w:rPr>
      </w:pPr>
      <w:r>
        <w:rPr>
          <w:rFonts w:hint="default" w:ascii="Times New Roman" w:hAnsi="Times New Roman" w:cs="Times New Roman"/>
          <w:sz w:val="28"/>
          <w:szCs w:val="28"/>
        </w:rPr>
        <w:tab/>
      </w:r>
      <w:r>
        <w:rPr>
          <w:rFonts w:hint="default" w:ascii="Times New Roman" w:hAnsi="Times New Roman" w:cs="Times New Roman"/>
          <w:sz w:val="28"/>
          <w:szCs w:val="28"/>
        </w:rPr>
        <w:t>осуществление мероприятий по популяризации и развитию физической культуры и спорта;</w:t>
      </w:r>
    </w:p>
    <w:p>
      <w:pPr>
        <w:autoSpaceDE w:val="0"/>
        <w:autoSpaceDN w:val="0"/>
        <w:adjustRightInd w:val="0"/>
        <w:ind w:firstLine="540"/>
        <w:jc w:val="both"/>
        <w:rPr>
          <w:rFonts w:hint="default" w:ascii="Times New Roman" w:hAnsi="Times New Roman" w:cs="Times New Roman"/>
          <w:sz w:val="28"/>
          <w:szCs w:val="28"/>
        </w:rPr>
      </w:pPr>
      <w:r>
        <w:rPr>
          <w:rFonts w:hint="default" w:ascii="Times New Roman" w:hAnsi="Times New Roman" w:cs="Times New Roman"/>
          <w:sz w:val="28"/>
          <w:szCs w:val="28"/>
        </w:rPr>
        <w:tab/>
      </w:r>
      <w:r>
        <w:rPr>
          <w:rFonts w:hint="default" w:ascii="Times New Roman" w:hAnsi="Times New Roman" w:cs="Times New Roman"/>
          <w:sz w:val="28"/>
          <w:szCs w:val="28"/>
        </w:rPr>
        <w:t>создание условий для самостоятельных и организованных занятий граждан физической культурой и спортом.</w:t>
      </w:r>
    </w:p>
    <w:p>
      <w:pPr>
        <w:autoSpaceDE w:val="0"/>
        <w:autoSpaceDN w:val="0"/>
        <w:adjustRightInd w:val="0"/>
        <w:ind w:firstLine="540"/>
        <w:jc w:val="both"/>
        <w:rPr>
          <w:rFonts w:hint="default" w:ascii="Times New Roman" w:hAnsi="Times New Roman" w:cs="Times New Roman"/>
          <w:sz w:val="28"/>
          <w:szCs w:val="28"/>
        </w:rPr>
      </w:pPr>
      <w:r>
        <w:rPr>
          <w:rFonts w:hint="default" w:ascii="Times New Roman" w:hAnsi="Times New Roman" w:cs="Times New Roman"/>
          <w:sz w:val="28"/>
          <w:szCs w:val="28"/>
        </w:rPr>
        <w:tab/>
      </w:r>
      <w:r>
        <w:rPr>
          <w:rFonts w:hint="default" w:ascii="Times New Roman" w:hAnsi="Times New Roman" w:cs="Times New Roman"/>
          <w:sz w:val="28"/>
          <w:szCs w:val="28"/>
        </w:rPr>
        <w:t>3. Объекты спорта должны соответствовать требованиям, установленным нормативными правовыми актами  Российской Федерации и Алтайского края.</w:t>
      </w:r>
    </w:p>
    <w:p>
      <w:pPr>
        <w:autoSpaceDE w:val="0"/>
        <w:autoSpaceDN w:val="0"/>
        <w:adjustRightInd w:val="0"/>
        <w:ind w:firstLine="540"/>
        <w:jc w:val="both"/>
        <w:rPr>
          <w:rFonts w:hint="default" w:ascii="Times New Roman" w:hAnsi="Times New Roman" w:cs="Times New Roman"/>
          <w:sz w:val="28"/>
          <w:szCs w:val="28"/>
        </w:rPr>
      </w:pPr>
      <w:r>
        <w:rPr>
          <w:rFonts w:hint="default" w:ascii="Times New Roman" w:hAnsi="Times New Roman" w:cs="Times New Roman"/>
          <w:sz w:val="28"/>
          <w:szCs w:val="28"/>
        </w:rPr>
        <w:tab/>
      </w:r>
      <w:r>
        <w:rPr>
          <w:rFonts w:hint="default" w:ascii="Times New Roman" w:hAnsi="Times New Roman" w:cs="Times New Roman"/>
          <w:sz w:val="28"/>
          <w:szCs w:val="28"/>
        </w:rPr>
        <w:t>4. Предоставление объектов спорта осуществляется при соблюдении требований к их антитеррористической защищенности.</w:t>
      </w:r>
    </w:p>
    <w:p>
      <w:pPr>
        <w:autoSpaceDE w:val="0"/>
        <w:autoSpaceDN w:val="0"/>
        <w:adjustRightInd w:val="0"/>
        <w:ind w:firstLine="540"/>
        <w:jc w:val="both"/>
        <w:rPr>
          <w:rFonts w:hint="default" w:ascii="Times New Roman" w:hAnsi="Times New Roman" w:cs="Times New Roman"/>
          <w:sz w:val="28"/>
          <w:szCs w:val="28"/>
        </w:rPr>
      </w:pPr>
      <w:r>
        <w:rPr>
          <w:rFonts w:hint="default" w:ascii="Times New Roman" w:hAnsi="Times New Roman" w:cs="Times New Roman"/>
          <w:sz w:val="28"/>
          <w:szCs w:val="28"/>
        </w:rPr>
        <w:tab/>
      </w:r>
      <w:r>
        <w:rPr>
          <w:rFonts w:hint="default" w:ascii="Times New Roman" w:hAnsi="Times New Roman" w:cs="Times New Roman"/>
          <w:sz w:val="28"/>
          <w:szCs w:val="28"/>
        </w:rPr>
        <w:t>5. Физкультурно-оздоровительные и спортивные услуги, оказываемые на объектах спорта, должны соответствовать национальному стандарту Российской Федерации ГОСТ Р 52024-2024 «Национальный стандарт Российской Федерации. Услуги физкультурно-оздоровительные и спортивные. Общие требования». Не допускается оказание услуг на объектах спорта, на которых оказание таких услуг является небезопасным.</w:t>
      </w:r>
    </w:p>
    <w:p>
      <w:pPr>
        <w:autoSpaceDE w:val="0"/>
        <w:autoSpaceDN w:val="0"/>
        <w:adjustRightInd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6. Предоставление объектов спорта юридическим лицам и населению включает в себя использование объектов спорта , в том числе расположенных на них спортивного инвентаря и оборудования (тренажеров, снарядов, и других устройств и предметов , предназначенных для занятия физической культурой и спортом), для оздоровительного отдыха и (или) проведения занятий по физической культуре и спорту.</w:t>
      </w:r>
    </w:p>
    <w:p>
      <w:pPr>
        <w:autoSpaceDE w:val="0"/>
        <w:autoSpaceDN w:val="0"/>
        <w:adjustRightInd w:val="0"/>
        <w:ind w:firstLine="540"/>
        <w:jc w:val="both"/>
        <w:rPr>
          <w:rFonts w:hint="default" w:ascii="Times New Roman" w:hAnsi="Times New Roman" w:cs="Times New Roman"/>
          <w:sz w:val="28"/>
          <w:szCs w:val="28"/>
        </w:rPr>
      </w:pPr>
    </w:p>
    <w:p>
      <w:pPr>
        <w:autoSpaceDE w:val="0"/>
        <w:autoSpaceDN w:val="0"/>
        <w:adjustRightInd w:val="0"/>
        <w:ind w:firstLine="540"/>
        <w:jc w:val="both"/>
        <w:rPr>
          <w:rFonts w:hint="default" w:ascii="Times New Roman" w:hAnsi="Times New Roman" w:cs="Times New Roman"/>
          <w:sz w:val="28"/>
          <w:szCs w:val="28"/>
        </w:rPr>
      </w:pPr>
      <w:r>
        <w:rPr>
          <w:rFonts w:hint="default" w:ascii="Times New Roman" w:hAnsi="Times New Roman" w:cs="Times New Roman"/>
          <w:sz w:val="28"/>
          <w:szCs w:val="28"/>
        </w:rPr>
        <w:tab/>
      </w:r>
      <w:r>
        <w:rPr>
          <w:rFonts w:hint="default" w:ascii="Times New Roman" w:hAnsi="Times New Roman" w:cs="Times New Roman"/>
          <w:sz w:val="28"/>
          <w:szCs w:val="28"/>
        </w:rPr>
        <w:t xml:space="preserve">7. Муниципальное бюджетное (автономное) учреждение - правообладатель объекта спорта (далее - учреждение) принимает решение об объемах использования юридическими и физическими лицами объектов спорта с учетом необходимости обеспечения в полном объеме основной уставной деятельности учреждений (тренировочного, образовательного процессов), а также необходимости выполнения основных целей и задач, указанных в </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HYPERLINK \l Par1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пункте 2</w:t>
      </w:r>
      <w:r>
        <w:rPr>
          <w:rFonts w:hint="default" w:ascii="Times New Roman" w:hAnsi="Times New Roman" w:cs="Times New Roman"/>
          <w:sz w:val="28"/>
          <w:szCs w:val="28"/>
        </w:rPr>
        <w:fldChar w:fldCharType="end"/>
      </w:r>
      <w:r>
        <w:rPr>
          <w:rFonts w:hint="default" w:ascii="Times New Roman" w:hAnsi="Times New Roman" w:cs="Times New Roman"/>
          <w:sz w:val="28"/>
          <w:szCs w:val="28"/>
        </w:rPr>
        <w:t xml:space="preserve"> настоящего Порядка, согласовывая в установленном законодательством порядке и случаях распоряжение объектами спорта с органом местного самоуправления, осуществляющим в отношении данного учреждения функции и полномочия учредителя.</w:t>
      </w:r>
    </w:p>
    <w:p>
      <w:pPr>
        <w:autoSpaceDE w:val="0"/>
        <w:autoSpaceDN w:val="0"/>
        <w:adjustRightInd w:val="0"/>
        <w:ind w:firstLine="540"/>
        <w:jc w:val="both"/>
        <w:rPr>
          <w:rFonts w:hint="default" w:ascii="Times New Roman" w:hAnsi="Times New Roman" w:cs="Times New Roman"/>
          <w:sz w:val="28"/>
          <w:szCs w:val="28"/>
        </w:rPr>
      </w:pPr>
      <w:r>
        <w:rPr>
          <w:rFonts w:hint="default" w:ascii="Times New Roman" w:hAnsi="Times New Roman" w:cs="Times New Roman"/>
          <w:sz w:val="28"/>
          <w:szCs w:val="28"/>
        </w:rPr>
        <w:tab/>
      </w:r>
      <w:r>
        <w:rPr>
          <w:rFonts w:hint="default" w:ascii="Times New Roman" w:hAnsi="Times New Roman" w:cs="Times New Roman"/>
          <w:sz w:val="28"/>
          <w:szCs w:val="28"/>
        </w:rPr>
        <w:t>8. Учреждения, в чьем оперативном управлении находятся объекты спорта, предоставляют юридическим лицам и населению бесплатно доступную и достоверную информацию об условиях и порядке использования объектов спорта, размере арендной платы за пользование ими, правилах поведения при использовании, а также об антитеррористической защищенности объектов спорта.</w:t>
      </w:r>
    </w:p>
    <w:p>
      <w:pPr>
        <w:autoSpaceDE w:val="0"/>
        <w:autoSpaceDN w:val="0"/>
        <w:adjustRightInd w:val="0"/>
        <w:ind w:firstLine="540"/>
        <w:jc w:val="both"/>
        <w:rPr>
          <w:rFonts w:hint="default" w:ascii="Times New Roman" w:hAnsi="Times New Roman" w:cs="Times New Roman"/>
          <w:sz w:val="28"/>
          <w:szCs w:val="28"/>
        </w:rPr>
      </w:pPr>
      <w:r>
        <w:rPr>
          <w:rFonts w:hint="default" w:ascii="Times New Roman" w:hAnsi="Times New Roman" w:cs="Times New Roman"/>
          <w:sz w:val="28"/>
          <w:szCs w:val="28"/>
        </w:rPr>
        <w:tab/>
      </w:r>
      <w:r>
        <w:rPr>
          <w:rFonts w:hint="default" w:ascii="Times New Roman" w:hAnsi="Times New Roman" w:cs="Times New Roman"/>
          <w:sz w:val="28"/>
          <w:szCs w:val="28"/>
        </w:rPr>
        <w:t xml:space="preserve">9. Администрация </w:t>
      </w:r>
      <w:r>
        <w:rPr>
          <w:rFonts w:hint="default" w:ascii="Times New Roman" w:hAnsi="Times New Roman" w:cs="Times New Roman"/>
          <w:sz w:val="28"/>
          <w:szCs w:val="28"/>
          <w:lang w:val="ru-RU"/>
        </w:rPr>
        <w:t>Новошипуновского</w:t>
      </w:r>
      <w:r>
        <w:rPr>
          <w:rFonts w:hint="default" w:ascii="Times New Roman" w:hAnsi="Times New Roman" w:cs="Times New Roman"/>
          <w:sz w:val="28"/>
          <w:szCs w:val="28"/>
        </w:rPr>
        <w:t xml:space="preserve"> сельсовета Краснощёковского района Алтайского края осуществляет сбор информации от подведомственных учреждений об объектах спорта, возможных к использованию пользователями, которую включает в реестр подведомственных учреждений, имеющих возможность предоставлять объекты спорта населению муниципального образования (далее - реестр).</w:t>
      </w:r>
    </w:p>
    <w:p>
      <w:pPr>
        <w:autoSpaceDE w:val="0"/>
        <w:autoSpaceDN w:val="0"/>
        <w:adjustRightInd w:val="0"/>
        <w:ind w:firstLine="540"/>
        <w:jc w:val="both"/>
        <w:rPr>
          <w:rFonts w:hint="default" w:ascii="Times New Roman" w:hAnsi="Times New Roman" w:cs="Times New Roman"/>
          <w:sz w:val="28"/>
          <w:szCs w:val="28"/>
        </w:rPr>
      </w:pPr>
      <w:r>
        <w:rPr>
          <w:rFonts w:hint="default" w:ascii="Times New Roman" w:hAnsi="Times New Roman" w:cs="Times New Roman"/>
          <w:sz w:val="28"/>
          <w:szCs w:val="28"/>
        </w:rPr>
        <w:tab/>
      </w:r>
      <w:r>
        <w:rPr>
          <w:rFonts w:hint="default" w:ascii="Times New Roman" w:hAnsi="Times New Roman" w:cs="Times New Roman"/>
          <w:sz w:val="28"/>
          <w:szCs w:val="28"/>
        </w:rPr>
        <w:t>Реестр включает в себя название учреждения, его адрес, название объекта спорта, график возможного предоставления объекта спорта (дни недели, часы), стоимость предоставления (безвозмездный характер предоставления), контактную информацию (телефон, адрес электронной почты, официальный сайт, данные уполномоченного на организацию использования объекта спорта должностного лица).</w:t>
      </w:r>
    </w:p>
    <w:p>
      <w:pPr>
        <w:autoSpaceDE w:val="0"/>
        <w:autoSpaceDN w:val="0"/>
        <w:adjustRightInd w:val="0"/>
        <w:ind w:firstLine="540"/>
        <w:jc w:val="both"/>
        <w:rPr>
          <w:rFonts w:hint="default" w:ascii="Times New Roman" w:hAnsi="Times New Roman" w:cs="Times New Roman"/>
          <w:sz w:val="28"/>
          <w:szCs w:val="28"/>
        </w:rPr>
      </w:pPr>
      <w:r>
        <w:rPr>
          <w:rFonts w:hint="default" w:ascii="Times New Roman" w:hAnsi="Times New Roman" w:cs="Times New Roman"/>
          <w:sz w:val="28"/>
          <w:szCs w:val="28"/>
        </w:rPr>
        <w:tab/>
      </w:r>
      <w:r>
        <w:rPr>
          <w:rFonts w:hint="default" w:ascii="Times New Roman" w:hAnsi="Times New Roman" w:cs="Times New Roman"/>
          <w:sz w:val="28"/>
          <w:szCs w:val="28"/>
        </w:rPr>
        <w:t xml:space="preserve">Реестр размещается на официальном сайте Администрации Краснощёковского района Алтайского края: https:// </w:t>
      </w:r>
      <w:r>
        <w:rPr>
          <w:rFonts w:hint="default" w:ascii="Times New Roman" w:hAnsi="Times New Roman" w:cs="Times New Roman"/>
          <w:sz w:val="28"/>
          <w:szCs w:val="28"/>
          <w:lang w:val="en-US"/>
        </w:rPr>
        <w:t>krasadm</w:t>
      </w:r>
      <w:r>
        <w:rPr>
          <w:rFonts w:hint="default" w:ascii="Times New Roman" w:hAnsi="Times New Roman" w:cs="Times New Roman"/>
          <w:sz w:val="28"/>
          <w:szCs w:val="28"/>
        </w:rPr>
        <w:t xml:space="preserve">.ru в разделе Администрации </w:t>
      </w:r>
      <w:r>
        <w:rPr>
          <w:rFonts w:hint="default" w:ascii="Times New Roman" w:hAnsi="Times New Roman" w:cs="Times New Roman"/>
          <w:sz w:val="28"/>
          <w:szCs w:val="28"/>
          <w:lang w:val="ru-RU"/>
        </w:rPr>
        <w:t>Новошипуновского</w:t>
      </w:r>
      <w:r>
        <w:rPr>
          <w:rFonts w:hint="default" w:ascii="Times New Roman" w:hAnsi="Times New Roman" w:cs="Times New Roman"/>
          <w:sz w:val="28"/>
          <w:szCs w:val="28"/>
        </w:rPr>
        <w:t xml:space="preserve"> сельсовета.</w:t>
      </w:r>
    </w:p>
    <w:p>
      <w:pPr>
        <w:autoSpaceDE w:val="0"/>
        <w:autoSpaceDN w:val="0"/>
        <w:adjustRightInd w:val="0"/>
        <w:ind w:firstLine="540"/>
        <w:jc w:val="both"/>
        <w:rPr>
          <w:rFonts w:hint="default" w:ascii="Times New Roman" w:hAnsi="Times New Roman" w:cs="Times New Roman"/>
          <w:sz w:val="28"/>
          <w:szCs w:val="28"/>
        </w:rPr>
      </w:pPr>
      <w:r>
        <w:rPr>
          <w:rFonts w:hint="default" w:ascii="Times New Roman" w:hAnsi="Times New Roman" w:cs="Times New Roman"/>
          <w:sz w:val="28"/>
          <w:szCs w:val="28"/>
        </w:rPr>
        <w:tab/>
      </w:r>
      <w:r>
        <w:rPr>
          <w:rFonts w:hint="default" w:ascii="Times New Roman" w:hAnsi="Times New Roman" w:cs="Times New Roman"/>
          <w:sz w:val="28"/>
          <w:szCs w:val="28"/>
        </w:rPr>
        <w:t xml:space="preserve">10. Заинтересованные в предоставлении объектов спорта лица, указанные в </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HYPERLINK \l Par0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пункте 1</w:t>
      </w:r>
      <w:r>
        <w:rPr>
          <w:rFonts w:hint="default" w:ascii="Times New Roman" w:hAnsi="Times New Roman" w:cs="Times New Roman"/>
          <w:sz w:val="28"/>
          <w:szCs w:val="28"/>
        </w:rPr>
        <w:fldChar w:fldCharType="end"/>
      </w:r>
      <w:r>
        <w:rPr>
          <w:rFonts w:hint="default" w:ascii="Times New Roman" w:hAnsi="Times New Roman" w:cs="Times New Roman"/>
          <w:sz w:val="28"/>
          <w:szCs w:val="28"/>
        </w:rPr>
        <w:t xml:space="preserve"> настоящего Порядка, направляют в учреждение,  заявление о предоставлении во временное пользование (временное владение и пользование) объекта спорта (далее – заявление), включенного в реестр. Физические лица направляют также согласие на обработку персональных данных в соответствии с Федеральным </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HYPERLINK consultantplus://offline/ref=EAA1AADA3C7B7C89A881E446FF1FCFDA15998BC4374D734FACF4D032C7714071C0E87CCF67DE958AC529AA85B0E9f0H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законом</w:t>
      </w:r>
      <w:r>
        <w:rPr>
          <w:rFonts w:hint="default" w:ascii="Times New Roman" w:hAnsi="Times New Roman" w:cs="Times New Roman"/>
          <w:sz w:val="28"/>
          <w:szCs w:val="28"/>
        </w:rPr>
        <w:fldChar w:fldCharType="end"/>
      </w:r>
      <w:r>
        <w:rPr>
          <w:rFonts w:hint="default" w:ascii="Times New Roman" w:hAnsi="Times New Roman" w:cs="Times New Roman"/>
          <w:sz w:val="28"/>
          <w:szCs w:val="28"/>
        </w:rPr>
        <w:t xml:space="preserve"> от 27.07.2006 №152-ФЗ «О персональных данных».</w:t>
      </w:r>
    </w:p>
    <w:p>
      <w:pPr>
        <w:autoSpaceDE w:val="0"/>
        <w:autoSpaceDN w:val="0"/>
        <w:adjustRightInd w:val="0"/>
        <w:ind w:firstLine="540"/>
        <w:jc w:val="both"/>
        <w:rPr>
          <w:rFonts w:hint="default" w:ascii="Times New Roman" w:hAnsi="Times New Roman" w:cs="Times New Roman"/>
          <w:sz w:val="28"/>
          <w:szCs w:val="28"/>
        </w:rPr>
      </w:pPr>
      <w:r>
        <w:rPr>
          <w:rFonts w:hint="default" w:ascii="Times New Roman" w:hAnsi="Times New Roman" w:cs="Times New Roman"/>
          <w:sz w:val="28"/>
          <w:szCs w:val="28"/>
        </w:rPr>
        <w:tab/>
      </w:r>
      <w:r>
        <w:rPr>
          <w:rFonts w:hint="default" w:ascii="Times New Roman" w:hAnsi="Times New Roman" w:cs="Times New Roman"/>
          <w:sz w:val="28"/>
          <w:szCs w:val="28"/>
        </w:rPr>
        <w:t>11. Заявление о предоставлении права пользования объектами спорта включает следующие данные:</w:t>
      </w:r>
    </w:p>
    <w:p>
      <w:pPr>
        <w:autoSpaceDE w:val="0"/>
        <w:autoSpaceDN w:val="0"/>
        <w:adjustRightInd w:val="0"/>
        <w:ind w:firstLine="540"/>
        <w:jc w:val="both"/>
        <w:rPr>
          <w:rFonts w:hint="default" w:ascii="Times New Roman" w:hAnsi="Times New Roman" w:cs="Times New Roman"/>
          <w:sz w:val="28"/>
          <w:szCs w:val="28"/>
        </w:rPr>
      </w:pPr>
      <w:r>
        <w:rPr>
          <w:rFonts w:hint="default" w:ascii="Times New Roman" w:hAnsi="Times New Roman" w:cs="Times New Roman"/>
          <w:sz w:val="28"/>
          <w:szCs w:val="28"/>
        </w:rPr>
        <w:tab/>
      </w:r>
      <w:r>
        <w:rPr>
          <w:rFonts w:hint="default" w:ascii="Times New Roman" w:hAnsi="Times New Roman" w:cs="Times New Roman"/>
          <w:sz w:val="28"/>
          <w:szCs w:val="28"/>
        </w:rPr>
        <w:t>для юридических лиц: сведения о наименовании, организационно-правовой форме, местонахождении, идентификационном номере налогоплательщика (ИНН), основном государственном регистрационном номере (ОГРН), адрес электронной почты (при наличии), цель использования объекта спорта, с указанием его наименования и местонахождения;</w:t>
      </w:r>
    </w:p>
    <w:p>
      <w:pPr>
        <w:autoSpaceDE w:val="0"/>
        <w:autoSpaceDN w:val="0"/>
        <w:adjustRightInd w:val="0"/>
        <w:ind w:firstLine="540"/>
        <w:jc w:val="both"/>
        <w:rPr>
          <w:rFonts w:hint="default" w:ascii="Times New Roman" w:hAnsi="Times New Roman" w:cs="Times New Roman"/>
          <w:sz w:val="28"/>
          <w:szCs w:val="28"/>
        </w:rPr>
      </w:pPr>
      <w:r>
        <w:rPr>
          <w:rFonts w:hint="default" w:ascii="Times New Roman" w:hAnsi="Times New Roman" w:cs="Times New Roman"/>
          <w:sz w:val="28"/>
          <w:szCs w:val="28"/>
        </w:rPr>
        <w:tab/>
      </w:r>
      <w:r>
        <w:rPr>
          <w:rFonts w:hint="default" w:ascii="Times New Roman" w:hAnsi="Times New Roman" w:cs="Times New Roman"/>
          <w:sz w:val="28"/>
          <w:szCs w:val="28"/>
        </w:rPr>
        <w:t>для физических лиц: фамилию, имя, отчество (при наличии), почтовый адрес, адрес электронной почты (при наличии), дату государственной регистрации физического лица в качестве индивидуального предпринимателя (для индивидуальных предпринимателей), цель использования объекта спорта с указанием его наименования и местонахождения.</w:t>
      </w:r>
    </w:p>
    <w:p>
      <w:pPr>
        <w:autoSpaceDE w:val="0"/>
        <w:autoSpaceDN w:val="0"/>
        <w:adjustRightInd w:val="0"/>
        <w:ind w:firstLine="540"/>
        <w:jc w:val="both"/>
        <w:rPr>
          <w:rFonts w:hint="default" w:ascii="Times New Roman" w:hAnsi="Times New Roman" w:cs="Times New Roman"/>
          <w:i/>
          <w:sz w:val="28"/>
          <w:szCs w:val="28"/>
        </w:rPr>
      </w:pPr>
      <w:r>
        <w:rPr>
          <w:rFonts w:hint="default" w:ascii="Times New Roman" w:hAnsi="Times New Roman" w:cs="Times New Roman"/>
          <w:sz w:val="28"/>
          <w:szCs w:val="28"/>
        </w:rPr>
        <w:tab/>
      </w:r>
      <w:r>
        <w:rPr>
          <w:rFonts w:hint="default" w:ascii="Times New Roman" w:hAnsi="Times New Roman" w:cs="Times New Roman"/>
          <w:sz w:val="28"/>
          <w:szCs w:val="28"/>
        </w:rPr>
        <w:t xml:space="preserve">Заявление может быть предоставлено в учреждение в письменном виде лично, почтовым отправлением, в виде электронного документа, подписанного простой электронной подписью в соответствии с требованиями Федерального </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HYPERLINK consultantplus://offline/ref=EAA1AADA3C7B7C89A881E446FF1FCFDA159888C73046734FACF4D032C7714071C0E87CCF67DE958AC529AA85B0E9f0H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закона</w:t>
      </w:r>
      <w:r>
        <w:rPr>
          <w:rFonts w:hint="default" w:ascii="Times New Roman" w:hAnsi="Times New Roman" w:cs="Times New Roman"/>
          <w:sz w:val="28"/>
          <w:szCs w:val="28"/>
        </w:rPr>
        <w:fldChar w:fldCharType="end"/>
      </w:r>
      <w:r>
        <w:rPr>
          <w:rFonts w:hint="default" w:ascii="Times New Roman" w:hAnsi="Times New Roman" w:cs="Times New Roman"/>
          <w:sz w:val="28"/>
          <w:szCs w:val="28"/>
        </w:rPr>
        <w:t xml:space="preserve"> от 06.04.2011 №63-ФЗ «Об электронной подписи» на адрес электронной почты администрации </w:t>
      </w:r>
      <w:r>
        <w:rPr>
          <w:rFonts w:hint="default" w:ascii="Times New Roman" w:hAnsi="Times New Roman" w:cs="Times New Roman"/>
          <w:sz w:val="28"/>
          <w:szCs w:val="28"/>
          <w:lang w:val="en-US"/>
        </w:rPr>
        <w:t>nowoshcipunowo</w:t>
      </w:r>
      <w:r>
        <w:rPr>
          <w:rFonts w:hint="default" w:ascii="Times New Roman" w:hAnsi="Times New Roman" w:cs="Times New Roman"/>
          <w:sz w:val="28"/>
          <w:szCs w:val="28"/>
        </w:rPr>
        <w:t>@</w:t>
      </w:r>
      <w:r>
        <w:rPr>
          <w:rFonts w:hint="default" w:ascii="Times New Roman" w:hAnsi="Times New Roman" w:cs="Times New Roman"/>
          <w:sz w:val="28"/>
          <w:szCs w:val="28"/>
          <w:lang w:val="en-US"/>
        </w:rPr>
        <w:t>yandex</w:t>
      </w:r>
      <w:r>
        <w:rPr>
          <w:rFonts w:hint="default" w:ascii="Times New Roman" w:hAnsi="Times New Roman" w:cs="Times New Roman"/>
          <w:sz w:val="28"/>
          <w:szCs w:val="28"/>
        </w:rPr>
        <w:t>.</w:t>
      </w:r>
      <w:r>
        <w:rPr>
          <w:rFonts w:hint="default" w:ascii="Times New Roman" w:hAnsi="Times New Roman" w:cs="Times New Roman"/>
          <w:sz w:val="28"/>
          <w:szCs w:val="28"/>
          <w:lang w:val="en-US"/>
        </w:rPr>
        <w:t>ru</w:t>
      </w:r>
      <w:r>
        <w:rPr>
          <w:rFonts w:hint="default" w:ascii="Times New Roman" w:hAnsi="Times New Roman" w:cs="Times New Roman"/>
          <w:sz w:val="28"/>
          <w:szCs w:val="28"/>
        </w:rPr>
        <w:t>.</w:t>
      </w:r>
    </w:p>
    <w:p>
      <w:pPr>
        <w:autoSpaceDE w:val="0"/>
        <w:autoSpaceDN w:val="0"/>
        <w:adjustRightInd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ab/>
      </w:r>
      <w:r>
        <w:rPr>
          <w:rFonts w:hint="default" w:ascii="Times New Roman" w:hAnsi="Times New Roman" w:cs="Times New Roman"/>
          <w:sz w:val="28"/>
          <w:szCs w:val="28"/>
        </w:rPr>
        <w:t>12. При поступлении заявления учреждение регистрирует его в журнале поступивших заявлений в течение одного рабочего дня с присвоением регистрационного номера.</w:t>
      </w:r>
    </w:p>
    <w:p>
      <w:pPr>
        <w:autoSpaceDE w:val="0"/>
        <w:autoSpaceDN w:val="0"/>
        <w:adjustRightInd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   Заявление рассматривается в течение 5 рабочих дней с даты его регистрации.</w:t>
      </w:r>
    </w:p>
    <w:p>
      <w:pPr>
        <w:autoSpaceDE w:val="0"/>
        <w:autoSpaceDN w:val="0"/>
        <w:adjustRightInd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По результатам рассмотрения заявления учреждение принимает решение о возможном предоставлении объекта спорта в аренду или безвозмездное пользование, за исключением случая, предусмотренного абзацем пятым настоящего пункта, либо об отказе в его предоставлении заявителю. </w:t>
      </w:r>
    </w:p>
    <w:p>
      <w:pPr>
        <w:autoSpaceDE w:val="0"/>
        <w:autoSpaceDN w:val="0"/>
        <w:adjustRightInd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В случае принятия решения о возможном предоставлении объекта спорта в аренду или безвозмездное пользование с заявителем заключается договор в порядке, предусмотренном частью 1 статьи 17.1 Федерального закона от 26.07.2006 № 135-ФЗ «О защите конкуренции».</w:t>
      </w:r>
    </w:p>
    <w:p>
      <w:pPr>
        <w:autoSpaceDE w:val="0"/>
        <w:autoSpaceDN w:val="0"/>
        <w:adjustRightInd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Если заявление подано физкультурно-спортивной организацией в целях создания условий для занятия обучающимися физической культурой и спортом в отношении объекта спорта, находящегося в ведении организации, осуществляющей образовательную деятельность, организацией принимается решение о предоставлении объекта спорта в аренду или безвозмездное пользование либо об отказе в его предоставлении заявителю.</w:t>
      </w:r>
    </w:p>
    <w:p>
      <w:pPr>
        <w:autoSpaceDE w:val="0"/>
        <w:autoSpaceDN w:val="0"/>
        <w:adjustRightInd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В течение двух рабочих дней со дня принятии решения о предоставлении объекта спорта в аренду или безвозмездное пользование с заявителем заключается договор в порядке, предусмотренном гражданским законодательством.</w:t>
      </w:r>
    </w:p>
    <w:p>
      <w:pPr>
        <w:autoSpaceDE w:val="0"/>
        <w:autoSpaceDN w:val="0"/>
        <w:adjustRightInd w:val="0"/>
        <w:ind w:firstLine="540"/>
        <w:jc w:val="both"/>
        <w:rPr>
          <w:rFonts w:hint="default" w:ascii="Times New Roman" w:hAnsi="Times New Roman" w:cs="Times New Roman"/>
          <w:sz w:val="28"/>
          <w:szCs w:val="28"/>
        </w:rPr>
      </w:pPr>
      <w:r>
        <w:rPr>
          <w:rFonts w:hint="default" w:ascii="Times New Roman" w:hAnsi="Times New Roman" w:cs="Times New Roman"/>
          <w:sz w:val="28"/>
          <w:szCs w:val="28"/>
        </w:rPr>
        <w:t xml:space="preserve">13. Основаниями для отказа в предоставлении объекта спорта лицам, указанным в </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HYPERLINK \l Par0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пункте 1</w:t>
      </w:r>
      <w:r>
        <w:rPr>
          <w:rFonts w:hint="default" w:ascii="Times New Roman" w:hAnsi="Times New Roman" w:cs="Times New Roman"/>
          <w:sz w:val="28"/>
          <w:szCs w:val="28"/>
        </w:rPr>
        <w:fldChar w:fldCharType="end"/>
      </w:r>
      <w:r>
        <w:rPr>
          <w:rFonts w:hint="default" w:ascii="Times New Roman" w:hAnsi="Times New Roman" w:cs="Times New Roman"/>
          <w:sz w:val="28"/>
          <w:szCs w:val="28"/>
        </w:rPr>
        <w:t xml:space="preserve"> настоящего Порядка, являются:</w:t>
      </w:r>
    </w:p>
    <w:p>
      <w:pPr>
        <w:autoSpaceDE w:val="0"/>
        <w:autoSpaceDN w:val="0"/>
        <w:adjustRightInd w:val="0"/>
        <w:ind w:firstLine="540"/>
        <w:jc w:val="both"/>
        <w:rPr>
          <w:rFonts w:hint="default" w:ascii="Times New Roman" w:hAnsi="Times New Roman" w:cs="Times New Roman"/>
          <w:sz w:val="28"/>
          <w:szCs w:val="28"/>
        </w:rPr>
      </w:pPr>
      <w:r>
        <w:rPr>
          <w:rFonts w:hint="default" w:ascii="Times New Roman" w:hAnsi="Times New Roman" w:cs="Times New Roman"/>
          <w:sz w:val="28"/>
          <w:szCs w:val="28"/>
        </w:rPr>
        <w:tab/>
      </w:r>
      <w:r>
        <w:rPr>
          <w:rFonts w:hint="default" w:ascii="Times New Roman" w:hAnsi="Times New Roman" w:cs="Times New Roman"/>
          <w:sz w:val="28"/>
          <w:szCs w:val="28"/>
        </w:rPr>
        <w:t>превышение предельной численности посетителей по отношению к пропускной способности спортивной инфраструктуры объекта спорта;</w:t>
      </w:r>
    </w:p>
    <w:p>
      <w:pPr>
        <w:autoSpaceDE w:val="0"/>
        <w:autoSpaceDN w:val="0"/>
        <w:adjustRightInd w:val="0"/>
        <w:ind w:firstLine="540"/>
        <w:jc w:val="both"/>
        <w:rPr>
          <w:rFonts w:hint="default" w:ascii="Times New Roman" w:hAnsi="Times New Roman" w:cs="Times New Roman"/>
          <w:sz w:val="28"/>
          <w:szCs w:val="28"/>
        </w:rPr>
      </w:pPr>
      <w:r>
        <w:rPr>
          <w:rFonts w:hint="default" w:ascii="Times New Roman" w:hAnsi="Times New Roman" w:cs="Times New Roman"/>
          <w:sz w:val="28"/>
          <w:szCs w:val="28"/>
        </w:rPr>
        <w:tab/>
      </w:r>
      <w:r>
        <w:rPr>
          <w:rFonts w:hint="default" w:ascii="Times New Roman" w:hAnsi="Times New Roman" w:cs="Times New Roman"/>
          <w:sz w:val="28"/>
          <w:szCs w:val="28"/>
        </w:rPr>
        <w:t xml:space="preserve">ремонтные работы, реконструкция, переоборудование </w:t>
      </w:r>
      <w:r>
        <w:rPr>
          <w:rFonts w:hint="default" w:ascii="Times New Roman" w:hAnsi="Times New Roman" w:cs="Times New Roman"/>
          <w:sz w:val="28"/>
          <w:szCs w:val="28"/>
          <w:lang w:val="ru-RU"/>
        </w:rPr>
        <w:t>объекты  спорта</w:t>
      </w:r>
      <w:r>
        <w:rPr>
          <w:rFonts w:hint="default" w:ascii="Times New Roman" w:hAnsi="Times New Roman" w:cs="Times New Roman"/>
          <w:sz w:val="28"/>
          <w:szCs w:val="28"/>
        </w:rPr>
        <w:t>;</w:t>
      </w:r>
    </w:p>
    <w:p>
      <w:pPr>
        <w:autoSpaceDE w:val="0"/>
        <w:autoSpaceDN w:val="0"/>
        <w:adjustRightInd w:val="0"/>
        <w:ind w:firstLine="540"/>
        <w:jc w:val="both"/>
        <w:rPr>
          <w:rFonts w:hint="default" w:ascii="Times New Roman" w:hAnsi="Times New Roman" w:cs="Times New Roman"/>
          <w:sz w:val="28"/>
          <w:szCs w:val="28"/>
        </w:rPr>
      </w:pPr>
      <w:r>
        <w:rPr>
          <w:rFonts w:hint="default" w:ascii="Times New Roman" w:hAnsi="Times New Roman" w:cs="Times New Roman"/>
          <w:sz w:val="28"/>
          <w:szCs w:val="28"/>
        </w:rPr>
        <w:tab/>
      </w:r>
      <w:r>
        <w:rPr>
          <w:rFonts w:hint="default" w:ascii="Times New Roman" w:hAnsi="Times New Roman" w:cs="Times New Roman"/>
          <w:sz w:val="28"/>
          <w:szCs w:val="28"/>
        </w:rPr>
        <w:t>отсутствие в графике работы объектов спорта свободного времени.</w:t>
      </w:r>
    </w:p>
    <w:p>
      <w:pPr>
        <w:autoSpaceDE w:val="0"/>
        <w:autoSpaceDN w:val="0"/>
        <w:adjustRightInd w:val="0"/>
        <w:jc w:val="both"/>
        <w:rPr>
          <w:rFonts w:hint="default" w:ascii="Times New Roman" w:hAnsi="Times New Roman" w:cs="Times New Roman"/>
          <w:sz w:val="28"/>
          <w:szCs w:val="28"/>
        </w:rPr>
      </w:pPr>
      <w:r>
        <w:rPr>
          <w:rFonts w:hint="default" w:ascii="Times New Roman" w:hAnsi="Times New Roman" w:cs="Times New Roman"/>
          <w:sz w:val="28"/>
          <w:szCs w:val="28"/>
        </w:rPr>
        <w:tab/>
      </w:r>
      <w:r>
        <w:rPr>
          <w:rFonts w:hint="default" w:ascii="Times New Roman" w:hAnsi="Times New Roman" w:cs="Times New Roman"/>
          <w:sz w:val="28"/>
          <w:szCs w:val="28"/>
        </w:rPr>
        <w:t xml:space="preserve">14. В случае рассмотрения заявления о предоставлении во временное пользование (временное владение и пользование) объектов спорта, относящихся к недвижимому имуществу, закрепленному на праве оперативного управления за муниципальным автономным учреждением, или имуществу, принадлежащему на праве оперативного управления  муниципальному бюджетному учреждению, договор аренды или безвозмездного пользования заключаются в порядке, предусмотренном ч.1 ст.17.1 Федерального закона от 26.07.2006 №135-ФЗ «О защите конкуренции». Указанное требование не распространяется на объекты спорта, находящиеся в ведении организаций, осуществляющих образовательную деятельность, в случае заключения ими договоров с физкультурно-спортивными организациями для создания условий для занятия обучающимися физической культурой и спортом. </w:t>
      </w:r>
    </w:p>
    <w:p>
      <w:pPr>
        <w:autoSpaceDE w:val="0"/>
        <w:autoSpaceDN w:val="0"/>
        <w:adjustRightInd w:val="0"/>
        <w:ind w:firstLine="540"/>
        <w:jc w:val="both"/>
        <w:rPr>
          <w:rFonts w:hint="default" w:ascii="Times New Roman" w:hAnsi="Times New Roman" w:cs="Times New Roman"/>
          <w:sz w:val="28"/>
          <w:szCs w:val="28"/>
        </w:rPr>
      </w:pPr>
      <w:bookmarkStart w:id="2" w:name="_GoBack"/>
      <w:bookmarkEnd w:id="2"/>
    </w:p>
    <w:p>
      <w:pPr>
        <w:autoSpaceDE w:val="0"/>
        <w:autoSpaceDN w:val="0"/>
        <w:adjustRightInd w:val="0"/>
        <w:jc w:val="both"/>
        <w:outlineLvl w:val="0"/>
        <w:rPr>
          <w:rFonts w:hint="default" w:ascii="Times New Roman" w:hAnsi="Times New Roman" w:cs="Times New Roman"/>
          <w:sz w:val="28"/>
          <w:szCs w:val="28"/>
        </w:rPr>
      </w:pPr>
    </w:p>
    <w:p>
      <w:pPr>
        <w:widowControl w:val="0"/>
        <w:autoSpaceDE w:val="0"/>
        <w:autoSpaceDN w:val="0"/>
        <w:adjustRightInd w:val="0"/>
        <w:ind w:firstLine="709"/>
        <w:contextualSpacing/>
        <w:jc w:val="both"/>
        <w:rPr>
          <w:rFonts w:hint="default" w:ascii="Times New Roman" w:hAnsi="Times New Roman" w:cs="Times New Roman"/>
          <w:sz w:val="28"/>
          <w:szCs w:val="28"/>
        </w:rPr>
      </w:pPr>
    </w:p>
    <w:p>
      <w:pPr>
        <w:rPr>
          <w:rFonts w:hint="default" w:ascii="Times New Roman" w:hAnsi="Times New Roman" w:cs="Times New Roman"/>
          <w:sz w:val="28"/>
          <w:szCs w:val="28"/>
        </w:rPr>
      </w:pPr>
    </w:p>
    <w:p>
      <w:pPr>
        <w:pStyle w:val="32"/>
        <w:shd w:val="clear" w:color="auto" w:fill="FFFFFF"/>
        <w:spacing w:before="210" w:beforeAutospacing="0" w:after="0" w:afterAutospacing="0"/>
        <w:ind w:firstLine="540"/>
        <w:jc w:val="both"/>
        <w:rPr>
          <w:rFonts w:hint="default" w:ascii="Times New Roman" w:hAnsi="Times New Roman" w:cs="Times New Roman"/>
          <w:color w:val="000000"/>
          <w:sz w:val="28"/>
          <w:szCs w:val="28"/>
        </w:rPr>
        <w:sectPr>
          <w:footerReference r:id="rId7" w:type="default"/>
          <w:pgSz w:w="11906" w:h="16838"/>
          <w:pgMar w:top="1134" w:right="850" w:bottom="1134" w:left="1701" w:header="142" w:footer="720" w:gutter="0"/>
          <w:cols w:space="720" w:num="1"/>
          <w:docGrid w:linePitch="360" w:charSpace="0"/>
        </w:sectPr>
      </w:pPr>
    </w:p>
    <w:p>
      <w:pPr>
        <w:rPr>
          <w:rFonts w:hint="default" w:ascii="Times New Roman" w:hAnsi="Times New Roman" w:cs="Times New Roman"/>
          <w:sz w:val="28"/>
          <w:szCs w:val="28"/>
        </w:rPr>
      </w:pPr>
    </w:p>
    <w:sectPr>
      <w:headerReference r:id="rId8" w:type="default"/>
      <w:footerReference r:id="rId9" w:type="default"/>
      <w:pgSz w:w="16838" w:h="11906" w:orient="landscape"/>
      <w:pgMar w:top="1701" w:right="709" w:bottom="850" w:left="1134"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SimHei">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Unicode MS">
    <w:panose1 w:val="020B0604020202020204"/>
    <w:charset w:val="80"/>
    <w:family w:val="swiss"/>
    <w:pitch w:val="default"/>
    <w:sig w:usb0="FFFFFFFF" w:usb1="E9FFFFFF" w:usb2="0000003F" w:usb3="00000000" w:csb0="603F01FF" w:csb1="FFFF0000"/>
  </w:font>
  <w:font w:name="Cambria">
    <w:panose1 w:val="02040503050406030204"/>
    <w:charset w:val="CC"/>
    <w:family w:val="roman"/>
    <w:pitch w:val="default"/>
    <w:sig w:usb0="E00002FF" w:usb1="400004FF" w:usb2="00000000" w:usb3="00000000" w:csb0="2000019F" w:csb1="00000000"/>
  </w:font>
  <w:font w:name="Tahoma">
    <w:panose1 w:val="020B0604030504040204"/>
    <w:charset w:val="CC"/>
    <w:family w:val="swiss"/>
    <w:pitch w:val="default"/>
    <w:sig w:usb0="E1002EFF" w:usb1="C000605B" w:usb2="00000029" w:usb3="00000000" w:csb0="200101FF" w:csb1="20280000"/>
  </w:font>
  <w:font w:name="Verdana">
    <w:panose1 w:val="020B0604030504040204"/>
    <w:charset w:val="CC"/>
    <w:family w:val="swiss"/>
    <w:pitch w:val="default"/>
    <w:sig w:usb0="A10006FF" w:usb1="4000205B" w:usb2="00000010" w:usb3="00000000" w:csb0="2000019F" w:csb1="00000000"/>
  </w:font>
  <w:font w:name="Lucida Sans Unicode">
    <w:panose1 w:val="020B0602030504020204"/>
    <w:charset w:val="CC"/>
    <w:family w:val="swiss"/>
    <w:pitch w:val="default"/>
    <w:sig w:usb0="80001AFF" w:usb1="0000396B" w:usb2="00000000" w:usb3="00000000" w:csb0="200000BF" w:csb1="D7F70000"/>
  </w:font>
  <w:font w:name="Calibri">
    <w:panose1 w:val="020F0502020204030204"/>
    <w:charset w:val="86"/>
    <w:family w:val="swiss"/>
    <w:pitch w:val="default"/>
    <w:sig w:usb0="E00002FF" w:usb1="4000ACFF" w:usb2="00000001" w:usb3="00000000" w:csb0="2000019F" w:csb1="00000000"/>
  </w:font>
  <w:font w:name="Arial Black">
    <w:panose1 w:val="020B0A04020102020204"/>
    <w:charset w:val="00"/>
    <w:family w:val="auto"/>
    <w:pitch w:val="default"/>
    <w:sig w:usb0="00000287" w:usb1="00000000" w:usb2="00000000" w:usb3="00000000" w:csb0="2000009F" w:csb1="DFD70000"/>
  </w:font>
  <w:font w:name="Comic Sans MS">
    <w:panose1 w:val="030F0702030302020204"/>
    <w:charset w:val="00"/>
    <w:family w:val="auto"/>
    <w:pitch w:val="default"/>
    <w:sig w:usb0="00000287" w:usb1="00000000" w:usb2="00000000" w:usb3="00000000" w:csb0="2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Текстовое поле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Q1aNBBAgAAcwQAAA4AAABkcnMvZTJvRG9jLnhtbK1US44TMRDdI3EH&#10;y3vSnSBGUZTOKEwUhBQxIw2IteN2p1vyT7aT7rCDo3AEpNmABFfI3Ijn/mTQwGIWLOJ+drleVb0q&#10;Z37ZKEkOwvnK6IyORyklQnOTV3qX0Q/v1y+mlPjAdM6k0SKjR+Hp5eL5s3ltZ2JiSiNz4QhItJ/V&#10;NqNlCHaWJJ6XQjE/MlZoGAvjFAvYul2SO1aDXclkkqYXSW1cbp3hwnucrjoj7RndUwhNUVRcrAzf&#10;K6FDx+qEZAEl+bKyni7abItC8HBdFF4EIjOKSkO7IgjwNq7JYs5mO8dsWfE+BfaUFB7VpFilEfRM&#10;tWKBkb2r/qJSFXfGmyKMuFFJV0irCKoYp4+0uS2ZFW0tkNrbs+j+/9Hyd4cbR6ock0CJZgoNP309&#10;3Z2+33++/3L6efqG3x05/cLnB8A4ClZbP4PfrYVnaF6bJjr35x6HUYemcCp+USGBHXIfz3KLJhAe&#10;naaT6TSFicM2bMCTPLhb58MbYRSJIKMO/WxlZoeND93V4UqMps26khLnbCY1qTN68fJV2jqcLSCX&#10;GjFiEV2yEYVm2/QVbE1+RGHOdLPiLV9XCL5hPtwwh+FAwng+4RpLIQ2CmB5RUhr36V/n8T56Bisl&#10;NYYtoxpvixL5VqOXIAwDcAPYDkDv1ZXB9KI/yKWFcHBBDrBwRn3Em1rGGDAxzREpo2GAV6EbeLxJ&#10;LpbL9tLeumpXdg6YRMvCRt9aHsNE9bxd7gPEbDWOAnWq9LphFtsu9e8mDvuf+/bWw3/F4jd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CzSVju0AAAAAUBAAAPAAAAAAAAAAEAIAAAACIAAABkcnMvZG93&#10;bnJldi54bWxQSwECFAAUAAAACACHTuJApDVo0EECAABzBAAADgAAAAAAAAABACAAAAAfAQAAZHJz&#10;L2Uyb0RvYy54bWxQSwUGAAAAAAYABgBZAQAA0gUAAAAA&#10;">
              <v:fill on="f" focussize="0,0"/>
              <v:stroke on="f" weight="0.5pt"/>
              <v:imagedata o:title=""/>
              <o:lock v:ext="edit" aspectratio="f"/>
              <v:textbox inset="0mm,0mm,0mm,0mm" style="mso-fit-shape-to-text:t;">
                <w:txbxContent>
                  <w:p>
                    <w:pPr>
                      <w:pStyle w:val="3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jc w:val="center"/>
    </w:pPr>
    <w:r>
      <w:rPr>
        <w:sz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Текстовое поле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1"/>
                          </w:pPr>
                          <w:r>
                            <w:fldChar w:fldCharType="begin"/>
                          </w:r>
                          <w:r>
                            <w:instrText xml:space="preserve"> PAGE  \* MERGEFORMAT </w:instrText>
                          </w:r>
                          <w:r>
                            <w:fldChar w:fldCharType="separate"/>
                          </w:r>
                          <w:r>
                            <w:t>17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NI9ulCAgAAcwQAAA4AAABkcnMvZTJvRG9jLnhtbK1US44TMRDdI3EH&#10;y3vSnSBGUZTOKEwUhBQxIw2IteN2p1vyT7aT7rCDo3AEpNmABFfI3Ijn/mTQwGIWLOJ+drleuV5V&#10;ZX7ZKEkOwvnK6IyORyklQnOTV3qX0Q/v1y+mlPjAdM6k0SKjR+Hp5eL5s3ltZ2JiSiNz4QhItJ/V&#10;NqNlCHaWJJ6XQjE/MlZoGAvjFAvYul2SO1aDXclkkqYXSW1cbp3hwnucrjoj7RndUwhNUVRcrAzf&#10;K6FDx+qEZAEp+bKyni7a1xaF4OG6KLwIRGYUmYZ2RRDgbVyTxZzNdo7ZsuL9E9hTnvAoJ8UqjaBn&#10;qhULjOxd9ReVqrgz3hRhxI1KukRaRZDFOH2kzW3JrGhzgdTenkX3/4+WvzvcOFLlGZ1QoplCwU9f&#10;T3en7/ef77+cfp6+4XdHTr/w+QEwiYLV1s/gd2vhGZrXpkEbDeceh1GHpnAqfpEhgR1yH89yiyYQ&#10;Hp2mk+k0hYnDNmzAnzy4W+fDG2EUiSCjDvVsZWaHjQ/d1eFKjKbNupKyranUpM7oxctXaetwtoBc&#10;asSISXSPjSg026bPbGvyIxJzpusVb/m6QvAN8+GGOTQHHozxCddYCmkQxPSIktK4T/86j/dRM1gp&#10;qdFsGdWYLUrkW41agjAMwA1gOwC9V1cG3TvGWFreQji4IAdYOKM+YqaWMQZMTHNEymgY4FXoGh4z&#10;ycVy2V7aW1ftys4BnWhZ2Ohby2OYKKS3y32AmK3GUaBOlV439GJbpX5uYrP/uW9vPfxXLH4D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s0lY7tAAAAAFAQAADwAAAAAAAAABACAAAAAiAAAAZHJzL2Rv&#10;d25yZXYueG1sUEsBAhQAFAAAAAgAh07iQANI9ulCAgAAcwQAAA4AAAAAAAAAAQAgAAAAHwEAAGRy&#10;cy9lMm9Eb2MueG1sUEsFBgAAAAAGAAYAWQEAANMFAAAAAA==&#10;">
              <v:fill on="f" focussize="0,0"/>
              <v:stroke on="f" weight="0.5pt"/>
              <v:imagedata o:title=""/>
              <o:lock v:ext="edit" aspectratio="f"/>
              <v:textbox inset="0mm,0mm,0mm,0mm" style="mso-fit-shape-to-text:t;">
                <w:txbxContent>
                  <w:p>
                    <w:pPr>
                      <w:pStyle w:val="31"/>
                    </w:pPr>
                    <w:r>
                      <w:fldChar w:fldCharType="begin"/>
                    </w:r>
                    <w:r>
                      <w:instrText xml:space="preserve"> PAGE  \* MERGEFORMAT </w:instrText>
                    </w:r>
                    <w:r>
                      <w:fldChar w:fldCharType="separate"/>
                    </w:r>
                    <w:r>
                      <w:t>17</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framePr w:wrap="around" w:vAnchor="text" w:hAnchor="margin" w:xAlign="right" w:y="1"/>
      <w:rPr>
        <w:rStyle w:val="18"/>
      </w:rPr>
    </w:pPr>
    <w:r>
      <w:rPr>
        <w:rStyle w:val="18"/>
      </w:rPr>
      <w:fldChar w:fldCharType="begin"/>
    </w:r>
    <w:r>
      <w:rPr>
        <w:rStyle w:val="18"/>
      </w:rPr>
      <w:instrText xml:space="preserve">PAGE  </w:instrText>
    </w:r>
    <w:r>
      <w:rPr>
        <w:rStyle w:val="18"/>
      </w:rPr>
      <w:fldChar w:fldCharType="separate"/>
    </w:r>
    <w:r>
      <w:rPr>
        <w:rStyle w:val="18"/>
      </w:rPr>
      <w:t>4</w:t>
    </w:r>
    <w:r>
      <w:rPr>
        <w:rStyle w:val="18"/>
      </w:rPr>
      <w:fldChar w:fldCharType="end"/>
    </w:r>
  </w:p>
  <w:p>
    <w:pPr>
      <w:pStyle w:val="27"/>
      <w:ind w:right="360"/>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framePr w:wrap="around" w:vAnchor="text" w:hAnchor="margin" w:xAlign="right" w:y="1"/>
      <w:rPr>
        <w:rStyle w:val="18"/>
      </w:rPr>
    </w:pPr>
    <w:r>
      <w:rPr>
        <w:rStyle w:val="18"/>
      </w:rPr>
      <w:fldChar w:fldCharType="begin"/>
    </w:r>
    <w:r>
      <w:rPr>
        <w:rStyle w:val="18"/>
      </w:rPr>
      <w:instrText xml:space="preserve">PAGE  </w:instrText>
    </w:r>
    <w:r>
      <w:rPr>
        <w:rStyle w:val="18"/>
      </w:rPr>
      <w:fldChar w:fldCharType="end"/>
    </w:r>
  </w:p>
  <w:p>
    <w:pPr>
      <w:pStyle w:val="27"/>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96548585"/>
      <w:docPartObj>
        <w:docPartGallery w:val="autotext"/>
      </w:docPartObj>
    </w:sdtPr>
    <w:sdtContent>
      <w:p>
        <w:pPr>
          <w:pStyle w:val="2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DBFF9C4"/>
    <w:multiLevelType w:val="singleLevel"/>
    <w:tmpl w:val="9DBFF9C4"/>
    <w:lvl w:ilvl="0" w:tentative="0">
      <w:start w:val="1"/>
      <w:numFmt w:val="decimal"/>
      <w:suff w:val="space"/>
      <w:lvlText w:val="%1."/>
      <w:lvlJc w:val="left"/>
    </w:lvl>
  </w:abstractNum>
  <w:abstractNum w:abstractNumId="1">
    <w:nsid w:val="EA575226"/>
    <w:multiLevelType w:val="singleLevel"/>
    <w:tmpl w:val="EA575226"/>
    <w:lvl w:ilvl="0" w:tentative="0">
      <w:start w:val="1"/>
      <w:numFmt w:val="decimal"/>
      <w:suff w:val="space"/>
      <w:lvlText w:val="%1."/>
      <w:lvlJc w:val="left"/>
      <w:pPr>
        <w:ind w:left="0"/>
      </w:pPr>
    </w:lvl>
  </w:abstractNum>
  <w:abstractNum w:abstractNumId="2">
    <w:nsid w:val="03C11F9C"/>
    <w:multiLevelType w:val="multilevel"/>
    <w:tmpl w:val="03C11F9C"/>
    <w:lvl w:ilvl="0" w:tentative="0">
      <w:start w:val="1"/>
      <w:numFmt w:val="decimal"/>
      <w:lvlText w:val="%1)"/>
      <w:lvlJc w:val="left"/>
      <w:pPr>
        <w:ind w:left="900" w:hanging="360"/>
      </w:pPr>
      <w:rPr>
        <w:rFonts w:hint="default"/>
      </w:rPr>
    </w:lvl>
    <w:lvl w:ilvl="1" w:tentative="0">
      <w:start w:val="1"/>
      <w:numFmt w:val="lowerLetter"/>
      <w:lvlText w:val="%2."/>
      <w:lvlJc w:val="left"/>
      <w:pPr>
        <w:ind w:left="1620" w:hanging="360"/>
      </w:pPr>
    </w:lvl>
    <w:lvl w:ilvl="2" w:tentative="0">
      <w:start w:val="1"/>
      <w:numFmt w:val="lowerRoman"/>
      <w:lvlText w:val="%3."/>
      <w:lvlJc w:val="right"/>
      <w:pPr>
        <w:ind w:left="2340" w:hanging="180"/>
      </w:pPr>
    </w:lvl>
    <w:lvl w:ilvl="3" w:tentative="0">
      <w:start w:val="1"/>
      <w:numFmt w:val="decimal"/>
      <w:lvlText w:val="%4."/>
      <w:lvlJc w:val="left"/>
      <w:pPr>
        <w:ind w:left="3060" w:hanging="360"/>
      </w:pPr>
    </w:lvl>
    <w:lvl w:ilvl="4" w:tentative="0">
      <w:start w:val="1"/>
      <w:numFmt w:val="lowerLetter"/>
      <w:lvlText w:val="%5."/>
      <w:lvlJc w:val="left"/>
      <w:pPr>
        <w:ind w:left="3780" w:hanging="360"/>
      </w:pPr>
    </w:lvl>
    <w:lvl w:ilvl="5" w:tentative="0">
      <w:start w:val="1"/>
      <w:numFmt w:val="lowerRoman"/>
      <w:lvlText w:val="%6."/>
      <w:lvlJc w:val="right"/>
      <w:pPr>
        <w:ind w:left="4500" w:hanging="180"/>
      </w:pPr>
    </w:lvl>
    <w:lvl w:ilvl="6" w:tentative="0">
      <w:start w:val="1"/>
      <w:numFmt w:val="decimal"/>
      <w:lvlText w:val="%7."/>
      <w:lvlJc w:val="left"/>
      <w:pPr>
        <w:ind w:left="5220" w:hanging="360"/>
      </w:pPr>
    </w:lvl>
    <w:lvl w:ilvl="7" w:tentative="0">
      <w:start w:val="1"/>
      <w:numFmt w:val="lowerLetter"/>
      <w:lvlText w:val="%8."/>
      <w:lvlJc w:val="left"/>
      <w:pPr>
        <w:ind w:left="5940" w:hanging="360"/>
      </w:pPr>
    </w:lvl>
    <w:lvl w:ilvl="8" w:tentative="0">
      <w:start w:val="1"/>
      <w:numFmt w:val="lowerRoman"/>
      <w:lvlText w:val="%9."/>
      <w:lvlJc w:val="right"/>
      <w:pPr>
        <w:ind w:left="6660" w:hanging="180"/>
      </w:pPr>
    </w:lvl>
  </w:abstractNum>
  <w:abstractNum w:abstractNumId="3">
    <w:nsid w:val="4BC20F6B"/>
    <w:multiLevelType w:val="multilevel"/>
    <w:tmpl w:val="4BC20F6B"/>
    <w:lvl w:ilvl="0" w:tentative="0">
      <w:start w:val="1"/>
      <w:numFmt w:val="decimal"/>
      <w:lvlText w:val="%1."/>
      <w:lvlJc w:val="right"/>
      <w:pPr>
        <w:tabs>
          <w:tab w:val="left" w:pos="720"/>
        </w:tabs>
        <w:ind w:left="720" w:hanging="360"/>
      </w:pPr>
      <w:rPr>
        <w:rFonts w:hint="default" w:cs="Times New Roman"/>
      </w:rPr>
    </w:lvl>
    <w:lvl w:ilvl="1" w:tentative="0">
      <w:start w:val="1"/>
      <w:numFmt w:val="lowerLetter"/>
      <w:lvlText w:val="%2."/>
      <w:lvlJc w:val="left"/>
      <w:pPr>
        <w:tabs>
          <w:tab w:val="left" w:pos="1440"/>
        </w:tabs>
        <w:ind w:left="1440" w:hanging="360"/>
      </w:pPr>
      <w:rPr>
        <w:rFonts w:cs="Times New Roman"/>
      </w:rPr>
    </w:lvl>
    <w:lvl w:ilvl="2" w:tentative="0">
      <w:start w:val="1"/>
      <w:numFmt w:val="lowerRoman"/>
      <w:lvlText w:val="%3."/>
      <w:lvlJc w:val="right"/>
      <w:pPr>
        <w:tabs>
          <w:tab w:val="left" w:pos="2160"/>
        </w:tabs>
        <w:ind w:left="2160" w:hanging="180"/>
      </w:pPr>
      <w:rPr>
        <w:rFonts w:cs="Times New Roman"/>
      </w:rPr>
    </w:lvl>
    <w:lvl w:ilvl="3" w:tentative="0">
      <w:start w:val="1"/>
      <w:numFmt w:val="decimal"/>
      <w:lvlText w:val="%4."/>
      <w:lvlJc w:val="left"/>
      <w:pPr>
        <w:tabs>
          <w:tab w:val="left" w:pos="2880"/>
        </w:tabs>
        <w:ind w:left="2880" w:hanging="360"/>
      </w:pPr>
      <w:rPr>
        <w:rFonts w:cs="Times New Roman"/>
      </w:rPr>
    </w:lvl>
    <w:lvl w:ilvl="4" w:tentative="0">
      <w:start w:val="1"/>
      <w:numFmt w:val="lowerLetter"/>
      <w:lvlText w:val="%5."/>
      <w:lvlJc w:val="left"/>
      <w:pPr>
        <w:tabs>
          <w:tab w:val="left" w:pos="3600"/>
        </w:tabs>
        <w:ind w:left="3600" w:hanging="360"/>
      </w:pPr>
      <w:rPr>
        <w:rFonts w:cs="Times New Roman"/>
      </w:rPr>
    </w:lvl>
    <w:lvl w:ilvl="5" w:tentative="0">
      <w:start w:val="1"/>
      <w:numFmt w:val="lowerRoman"/>
      <w:lvlText w:val="%6."/>
      <w:lvlJc w:val="right"/>
      <w:pPr>
        <w:tabs>
          <w:tab w:val="left" w:pos="4320"/>
        </w:tabs>
        <w:ind w:left="4320" w:hanging="180"/>
      </w:pPr>
      <w:rPr>
        <w:rFonts w:cs="Times New Roman"/>
      </w:rPr>
    </w:lvl>
    <w:lvl w:ilvl="6" w:tentative="0">
      <w:start w:val="1"/>
      <w:numFmt w:val="decimal"/>
      <w:lvlText w:val="%7."/>
      <w:lvlJc w:val="left"/>
      <w:pPr>
        <w:tabs>
          <w:tab w:val="left" w:pos="5040"/>
        </w:tabs>
        <w:ind w:left="5040" w:hanging="360"/>
      </w:pPr>
      <w:rPr>
        <w:rFonts w:cs="Times New Roman"/>
      </w:rPr>
    </w:lvl>
    <w:lvl w:ilvl="7" w:tentative="0">
      <w:start w:val="1"/>
      <w:numFmt w:val="lowerLetter"/>
      <w:lvlText w:val="%8."/>
      <w:lvlJc w:val="left"/>
      <w:pPr>
        <w:tabs>
          <w:tab w:val="left" w:pos="5760"/>
        </w:tabs>
        <w:ind w:left="5760" w:hanging="360"/>
      </w:pPr>
      <w:rPr>
        <w:rFonts w:cs="Times New Roman"/>
      </w:rPr>
    </w:lvl>
    <w:lvl w:ilvl="8" w:tentative="0">
      <w:start w:val="1"/>
      <w:numFmt w:val="lowerRoman"/>
      <w:lvlText w:val="%9."/>
      <w:lvlJc w:val="right"/>
      <w:pPr>
        <w:tabs>
          <w:tab w:val="left" w:pos="6480"/>
        </w:tabs>
        <w:ind w:left="6480" w:hanging="180"/>
      </w:pPr>
      <w:rPr>
        <w:rFonts w:cs="Times New Roman"/>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708"/>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7204"/>
    <w:rsid w:val="00003BE4"/>
    <w:rsid w:val="00006D4D"/>
    <w:rsid w:val="00071673"/>
    <w:rsid w:val="000804B7"/>
    <w:rsid w:val="000A52DE"/>
    <w:rsid w:val="000B5274"/>
    <w:rsid w:val="00100AE3"/>
    <w:rsid w:val="00101488"/>
    <w:rsid w:val="00113D86"/>
    <w:rsid w:val="00121653"/>
    <w:rsid w:val="00136D9D"/>
    <w:rsid w:val="00172ECC"/>
    <w:rsid w:val="001A5988"/>
    <w:rsid w:val="001B2F31"/>
    <w:rsid w:val="0023199D"/>
    <w:rsid w:val="00264C54"/>
    <w:rsid w:val="00270CD5"/>
    <w:rsid w:val="002821D5"/>
    <w:rsid w:val="002848A1"/>
    <w:rsid w:val="002906DE"/>
    <w:rsid w:val="0029294D"/>
    <w:rsid w:val="002C6ECC"/>
    <w:rsid w:val="002D2973"/>
    <w:rsid w:val="002E31B7"/>
    <w:rsid w:val="002E3D24"/>
    <w:rsid w:val="00306CCA"/>
    <w:rsid w:val="003345FC"/>
    <w:rsid w:val="00375A5B"/>
    <w:rsid w:val="00387473"/>
    <w:rsid w:val="003D02C2"/>
    <w:rsid w:val="003D2CFC"/>
    <w:rsid w:val="003E0937"/>
    <w:rsid w:val="004328AE"/>
    <w:rsid w:val="00470443"/>
    <w:rsid w:val="004C26DF"/>
    <w:rsid w:val="004C7C97"/>
    <w:rsid w:val="004F4352"/>
    <w:rsid w:val="00516954"/>
    <w:rsid w:val="00545048"/>
    <w:rsid w:val="00573078"/>
    <w:rsid w:val="005841D7"/>
    <w:rsid w:val="005D6D24"/>
    <w:rsid w:val="006734FC"/>
    <w:rsid w:val="006907ED"/>
    <w:rsid w:val="006A2ECC"/>
    <w:rsid w:val="006D183C"/>
    <w:rsid w:val="00731702"/>
    <w:rsid w:val="00793DAD"/>
    <w:rsid w:val="007B74CB"/>
    <w:rsid w:val="007D60A1"/>
    <w:rsid w:val="007E0A42"/>
    <w:rsid w:val="008601D0"/>
    <w:rsid w:val="00882A8B"/>
    <w:rsid w:val="008955C9"/>
    <w:rsid w:val="008A218E"/>
    <w:rsid w:val="008A6890"/>
    <w:rsid w:val="009250AB"/>
    <w:rsid w:val="00927204"/>
    <w:rsid w:val="00931447"/>
    <w:rsid w:val="00964C9E"/>
    <w:rsid w:val="00975200"/>
    <w:rsid w:val="009C5FC3"/>
    <w:rsid w:val="00A00AF8"/>
    <w:rsid w:val="00A07791"/>
    <w:rsid w:val="00A227B1"/>
    <w:rsid w:val="00A90255"/>
    <w:rsid w:val="00AD10FF"/>
    <w:rsid w:val="00BA50B9"/>
    <w:rsid w:val="00BB2F4E"/>
    <w:rsid w:val="00BC3024"/>
    <w:rsid w:val="00C47546"/>
    <w:rsid w:val="00C9498B"/>
    <w:rsid w:val="00C960D0"/>
    <w:rsid w:val="00CB0BCF"/>
    <w:rsid w:val="00CD617C"/>
    <w:rsid w:val="00D34C95"/>
    <w:rsid w:val="00DE3171"/>
    <w:rsid w:val="00DE38B8"/>
    <w:rsid w:val="00E71B5C"/>
    <w:rsid w:val="00E94F34"/>
    <w:rsid w:val="00EA5FD1"/>
    <w:rsid w:val="00EC0682"/>
    <w:rsid w:val="00F2143B"/>
    <w:rsid w:val="00F62246"/>
    <w:rsid w:val="00F77CF1"/>
    <w:rsid w:val="00F81A79"/>
    <w:rsid w:val="00FB1CD1"/>
    <w:rsid w:val="00FB70E5"/>
    <w:rsid w:val="00FC1214"/>
    <w:rsid w:val="00FF4CDA"/>
    <w:rsid w:val="027C2195"/>
    <w:rsid w:val="03443858"/>
    <w:rsid w:val="066C78D7"/>
    <w:rsid w:val="0D1D31D8"/>
    <w:rsid w:val="0E7819CB"/>
    <w:rsid w:val="18220B81"/>
    <w:rsid w:val="19C05381"/>
    <w:rsid w:val="1CE01DF0"/>
    <w:rsid w:val="1D146C31"/>
    <w:rsid w:val="1EAE3940"/>
    <w:rsid w:val="22FF5A25"/>
    <w:rsid w:val="26D900E3"/>
    <w:rsid w:val="2BAA5CC5"/>
    <w:rsid w:val="3A0337B6"/>
    <w:rsid w:val="3A511082"/>
    <w:rsid w:val="44632243"/>
    <w:rsid w:val="4EBB45C4"/>
    <w:rsid w:val="51CD5FB3"/>
    <w:rsid w:val="52284F3C"/>
    <w:rsid w:val="52C5375C"/>
    <w:rsid w:val="59C811FE"/>
    <w:rsid w:val="5A8367F5"/>
    <w:rsid w:val="60184133"/>
    <w:rsid w:val="64EF5AB4"/>
    <w:rsid w:val="672A61B6"/>
    <w:rsid w:val="6BFF7688"/>
    <w:rsid w:val="710D6C61"/>
    <w:rsid w:val="72CC6B06"/>
    <w:rsid w:val="75CB2F29"/>
    <w:rsid w:val="760925D9"/>
    <w:rsid w:val="791A26BE"/>
    <w:rsid w:val="7AB96075"/>
    <w:rsid w:val="7B1D0C00"/>
  </w:rsids>
  <m:mathPr>
    <m:mathFont m:val="Cambria Math"/>
    <m:brkBin m:val="before"/>
    <m:brkBinSub m:val="--"/>
    <m:smallFrac m:val="1"/>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semiHidden="0" w:name="heading 4"/>
    <w:lsdException w:qFormat="1" w:uiPriority="0" w:semiHidden="0" w:name="heading 5"/>
    <w:lsdException w:qFormat="1" w:uiPriority="0" w:semiHidden="0" w:name="heading 6"/>
    <w:lsdException w:qFormat="1" w:unhideWhenUsed="0" w:uiPriority="0" w:semiHidden="0" w:name="heading 7"/>
    <w:lsdException w:qFormat="1" w:uiPriority="0" w:semiHidden="0" w:name="heading 8"/>
    <w:lsdException w:qFormat="1"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name="footnote text"/>
    <w:lsdException w:qFormat="1" w:uiPriority="0" w:name="annotation text"/>
    <w:lsdException w:qFormat="1" w:unhideWhenUsed="0" w:uiPriority="99"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name="footnote reference"/>
    <w:lsdException w:qFormat="1" w:uiPriority="0" w:name="annotation reference"/>
    <w:lsdException w:qFormat="1"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name="Body Text 2"/>
    <w:lsdException w:uiPriority="99" w:name="Body Text 3"/>
    <w:lsdException w:qFormat="1" w:unhideWhenUsed="0" w:uiPriority="0" w:semiHidden="0" w:name="Body Text Indent 2"/>
    <w:lsdException w:qFormat="1" w:uiPriority="0" w:semiHidden="0" w:name="Body Text Indent 3"/>
    <w:lsdException w:uiPriority="99" w:name="Block Text"/>
    <w:lsdException w:qFormat="1" w:uiPriority="99" w:semiHidden="0" w:name="Hyperlink"/>
    <w:lsdException w:qFormat="1" w:uiPriority="0" w:name="FollowedHyperlink"/>
    <w:lsdException w:qFormat="1" w:unhideWhenUsed="0" w:uiPriority="0" w:semiHidden="0" w:name="Strong"/>
    <w:lsdException w:qFormat="1" w:unhideWhenUsed="0" w:uiPriority="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59" w:semiHidden="0" w:name="Table Grid"/>
    <w:lsdException w:uiPriority="99" w:name="Table Theme"/>
    <w:lsdException w:qFormat="1" w:unhideWhenUsed="0" w:uiPriority="0" w:semiHidden="0" w:name="No Spacing"/>
    <w:lsdException w:qFormat="1" w:unhideWhenUsed="0" w:uiPriority="0" w:semiHidden="0" w:name="List Paragraph"/>
  </w:latentStyles>
  <w:style w:type="paragraph" w:default="1" w:styleId="1">
    <w:name w:val="Normal"/>
    <w:autoRedefine/>
    <w:qFormat/>
    <w:uiPriority w:val="0"/>
    <w:pPr>
      <w:spacing w:after="200" w:line="276" w:lineRule="auto"/>
    </w:pPr>
    <w:rPr>
      <w:rFonts w:asciiTheme="minorHAnsi" w:hAnsiTheme="minorHAnsi" w:eastAsiaTheme="minorEastAsia" w:cstheme="minorBidi"/>
      <w:sz w:val="22"/>
      <w:szCs w:val="22"/>
      <w:lang w:val="ru-RU" w:eastAsia="ru-RU" w:bidi="ar-SA"/>
    </w:rPr>
  </w:style>
  <w:style w:type="paragraph" w:styleId="2">
    <w:name w:val="heading 1"/>
    <w:basedOn w:val="1"/>
    <w:next w:val="1"/>
    <w:link w:val="39"/>
    <w:autoRedefine/>
    <w:qFormat/>
    <w:uiPriority w:val="0"/>
    <w:pPr>
      <w:keepNext/>
      <w:autoSpaceDE w:val="0"/>
      <w:autoSpaceDN w:val="0"/>
      <w:adjustRightInd w:val="0"/>
      <w:spacing w:after="0" w:line="240" w:lineRule="auto"/>
      <w:jc w:val="center"/>
      <w:outlineLvl w:val="0"/>
    </w:pPr>
    <w:rPr>
      <w:rFonts w:ascii="Times New Roman" w:hAnsi="Times New Roman" w:eastAsia="Arial Unicode MS" w:cs="Times New Roman"/>
      <w:sz w:val="28"/>
      <w:szCs w:val="24"/>
    </w:rPr>
  </w:style>
  <w:style w:type="paragraph" w:styleId="3">
    <w:name w:val="heading 2"/>
    <w:basedOn w:val="1"/>
    <w:next w:val="1"/>
    <w:link w:val="40"/>
    <w:autoRedefine/>
    <w:qFormat/>
    <w:uiPriority w:val="0"/>
    <w:pPr>
      <w:keepNext/>
      <w:autoSpaceDE w:val="0"/>
      <w:autoSpaceDN w:val="0"/>
      <w:adjustRightInd w:val="0"/>
      <w:spacing w:after="0" w:line="240" w:lineRule="auto"/>
      <w:ind w:firstLine="540"/>
      <w:jc w:val="center"/>
      <w:outlineLvl w:val="1"/>
    </w:pPr>
    <w:rPr>
      <w:rFonts w:ascii="Times New Roman" w:hAnsi="Times New Roman" w:eastAsia="Times New Roman" w:cs="Times New Roman"/>
      <w:sz w:val="28"/>
      <w:szCs w:val="24"/>
    </w:rPr>
  </w:style>
  <w:style w:type="paragraph" w:styleId="4">
    <w:name w:val="heading 3"/>
    <w:basedOn w:val="1"/>
    <w:next w:val="1"/>
    <w:link w:val="81"/>
    <w:autoRedefine/>
    <w:qFormat/>
    <w:uiPriority w:val="0"/>
    <w:pPr>
      <w:keepNext/>
      <w:spacing w:after="0" w:line="240" w:lineRule="auto"/>
      <w:jc w:val="both"/>
      <w:outlineLvl w:val="2"/>
    </w:pPr>
    <w:rPr>
      <w:rFonts w:ascii="Times New Roman" w:hAnsi="Times New Roman" w:eastAsia="Times New Roman" w:cs="Times New Roman"/>
      <w:b/>
      <w:sz w:val="24"/>
      <w:szCs w:val="20"/>
    </w:rPr>
  </w:style>
  <w:style w:type="paragraph" w:styleId="5">
    <w:name w:val="heading 4"/>
    <w:basedOn w:val="1"/>
    <w:next w:val="1"/>
    <w:link w:val="75"/>
    <w:autoRedefine/>
    <w:unhideWhenUsed/>
    <w:qFormat/>
    <w:uiPriority w:val="0"/>
    <w:pPr>
      <w:keepNext/>
      <w:keepLines/>
      <w:spacing w:before="200" w:after="0"/>
      <w:outlineLvl w:val="3"/>
    </w:pPr>
    <w:rPr>
      <w:rFonts w:asciiTheme="majorHAnsi" w:hAnsiTheme="majorHAnsi" w:eastAsiaTheme="majorEastAsia" w:cstheme="majorBidi"/>
      <w:b/>
      <w:bCs/>
      <w:i/>
      <w:iCs/>
      <w:color w:val="4F81BD" w:themeColor="accent1"/>
      <w14:textFill>
        <w14:solidFill>
          <w14:schemeClr w14:val="accent1"/>
        </w14:solidFill>
      </w14:textFill>
    </w:rPr>
  </w:style>
  <w:style w:type="paragraph" w:styleId="6">
    <w:name w:val="heading 5"/>
    <w:basedOn w:val="1"/>
    <w:next w:val="1"/>
    <w:link w:val="76"/>
    <w:autoRedefine/>
    <w:unhideWhenUsed/>
    <w:qFormat/>
    <w:uiPriority w:val="0"/>
    <w:pPr>
      <w:keepNext/>
      <w:keepLines/>
      <w:spacing w:before="200" w:after="0"/>
      <w:outlineLvl w:val="4"/>
    </w:pPr>
    <w:rPr>
      <w:rFonts w:asciiTheme="majorHAnsi" w:hAnsiTheme="majorHAnsi" w:eastAsiaTheme="majorEastAsia" w:cstheme="majorBidi"/>
      <w:color w:val="254061" w:themeColor="accent1" w:themeShade="80"/>
    </w:rPr>
  </w:style>
  <w:style w:type="paragraph" w:styleId="7">
    <w:name w:val="heading 6"/>
    <w:basedOn w:val="1"/>
    <w:next w:val="1"/>
    <w:link w:val="77"/>
    <w:autoRedefine/>
    <w:unhideWhenUsed/>
    <w:qFormat/>
    <w:uiPriority w:val="0"/>
    <w:pPr>
      <w:keepNext/>
      <w:keepLines/>
      <w:spacing w:before="200" w:after="0"/>
      <w:outlineLvl w:val="5"/>
    </w:pPr>
    <w:rPr>
      <w:rFonts w:asciiTheme="majorHAnsi" w:hAnsiTheme="majorHAnsi" w:eastAsiaTheme="majorEastAsia" w:cstheme="majorBidi"/>
      <w:i/>
      <w:iCs/>
      <w:color w:val="254061" w:themeColor="accent1" w:themeShade="80"/>
    </w:rPr>
  </w:style>
  <w:style w:type="paragraph" w:styleId="8">
    <w:name w:val="heading 7"/>
    <w:basedOn w:val="1"/>
    <w:next w:val="1"/>
    <w:link w:val="82"/>
    <w:autoRedefine/>
    <w:qFormat/>
    <w:uiPriority w:val="0"/>
    <w:pPr>
      <w:keepNext/>
      <w:spacing w:after="0" w:line="240" w:lineRule="auto"/>
      <w:outlineLvl w:val="6"/>
    </w:pPr>
    <w:rPr>
      <w:rFonts w:ascii="Times New Roman" w:hAnsi="Times New Roman" w:eastAsia="Times New Roman" w:cs="Times New Roman"/>
      <w:sz w:val="26"/>
      <w:szCs w:val="20"/>
    </w:rPr>
  </w:style>
  <w:style w:type="paragraph" w:styleId="9">
    <w:name w:val="heading 8"/>
    <w:basedOn w:val="1"/>
    <w:next w:val="1"/>
    <w:link w:val="78"/>
    <w:autoRedefine/>
    <w:unhideWhenUsed/>
    <w:qFormat/>
    <w:uiPriority w:val="0"/>
    <w:pPr>
      <w:keepNext/>
      <w:keepLines/>
      <w:spacing w:before="200" w:after="0"/>
      <w:outlineLvl w:val="7"/>
    </w:pPr>
    <w:rPr>
      <w:rFonts w:asciiTheme="majorHAnsi" w:hAnsiTheme="majorHAnsi" w:eastAsiaTheme="majorEastAsia" w:cstheme="majorBidi"/>
      <w:color w:val="404040" w:themeColor="text1" w:themeTint="BF"/>
      <w:sz w:val="20"/>
      <w:szCs w:val="20"/>
      <w14:textFill>
        <w14:solidFill>
          <w14:schemeClr w14:val="tx1">
            <w14:lumMod w14:val="75000"/>
            <w14:lumOff w14:val="25000"/>
          </w14:schemeClr>
        </w14:solidFill>
      </w14:textFill>
    </w:rPr>
  </w:style>
  <w:style w:type="paragraph" w:styleId="10">
    <w:name w:val="heading 9"/>
    <w:basedOn w:val="1"/>
    <w:next w:val="1"/>
    <w:link w:val="79"/>
    <w:autoRedefine/>
    <w:unhideWhenUsed/>
    <w:qFormat/>
    <w:uiPriority w:val="0"/>
    <w:pPr>
      <w:keepNext/>
      <w:keepLines/>
      <w:spacing w:before="200" w:after="0"/>
      <w:outlineLvl w:val="8"/>
    </w:pPr>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default="1" w:styleId="11">
    <w:name w:val="Default Paragraph Font"/>
    <w:autoRedefine/>
    <w:semiHidden/>
    <w:unhideWhenUsed/>
    <w:qFormat/>
    <w:uiPriority w:val="1"/>
  </w:style>
  <w:style w:type="table" w:default="1" w:styleId="12">
    <w:name w:val="Normal Table"/>
    <w:autoRedefine/>
    <w:semiHidden/>
    <w:unhideWhenUsed/>
    <w:qFormat/>
    <w:uiPriority w:val="99"/>
    <w:tblPr>
      <w:tblCellMar>
        <w:top w:w="0" w:type="dxa"/>
        <w:left w:w="108" w:type="dxa"/>
        <w:bottom w:w="0" w:type="dxa"/>
        <w:right w:w="108" w:type="dxa"/>
      </w:tblCellMar>
    </w:tblPr>
  </w:style>
  <w:style w:type="character" w:styleId="13">
    <w:name w:val="FollowedHyperlink"/>
    <w:autoRedefine/>
    <w:semiHidden/>
    <w:unhideWhenUsed/>
    <w:qFormat/>
    <w:uiPriority w:val="0"/>
    <w:rPr>
      <w:color w:val="800080"/>
      <w:u w:val="single"/>
    </w:rPr>
  </w:style>
  <w:style w:type="character" w:styleId="14">
    <w:name w:val="footnote reference"/>
    <w:autoRedefine/>
    <w:semiHidden/>
    <w:qFormat/>
    <w:uiPriority w:val="0"/>
    <w:rPr>
      <w:vertAlign w:val="superscript"/>
    </w:rPr>
  </w:style>
  <w:style w:type="character" w:styleId="15">
    <w:name w:val="annotation reference"/>
    <w:autoRedefine/>
    <w:semiHidden/>
    <w:unhideWhenUsed/>
    <w:qFormat/>
    <w:uiPriority w:val="0"/>
    <w:rPr>
      <w:sz w:val="16"/>
      <w:szCs w:val="16"/>
    </w:rPr>
  </w:style>
  <w:style w:type="character" w:styleId="16">
    <w:name w:val="Emphasis"/>
    <w:autoRedefine/>
    <w:qFormat/>
    <w:uiPriority w:val="0"/>
    <w:rPr>
      <w:i/>
      <w:iCs/>
    </w:rPr>
  </w:style>
  <w:style w:type="character" w:styleId="17">
    <w:name w:val="Hyperlink"/>
    <w:basedOn w:val="11"/>
    <w:autoRedefine/>
    <w:unhideWhenUsed/>
    <w:qFormat/>
    <w:uiPriority w:val="99"/>
    <w:rPr>
      <w:color w:val="0000FF" w:themeColor="hyperlink"/>
      <w:u w:val="single"/>
      <w14:textFill>
        <w14:solidFill>
          <w14:schemeClr w14:val="hlink"/>
        </w14:solidFill>
      </w14:textFill>
    </w:rPr>
  </w:style>
  <w:style w:type="character" w:styleId="18">
    <w:name w:val="page number"/>
    <w:basedOn w:val="11"/>
    <w:autoRedefine/>
    <w:qFormat/>
    <w:uiPriority w:val="0"/>
  </w:style>
  <w:style w:type="character" w:styleId="19">
    <w:name w:val="line number"/>
    <w:basedOn w:val="11"/>
    <w:autoRedefine/>
    <w:semiHidden/>
    <w:unhideWhenUsed/>
    <w:qFormat/>
    <w:uiPriority w:val="99"/>
  </w:style>
  <w:style w:type="character" w:styleId="20">
    <w:name w:val="Strong"/>
    <w:autoRedefine/>
    <w:qFormat/>
    <w:uiPriority w:val="0"/>
    <w:rPr>
      <w:b/>
      <w:bCs/>
    </w:rPr>
  </w:style>
  <w:style w:type="paragraph" w:styleId="21">
    <w:name w:val="Balloon Text"/>
    <w:basedOn w:val="1"/>
    <w:link w:val="38"/>
    <w:autoRedefine/>
    <w:unhideWhenUsed/>
    <w:qFormat/>
    <w:uiPriority w:val="0"/>
    <w:pPr>
      <w:spacing w:after="0" w:line="240" w:lineRule="auto"/>
    </w:pPr>
    <w:rPr>
      <w:rFonts w:ascii="Tahoma" w:hAnsi="Tahoma" w:cs="Tahoma"/>
      <w:sz w:val="16"/>
      <w:szCs w:val="16"/>
    </w:rPr>
  </w:style>
  <w:style w:type="paragraph" w:styleId="22">
    <w:name w:val="Body Text 2"/>
    <w:basedOn w:val="1"/>
    <w:link w:val="54"/>
    <w:autoRedefine/>
    <w:semiHidden/>
    <w:qFormat/>
    <w:uiPriority w:val="0"/>
    <w:pPr>
      <w:autoSpaceDE w:val="0"/>
      <w:autoSpaceDN w:val="0"/>
      <w:adjustRightInd w:val="0"/>
      <w:spacing w:after="0" w:line="240" w:lineRule="auto"/>
      <w:jc w:val="center"/>
    </w:pPr>
    <w:rPr>
      <w:rFonts w:ascii="Times New Roman" w:hAnsi="Times New Roman" w:eastAsia="Times New Roman" w:cs="Times New Roman"/>
      <w:sz w:val="28"/>
      <w:szCs w:val="28"/>
    </w:rPr>
  </w:style>
  <w:style w:type="paragraph" w:styleId="23">
    <w:name w:val="Plain Text"/>
    <w:basedOn w:val="1"/>
    <w:autoRedefine/>
    <w:qFormat/>
    <w:uiPriority w:val="0"/>
    <w:pPr>
      <w:widowControl w:val="0"/>
    </w:pPr>
    <w:rPr>
      <w:rFonts w:ascii="Courier New" w:hAnsi="Courier New"/>
    </w:rPr>
  </w:style>
  <w:style w:type="paragraph" w:styleId="24">
    <w:name w:val="Body Text Indent 3"/>
    <w:basedOn w:val="1"/>
    <w:link w:val="80"/>
    <w:autoRedefine/>
    <w:unhideWhenUsed/>
    <w:qFormat/>
    <w:uiPriority w:val="0"/>
    <w:pPr>
      <w:spacing w:after="120"/>
      <w:ind w:left="283"/>
    </w:pPr>
    <w:rPr>
      <w:sz w:val="16"/>
      <w:szCs w:val="16"/>
    </w:rPr>
  </w:style>
  <w:style w:type="paragraph" w:styleId="25">
    <w:name w:val="annotation text"/>
    <w:basedOn w:val="1"/>
    <w:link w:val="44"/>
    <w:autoRedefine/>
    <w:semiHidden/>
    <w:unhideWhenUsed/>
    <w:qFormat/>
    <w:uiPriority w:val="0"/>
    <w:pPr>
      <w:spacing w:after="0" w:line="240" w:lineRule="auto"/>
    </w:pPr>
    <w:rPr>
      <w:rFonts w:ascii="Times New Roman" w:hAnsi="Times New Roman" w:eastAsia="Times New Roman" w:cs="Times New Roman"/>
      <w:sz w:val="20"/>
      <w:szCs w:val="20"/>
    </w:rPr>
  </w:style>
  <w:style w:type="paragraph" w:styleId="26">
    <w:name w:val="footnote text"/>
    <w:basedOn w:val="1"/>
    <w:link w:val="51"/>
    <w:autoRedefine/>
    <w:semiHidden/>
    <w:qFormat/>
    <w:uiPriority w:val="0"/>
    <w:pPr>
      <w:spacing w:after="0" w:line="240" w:lineRule="auto"/>
    </w:pPr>
    <w:rPr>
      <w:rFonts w:ascii="Times New Roman" w:hAnsi="Times New Roman" w:eastAsia="Times New Roman" w:cs="Times New Roman"/>
      <w:sz w:val="20"/>
      <w:szCs w:val="20"/>
    </w:rPr>
  </w:style>
  <w:style w:type="paragraph" w:styleId="27">
    <w:name w:val="header"/>
    <w:basedOn w:val="1"/>
    <w:link w:val="50"/>
    <w:autoRedefine/>
    <w:qFormat/>
    <w:uiPriority w:val="99"/>
    <w:pPr>
      <w:tabs>
        <w:tab w:val="center" w:pos="4677"/>
        <w:tab w:val="right" w:pos="9355"/>
      </w:tabs>
      <w:spacing w:after="0" w:line="240" w:lineRule="auto"/>
    </w:pPr>
    <w:rPr>
      <w:rFonts w:ascii="Times New Roman" w:hAnsi="Times New Roman" w:eastAsia="Times New Roman" w:cs="Times New Roman"/>
      <w:sz w:val="24"/>
      <w:szCs w:val="24"/>
    </w:rPr>
  </w:style>
  <w:style w:type="paragraph" w:styleId="28">
    <w:name w:val="Body Text"/>
    <w:basedOn w:val="1"/>
    <w:link w:val="46"/>
    <w:autoRedefine/>
    <w:unhideWhenUsed/>
    <w:qFormat/>
    <w:uiPriority w:val="0"/>
    <w:pPr>
      <w:spacing w:after="120" w:line="240" w:lineRule="auto"/>
    </w:pPr>
    <w:rPr>
      <w:rFonts w:ascii="Times New Roman" w:hAnsi="Times New Roman" w:eastAsia="Times New Roman" w:cs="Times New Roman"/>
      <w:sz w:val="24"/>
      <w:szCs w:val="24"/>
    </w:rPr>
  </w:style>
  <w:style w:type="paragraph" w:styleId="29">
    <w:name w:val="Body Text Indent"/>
    <w:basedOn w:val="1"/>
    <w:link w:val="52"/>
    <w:autoRedefine/>
    <w:unhideWhenUsed/>
    <w:qFormat/>
    <w:uiPriority w:val="0"/>
    <w:pPr>
      <w:spacing w:after="120" w:line="240" w:lineRule="auto"/>
      <w:ind w:left="283"/>
    </w:pPr>
    <w:rPr>
      <w:rFonts w:ascii="Times New Roman" w:hAnsi="Times New Roman" w:eastAsia="Times New Roman" w:cs="Times New Roman"/>
      <w:sz w:val="24"/>
      <w:szCs w:val="24"/>
    </w:rPr>
  </w:style>
  <w:style w:type="paragraph" w:styleId="30">
    <w:name w:val="Title"/>
    <w:basedOn w:val="1"/>
    <w:link w:val="83"/>
    <w:autoRedefine/>
    <w:qFormat/>
    <w:uiPriority w:val="0"/>
    <w:pPr>
      <w:spacing w:after="0" w:line="240" w:lineRule="auto"/>
      <w:jc w:val="center"/>
    </w:pPr>
    <w:rPr>
      <w:rFonts w:ascii="Times New Roman" w:hAnsi="Times New Roman" w:eastAsia="Times New Roman" w:cs="Times New Roman"/>
      <w:b/>
      <w:sz w:val="28"/>
      <w:szCs w:val="20"/>
    </w:rPr>
  </w:style>
  <w:style w:type="paragraph" w:styleId="31">
    <w:name w:val="footer"/>
    <w:basedOn w:val="1"/>
    <w:link w:val="53"/>
    <w:autoRedefine/>
    <w:unhideWhenUsed/>
    <w:qFormat/>
    <w:uiPriority w:val="0"/>
    <w:pPr>
      <w:tabs>
        <w:tab w:val="center" w:pos="4677"/>
        <w:tab w:val="right" w:pos="9355"/>
      </w:tabs>
      <w:spacing w:after="0" w:line="240" w:lineRule="auto"/>
    </w:pPr>
    <w:rPr>
      <w:rFonts w:ascii="Times New Roman" w:hAnsi="Times New Roman" w:eastAsia="Times New Roman" w:cs="Times New Roman"/>
      <w:sz w:val="24"/>
      <w:szCs w:val="24"/>
    </w:rPr>
  </w:style>
  <w:style w:type="paragraph" w:styleId="32">
    <w:name w:val="Normal (Web)"/>
    <w:basedOn w:val="1"/>
    <w:autoRedefine/>
    <w:unhideWhenUsed/>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paragraph" w:styleId="33">
    <w:name w:val="Body Text Indent 2"/>
    <w:basedOn w:val="1"/>
    <w:link w:val="45"/>
    <w:autoRedefine/>
    <w:qFormat/>
    <w:uiPriority w:val="0"/>
    <w:pPr>
      <w:autoSpaceDE w:val="0"/>
      <w:autoSpaceDN w:val="0"/>
      <w:adjustRightInd w:val="0"/>
      <w:spacing w:after="0" w:line="240" w:lineRule="auto"/>
      <w:ind w:firstLine="540"/>
      <w:jc w:val="center"/>
    </w:pPr>
    <w:rPr>
      <w:rFonts w:ascii="Times New Roman" w:hAnsi="Times New Roman" w:eastAsia="Times New Roman" w:cs="Times New Roman"/>
      <w:sz w:val="28"/>
      <w:szCs w:val="24"/>
    </w:rPr>
  </w:style>
  <w:style w:type="table" w:styleId="34">
    <w:name w:val="Table Grid"/>
    <w:basedOn w:val="12"/>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35">
    <w:name w:val="Гиперссылка1"/>
    <w:basedOn w:val="11"/>
    <w:autoRedefine/>
    <w:qFormat/>
    <w:uiPriority w:val="0"/>
  </w:style>
  <w:style w:type="paragraph" w:customStyle="1" w:styleId="36">
    <w:name w:val="11"/>
    <w:basedOn w:val="1"/>
    <w:autoRedefine/>
    <w:qFormat/>
    <w:uiPriority w:val="0"/>
    <w:pPr>
      <w:spacing w:before="100" w:beforeAutospacing="1" w:after="100" w:afterAutospacing="1" w:line="240" w:lineRule="auto"/>
    </w:pPr>
    <w:rPr>
      <w:rFonts w:ascii="Times New Roman" w:hAnsi="Times New Roman" w:eastAsia="Times New Roman" w:cs="Times New Roman"/>
      <w:sz w:val="24"/>
      <w:szCs w:val="24"/>
    </w:rPr>
  </w:style>
  <w:style w:type="character" w:customStyle="1" w:styleId="37">
    <w:name w:val="Неразрешенное упоминание1"/>
    <w:basedOn w:val="11"/>
    <w:autoRedefine/>
    <w:semiHidden/>
    <w:unhideWhenUsed/>
    <w:qFormat/>
    <w:uiPriority w:val="99"/>
    <w:rPr>
      <w:color w:val="605E5C"/>
      <w:shd w:val="clear" w:color="auto" w:fill="E1DFDD"/>
    </w:rPr>
  </w:style>
  <w:style w:type="character" w:customStyle="1" w:styleId="38">
    <w:name w:val="Текст выноски Знак"/>
    <w:basedOn w:val="11"/>
    <w:link w:val="21"/>
    <w:autoRedefine/>
    <w:qFormat/>
    <w:uiPriority w:val="0"/>
    <w:rPr>
      <w:rFonts w:ascii="Tahoma" w:hAnsi="Tahoma" w:cs="Tahoma"/>
      <w:sz w:val="16"/>
      <w:szCs w:val="16"/>
    </w:rPr>
  </w:style>
  <w:style w:type="character" w:customStyle="1" w:styleId="39">
    <w:name w:val="Заголовок 1 Знак"/>
    <w:basedOn w:val="11"/>
    <w:link w:val="2"/>
    <w:autoRedefine/>
    <w:qFormat/>
    <w:uiPriority w:val="0"/>
    <w:rPr>
      <w:rFonts w:ascii="Times New Roman" w:hAnsi="Times New Roman" w:eastAsia="Arial Unicode MS" w:cs="Times New Roman"/>
      <w:sz w:val="28"/>
      <w:szCs w:val="24"/>
    </w:rPr>
  </w:style>
  <w:style w:type="character" w:customStyle="1" w:styleId="40">
    <w:name w:val="Заголовок 2 Знак"/>
    <w:basedOn w:val="11"/>
    <w:link w:val="3"/>
    <w:autoRedefine/>
    <w:qFormat/>
    <w:uiPriority w:val="0"/>
    <w:rPr>
      <w:rFonts w:ascii="Times New Roman" w:hAnsi="Times New Roman" w:eastAsia="Times New Roman" w:cs="Times New Roman"/>
      <w:sz w:val="28"/>
      <w:szCs w:val="24"/>
    </w:rPr>
  </w:style>
  <w:style w:type="paragraph" w:styleId="41">
    <w:name w:val="No Spacing"/>
    <w:autoRedefine/>
    <w:qFormat/>
    <w:uiPriority w:val="0"/>
    <w:rPr>
      <w:rFonts w:ascii="Calibri" w:hAnsi="Calibri" w:eastAsia="Times New Roman" w:cs="Times New Roman"/>
      <w:sz w:val="22"/>
      <w:szCs w:val="22"/>
      <w:lang w:val="ru-RU" w:eastAsia="ru-RU" w:bidi="ar-SA"/>
    </w:rPr>
  </w:style>
  <w:style w:type="paragraph" w:customStyle="1" w:styleId="42">
    <w:name w:val="ConsPlusNonformat"/>
    <w:autoRedefine/>
    <w:qFormat/>
    <w:uiPriority w:val="0"/>
    <w:pPr>
      <w:widowControl w:val="0"/>
      <w:autoSpaceDE w:val="0"/>
      <w:autoSpaceDN w:val="0"/>
      <w:adjustRightInd w:val="0"/>
    </w:pPr>
    <w:rPr>
      <w:rFonts w:ascii="Courier New" w:hAnsi="Courier New" w:eastAsia="Times New Roman" w:cs="Courier New"/>
      <w:lang w:val="ru-RU" w:eastAsia="ru-RU" w:bidi="ar-SA"/>
    </w:rPr>
  </w:style>
  <w:style w:type="paragraph" w:customStyle="1" w:styleId="43">
    <w:name w:val="ConsPlusCell"/>
    <w:autoRedefine/>
    <w:qFormat/>
    <w:uiPriority w:val="0"/>
    <w:pPr>
      <w:widowControl w:val="0"/>
      <w:autoSpaceDE w:val="0"/>
      <w:autoSpaceDN w:val="0"/>
      <w:adjustRightInd w:val="0"/>
    </w:pPr>
    <w:rPr>
      <w:rFonts w:ascii="Times New Roman" w:hAnsi="Times New Roman" w:eastAsia="Times New Roman" w:cs="Times New Roman"/>
      <w:sz w:val="24"/>
      <w:szCs w:val="24"/>
      <w:lang w:val="ru-RU" w:eastAsia="ru-RU" w:bidi="ar-SA"/>
    </w:rPr>
  </w:style>
  <w:style w:type="character" w:customStyle="1" w:styleId="44">
    <w:name w:val="Текст примечания Знак"/>
    <w:basedOn w:val="11"/>
    <w:link w:val="25"/>
    <w:autoRedefine/>
    <w:semiHidden/>
    <w:qFormat/>
    <w:uiPriority w:val="0"/>
    <w:rPr>
      <w:rFonts w:ascii="Times New Roman" w:hAnsi="Times New Roman" w:eastAsia="Times New Roman" w:cs="Times New Roman"/>
      <w:sz w:val="20"/>
      <w:szCs w:val="20"/>
    </w:rPr>
  </w:style>
  <w:style w:type="character" w:customStyle="1" w:styleId="45">
    <w:name w:val="Основной текст с отступом 2 Знак"/>
    <w:basedOn w:val="11"/>
    <w:link w:val="33"/>
    <w:autoRedefine/>
    <w:qFormat/>
    <w:uiPriority w:val="0"/>
    <w:rPr>
      <w:rFonts w:ascii="Times New Roman" w:hAnsi="Times New Roman" w:eastAsia="Times New Roman" w:cs="Times New Roman"/>
      <w:sz w:val="28"/>
      <w:szCs w:val="24"/>
    </w:rPr>
  </w:style>
  <w:style w:type="character" w:customStyle="1" w:styleId="46">
    <w:name w:val="Основной текст Знак"/>
    <w:basedOn w:val="11"/>
    <w:link w:val="28"/>
    <w:autoRedefine/>
    <w:qFormat/>
    <w:uiPriority w:val="0"/>
    <w:rPr>
      <w:rFonts w:ascii="Times New Roman" w:hAnsi="Times New Roman" w:eastAsia="Times New Roman" w:cs="Times New Roman"/>
      <w:sz w:val="24"/>
      <w:szCs w:val="24"/>
    </w:rPr>
  </w:style>
  <w:style w:type="paragraph" w:customStyle="1" w:styleId="47">
    <w:name w:val="Таблицы (моноширинный)"/>
    <w:basedOn w:val="1"/>
    <w:next w:val="1"/>
    <w:autoRedefine/>
    <w:qFormat/>
    <w:uiPriority w:val="0"/>
    <w:pPr>
      <w:autoSpaceDE w:val="0"/>
      <w:autoSpaceDN w:val="0"/>
      <w:adjustRightInd w:val="0"/>
      <w:spacing w:after="0" w:line="240" w:lineRule="auto"/>
      <w:jc w:val="both"/>
    </w:pPr>
    <w:rPr>
      <w:rFonts w:ascii="Courier New" w:hAnsi="Courier New" w:eastAsia="Times New Roman" w:cs="Courier New"/>
    </w:rPr>
  </w:style>
  <w:style w:type="paragraph" w:customStyle="1" w:styleId="48">
    <w:name w:val="ConsPlusNormal"/>
    <w:autoRedefine/>
    <w:qFormat/>
    <w:uiPriority w:val="0"/>
    <w:pPr>
      <w:widowControl w:val="0"/>
      <w:suppressAutoHyphens/>
      <w:autoSpaceDE w:val="0"/>
      <w:ind w:firstLine="720"/>
    </w:pPr>
    <w:rPr>
      <w:rFonts w:ascii="Arial" w:hAnsi="Arial" w:eastAsia="Times New Roman" w:cs="Arial"/>
      <w:lang w:val="ru-RU" w:eastAsia="ar-SA" w:bidi="ar-SA"/>
    </w:rPr>
  </w:style>
  <w:style w:type="character" w:customStyle="1" w:styleId="49">
    <w:name w:val="Гипертекстовая ссылка"/>
    <w:autoRedefine/>
    <w:qFormat/>
    <w:uiPriority w:val="99"/>
    <w:rPr>
      <w:color w:val="008000"/>
      <w:sz w:val="20"/>
      <w:szCs w:val="20"/>
      <w:u w:val="single"/>
    </w:rPr>
  </w:style>
  <w:style w:type="character" w:customStyle="1" w:styleId="50">
    <w:name w:val="Верхний колонтитул Знак"/>
    <w:basedOn w:val="11"/>
    <w:link w:val="27"/>
    <w:autoRedefine/>
    <w:qFormat/>
    <w:uiPriority w:val="99"/>
    <w:rPr>
      <w:rFonts w:ascii="Times New Roman" w:hAnsi="Times New Roman" w:eastAsia="Times New Roman" w:cs="Times New Roman"/>
      <w:sz w:val="24"/>
      <w:szCs w:val="24"/>
    </w:rPr>
  </w:style>
  <w:style w:type="character" w:customStyle="1" w:styleId="51">
    <w:name w:val="Текст сноски Знак"/>
    <w:basedOn w:val="11"/>
    <w:link w:val="26"/>
    <w:autoRedefine/>
    <w:semiHidden/>
    <w:qFormat/>
    <w:uiPriority w:val="0"/>
    <w:rPr>
      <w:rFonts w:ascii="Times New Roman" w:hAnsi="Times New Roman" w:eastAsia="Times New Roman" w:cs="Times New Roman"/>
      <w:sz w:val="20"/>
      <w:szCs w:val="20"/>
    </w:rPr>
  </w:style>
  <w:style w:type="character" w:customStyle="1" w:styleId="52">
    <w:name w:val="Основной текст с отступом Знак"/>
    <w:basedOn w:val="11"/>
    <w:link w:val="29"/>
    <w:autoRedefine/>
    <w:qFormat/>
    <w:uiPriority w:val="0"/>
    <w:rPr>
      <w:rFonts w:ascii="Times New Roman" w:hAnsi="Times New Roman" w:eastAsia="Times New Roman" w:cs="Times New Roman"/>
      <w:sz w:val="24"/>
      <w:szCs w:val="24"/>
    </w:rPr>
  </w:style>
  <w:style w:type="character" w:customStyle="1" w:styleId="53">
    <w:name w:val="Нижний колонтитул Знак"/>
    <w:basedOn w:val="11"/>
    <w:link w:val="31"/>
    <w:autoRedefine/>
    <w:qFormat/>
    <w:uiPriority w:val="0"/>
    <w:rPr>
      <w:rFonts w:ascii="Times New Roman" w:hAnsi="Times New Roman" w:eastAsia="Times New Roman" w:cs="Times New Roman"/>
      <w:sz w:val="24"/>
      <w:szCs w:val="24"/>
    </w:rPr>
  </w:style>
  <w:style w:type="character" w:customStyle="1" w:styleId="54">
    <w:name w:val="Основной текст 2 Знак"/>
    <w:basedOn w:val="11"/>
    <w:link w:val="22"/>
    <w:autoRedefine/>
    <w:semiHidden/>
    <w:qFormat/>
    <w:uiPriority w:val="0"/>
    <w:rPr>
      <w:rFonts w:ascii="Times New Roman" w:hAnsi="Times New Roman" w:eastAsia="Times New Roman" w:cs="Times New Roman"/>
      <w:sz w:val="28"/>
      <w:szCs w:val="28"/>
    </w:rPr>
  </w:style>
  <w:style w:type="character" w:customStyle="1" w:styleId="55">
    <w:name w:val="Font Style26"/>
    <w:autoRedefine/>
    <w:qFormat/>
    <w:uiPriority w:val="0"/>
    <w:rPr>
      <w:rFonts w:ascii="Times New Roman" w:hAnsi="Times New Roman" w:cs="Times New Roman"/>
      <w:sz w:val="24"/>
      <w:szCs w:val="24"/>
    </w:rPr>
  </w:style>
  <w:style w:type="paragraph" w:customStyle="1" w:styleId="56">
    <w:name w:val="Прижатый влево"/>
    <w:basedOn w:val="1"/>
    <w:next w:val="1"/>
    <w:autoRedefine/>
    <w:qFormat/>
    <w:uiPriority w:val="99"/>
    <w:pPr>
      <w:autoSpaceDE w:val="0"/>
      <w:autoSpaceDN w:val="0"/>
      <w:adjustRightInd w:val="0"/>
      <w:spacing w:after="0" w:line="240" w:lineRule="auto"/>
    </w:pPr>
    <w:rPr>
      <w:rFonts w:ascii="Arial" w:hAnsi="Arial" w:eastAsia="Times New Roman" w:cs="Arial"/>
      <w:sz w:val="24"/>
      <w:szCs w:val="24"/>
    </w:rPr>
  </w:style>
  <w:style w:type="paragraph" w:customStyle="1" w:styleId="57">
    <w:name w:val="Комментарий"/>
    <w:basedOn w:val="1"/>
    <w:next w:val="1"/>
    <w:autoRedefine/>
    <w:qFormat/>
    <w:uiPriority w:val="0"/>
    <w:pPr>
      <w:autoSpaceDE w:val="0"/>
      <w:autoSpaceDN w:val="0"/>
      <w:adjustRightInd w:val="0"/>
      <w:spacing w:before="75" w:after="0" w:line="240" w:lineRule="auto"/>
      <w:jc w:val="both"/>
    </w:pPr>
    <w:rPr>
      <w:rFonts w:ascii="Arial" w:hAnsi="Arial" w:eastAsia="Times New Roman" w:cs="Arial"/>
      <w:color w:val="353842"/>
      <w:sz w:val="24"/>
      <w:szCs w:val="24"/>
      <w:shd w:val="clear" w:color="auto" w:fill="F0F0F0"/>
    </w:rPr>
  </w:style>
  <w:style w:type="paragraph" w:customStyle="1" w:styleId="58">
    <w:name w:val="Информация об изменениях документа"/>
    <w:basedOn w:val="57"/>
    <w:next w:val="1"/>
    <w:autoRedefine/>
    <w:qFormat/>
    <w:uiPriority w:val="0"/>
    <w:pPr>
      <w:spacing w:before="0"/>
    </w:pPr>
    <w:rPr>
      <w:i/>
      <w:iCs/>
    </w:rPr>
  </w:style>
  <w:style w:type="paragraph" w:customStyle="1" w:styleId="59">
    <w:name w:val="Заголовок статьи"/>
    <w:basedOn w:val="1"/>
    <w:next w:val="1"/>
    <w:autoRedefine/>
    <w:qFormat/>
    <w:uiPriority w:val="0"/>
    <w:pPr>
      <w:autoSpaceDE w:val="0"/>
      <w:autoSpaceDN w:val="0"/>
      <w:adjustRightInd w:val="0"/>
      <w:spacing w:after="0" w:line="240" w:lineRule="auto"/>
      <w:ind w:left="1612" w:hanging="892"/>
      <w:jc w:val="both"/>
    </w:pPr>
    <w:rPr>
      <w:rFonts w:ascii="Arial" w:hAnsi="Arial" w:eastAsia="Times New Roman" w:cs="Arial"/>
      <w:sz w:val="24"/>
      <w:szCs w:val="24"/>
    </w:rPr>
  </w:style>
  <w:style w:type="paragraph" w:styleId="60">
    <w:name w:val="List Paragraph"/>
    <w:basedOn w:val="1"/>
    <w:autoRedefine/>
    <w:qFormat/>
    <w:uiPriority w:val="0"/>
    <w:pPr>
      <w:spacing w:after="0" w:line="240" w:lineRule="auto"/>
      <w:ind w:left="720"/>
      <w:contextualSpacing/>
    </w:pPr>
    <w:rPr>
      <w:rFonts w:ascii="Times New Roman" w:hAnsi="Times New Roman" w:eastAsia="Times New Roman" w:cs="Times New Roman"/>
      <w:sz w:val="24"/>
      <w:szCs w:val="24"/>
    </w:rPr>
  </w:style>
  <w:style w:type="paragraph" w:customStyle="1" w:styleId="61">
    <w:name w:val="Нормальный (таблица)"/>
    <w:basedOn w:val="1"/>
    <w:next w:val="1"/>
    <w:autoRedefine/>
    <w:qFormat/>
    <w:uiPriority w:val="0"/>
    <w:pPr>
      <w:autoSpaceDE w:val="0"/>
      <w:autoSpaceDN w:val="0"/>
      <w:adjustRightInd w:val="0"/>
      <w:spacing w:after="0" w:line="240" w:lineRule="auto"/>
      <w:jc w:val="both"/>
    </w:pPr>
    <w:rPr>
      <w:rFonts w:ascii="Arial" w:hAnsi="Arial" w:eastAsia="Times New Roman" w:cs="Arial"/>
      <w:sz w:val="24"/>
      <w:szCs w:val="24"/>
    </w:rPr>
  </w:style>
  <w:style w:type="paragraph" w:customStyle="1" w:styleId="62">
    <w:name w:val="Знак Знак Знак1 Знак"/>
    <w:basedOn w:val="1"/>
    <w:autoRedefine/>
    <w:qFormat/>
    <w:uiPriority w:val="0"/>
    <w:pPr>
      <w:spacing w:before="100" w:beforeAutospacing="1" w:after="100" w:afterAutospacing="1" w:line="240" w:lineRule="auto"/>
    </w:pPr>
    <w:rPr>
      <w:rFonts w:ascii="Tahoma" w:hAnsi="Tahoma" w:eastAsia="Times New Roman" w:cs="Times New Roman"/>
      <w:sz w:val="20"/>
      <w:szCs w:val="20"/>
      <w:lang w:val="en-US" w:eastAsia="en-US"/>
    </w:rPr>
  </w:style>
  <w:style w:type="paragraph" w:customStyle="1" w:styleId="63">
    <w:name w:val="Default"/>
    <w:autoRedefine/>
    <w:qFormat/>
    <w:uiPriority w:val="0"/>
    <w:pPr>
      <w:autoSpaceDE w:val="0"/>
      <w:autoSpaceDN w:val="0"/>
      <w:adjustRightInd w:val="0"/>
    </w:pPr>
    <w:rPr>
      <w:rFonts w:ascii="Times New Roman" w:hAnsi="Times New Roman" w:eastAsia="Times New Roman" w:cs="Times New Roman"/>
      <w:color w:val="000000"/>
      <w:sz w:val="24"/>
      <w:szCs w:val="24"/>
      <w:lang w:val="ru-RU" w:eastAsia="ru-RU" w:bidi="ar-SA"/>
    </w:rPr>
  </w:style>
  <w:style w:type="paragraph" w:customStyle="1" w:styleId="64">
    <w:name w:val="ConsPlusTitle"/>
    <w:autoRedefine/>
    <w:qFormat/>
    <w:uiPriority w:val="0"/>
    <w:pPr>
      <w:widowControl w:val="0"/>
      <w:autoSpaceDE w:val="0"/>
      <w:autoSpaceDN w:val="0"/>
    </w:pPr>
    <w:rPr>
      <w:rFonts w:ascii="Calibri" w:hAnsi="Calibri" w:eastAsia="Times New Roman" w:cs="Calibri"/>
      <w:b/>
      <w:sz w:val="22"/>
      <w:lang w:val="ru-RU" w:eastAsia="ru-RU" w:bidi="ar-SA"/>
    </w:rPr>
  </w:style>
  <w:style w:type="paragraph" w:customStyle="1" w:styleId="65">
    <w:name w:val="ConsPlusDocList"/>
    <w:next w:val="66"/>
    <w:autoRedefine/>
    <w:qFormat/>
    <w:uiPriority w:val="0"/>
    <w:pPr>
      <w:widowControl w:val="0"/>
      <w:autoSpaceDE w:val="0"/>
      <w:autoSpaceDN w:val="0"/>
    </w:pPr>
    <w:rPr>
      <w:rFonts w:ascii="Courier New" w:hAnsi="Courier New" w:eastAsia="Times New Roman" w:cs="Courier New"/>
      <w:lang w:val="ru-RU" w:eastAsia="ru-RU" w:bidi="ar-SA"/>
    </w:rPr>
  </w:style>
  <w:style w:type="paragraph" w:customStyle="1" w:styleId="66">
    <w:name w:val="Standard"/>
    <w:autoRedefine/>
    <w:qFormat/>
    <w:uiPriority w:val="0"/>
    <w:pPr>
      <w:widowControl w:val="0"/>
      <w:suppressAutoHyphens/>
      <w:autoSpaceDN w:val="0"/>
      <w:textAlignment w:val="baseline"/>
    </w:pPr>
    <w:rPr>
      <w:rFonts w:ascii="Arial" w:hAnsi="Arial" w:eastAsia="Lucida Sans Unicode" w:cs="Tahoma"/>
      <w:kern w:val="3"/>
      <w:sz w:val="24"/>
      <w:szCs w:val="24"/>
      <w:lang w:val="ru-RU" w:eastAsia="ru-RU" w:bidi="ar-SA"/>
    </w:rPr>
  </w:style>
  <w:style w:type="paragraph" w:customStyle="1" w:styleId="67">
    <w:name w:val="ConsPlusTitlePage"/>
    <w:autoRedefine/>
    <w:qFormat/>
    <w:uiPriority w:val="0"/>
    <w:pPr>
      <w:widowControl w:val="0"/>
      <w:autoSpaceDE w:val="0"/>
      <w:autoSpaceDN w:val="0"/>
    </w:pPr>
    <w:rPr>
      <w:rFonts w:ascii="Tahoma" w:hAnsi="Tahoma" w:eastAsia="Times New Roman" w:cs="Tahoma"/>
      <w:lang w:val="ru-RU" w:eastAsia="ru-RU" w:bidi="ar-SA"/>
    </w:rPr>
  </w:style>
  <w:style w:type="paragraph" w:customStyle="1" w:styleId="68">
    <w:name w:val="ConsPlusJurTerm"/>
    <w:autoRedefine/>
    <w:qFormat/>
    <w:uiPriority w:val="0"/>
    <w:pPr>
      <w:widowControl w:val="0"/>
      <w:autoSpaceDE w:val="0"/>
      <w:autoSpaceDN w:val="0"/>
    </w:pPr>
    <w:rPr>
      <w:rFonts w:ascii="Tahoma" w:hAnsi="Tahoma" w:eastAsia="Times New Roman" w:cs="Tahoma"/>
      <w:sz w:val="26"/>
      <w:lang w:val="ru-RU" w:eastAsia="ru-RU" w:bidi="ar-SA"/>
    </w:rPr>
  </w:style>
  <w:style w:type="paragraph" w:customStyle="1" w:styleId="69">
    <w:name w:val="ConsPlusTextList"/>
    <w:autoRedefine/>
    <w:qFormat/>
    <w:uiPriority w:val="0"/>
    <w:pPr>
      <w:widowControl w:val="0"/>
      <w:autoSpaceDE w:val="0"/>
      <w:autoSpaceDN w:val="0"/>
    </w:pPr>
    <w:rPr>
      <w:rFonts w:ascii="Arial" w:hAnsi="Arial" w:eastAsia="Times New Roman" w:cs="Arial"/>
      <w:lang w:val="ru-RU" w:eastAsia="ru-RU" w:bidi="ar-SA"/>
    </w:rPr>
  </w:style>
  <w:style w:type="character" w:customStyle="1" w:styleId="70">
    <w:name w:val="Знак Знак9"/>
    <w:autoRedefine/>
    <w:qFormat/>
    <w:uiPriority w:val="0"/>
    <w:rPr>
      <w:rFonts w:eastAsia="Arial Unicode MS"/>
      <w:sz w:val="28"/>
      <w:lang w:eastAsia="ru-RU"/>
    </w:rPr>
  </w:style>
  <w:style w:type="character" w:customStyle="1" w:styleId="71">
    <w:name w:val="st"/>
    <w:basedOn w:val="11"/>
    <w:autoRedefine/>
    <w:qFormat/>
    <w:uiPriority w:val="0"/>
  </w:style>
  <w:style w:type="paragraph" w:customStyle="1" w:styleId="72">
    <w:name w:val="Знак"/>
    <w:basedOn w:val="1"/>
    <w:autoRedefine/>
    <w:qFormat/>
    <w:uiPriority w:val="0"/>
    <w:pPr>
      <w:spacing w:before="100" w:beforeAutospacing="1" w:after="100" w:afterAutospacing="1" w:line="240" w:lineRule="auto"/>
    </w:pPr>
    <w:rPr>
      <w:rFonts w:ascii="Tahoma" w:hAnsi="Tahoma" w:eastAsia="Times New Roman" w:cs="Times New Roman"/>
      <w:sz w:val="20"/>
      <w:szCs w:val="20"/>
      <w:lang w:val="en-US" w:eastAsia="en-US"/>
    </w:rPr>
  </w:style>
  <w:style w:type="character" w:customStyle="1" w:styleId="73">
    <w:name w:val="highlight"/>
    <w:basedOn w:val="11"/>
    <w:autoRedefine/>
    <w:qFormat/>
    <w:uiPriority w:val="0"/>
  </w:style>
  <w:style w:type="paragraph" w:customStyle="1" w:styleId="74">
    <w:name w:val="western"/>
    <w:basedOn w:val="1"/>
    <w:autoRedefine/>
    <w:qFormat/>
    <w:uiPriority w:val="0"/>
    <w:pPr>
      <w:spacing w:before="100" w:beforeAutospacing="1" w:after="100" w:afterAutospacing="1" w:line="240" w:lineRule="auto"/>
    </w:pPr>
    <w:rPr>
      <w:rFonts w:ascii="Times New Roman" w:hAnsi="Times New Roman" w:eastAsia="Times New Roman" w:cs="Times New Roman"/>
      <w:sz w:val="24"/>
      <w:szCs w:val="24"/>
    </w:rPr>
  </w:style>
  <w:style w:type="character" w:customStyle="1" w:styleId="75">
    <w:name w:val="Заголовок 4 Знак"/>
    <w:basedOn w:val="11"/>
    <w:link w:val="5"/>
    <w:autoRedefine/>
    <w:qFormat/>
    <w:uiPriority w:val="0"/>
    <w:rPr>
      <w:rFonts w:asciiTheme="majorHAnsi" w:hAnsiTheme="majorHAnsi" w:eastAsiaTheme="majorEastAsia" w:cstheme="majorBidi"/>
      <w:b/>
      <w:bCs/>
      <w:i/>
      <w:iCs/>
      <w:color w:val="4F81BD" w:themeColor="accent1"/>
      <w14:textFill>
        <w14:solidFill>
          <w14:schemeClr w14:val="accent1"/>
        </w14:solidFill>
      </w14:textFill>
    </w:rPr>
  </w:style>
  <w:style w:type="character" w:customStyle="1" w:styleId="76">
    <w:name w:val="Заголовок 5 Знак"/>
    <w:basedOn w:val="11"/>
    <w:link w:val="6"/>
    <w:autoRedefine/>
    <w:qFormat/>
    <w:uiPriority w:val="0"/>
    <w:rPr>
      <w:rFonts w:asciiTheme="majorHAnsi" w:hAnsiTheme="majorHAnsi" w:eastAsiaTheme="majorEastAsia" w:cstheme="majorBidi"/>
      <w:color w:val="254061" w:themeColor="accent1" w:themeShade="80"/>
    </w:rPr>
  </w:style>
  <w:style w:type="character" w:customStyle="1" w:styleId="77">
    <w:name w:val="Заголовок 6 Знак"/>
    <w:basedOn w:val="11"/>
    <w:link w:val="7"/>
    <w:autoRedefine/>
    <w:qFormat/>
    <w:uiPriority w:val="0"/>
    <w:rPr>
      <w:rFonts w:asciiTheme="majorHAnsi" w:hAnsiTheme="majorHAnsi" w:eastAsiaTheme="majorEastAsia" w:cstheme="majorBidi"/>
      <w:i/>
      <w:iCs/>
      <w:color w:val="254061" w:themeColor="accent1" w:themeShade="80"/>
    </w:rPr>
  </w:style>
  <w:style w:type="character" w:customStyle="1" w:styleId="78">
    <w:name w:val="Заголовок 8 Знак"/>
    <w:basedOn w:val="11"/>
    <w:link w:val="9"/>
    <w:autoRedefine/>
    <w:qFormat/>
    <w:uiPriority w:val="0"/>
    <w:rPr>
      <w:rFonts w:asciiTheme="majorHAnsi" w:hAnsiTheme="majorHAnsi" w:eastAsiaTheme="majorEastAsia" w:cstheme="majorBidi"/>
      <w:color w:val="404040" w:themeColor="text1" w:themeTint="BF"/>
      <w:sz w:val="20"/>
      <w:szCs w:val="20"/>
      <w14:textFill>
        <w14:solidFill>
          <w14:schemeClr w14:val="tx1">
            <w14:lumMod w14:val="75000"/>
            <w14:lumOff w14:val="25000"/>
          </w14:schemeClr>
        </w14:solidFill>
      </w14:textFill>
    </w:rPr>
  </w:style>
  <w:style w:type="character" w:customStyle="1" w:styleId="79">
    <w:name w:val="Заголовок 9 Знак"/>
    <w:basedOn w:val="11"/>
    <w:link w:val="10"/>
    <w:autoRedefine/>
    <w:qFormat/>
    <w:uiPriority w:val="0"/>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customStyle="1" w:styleId="80">
    <w:name w:val="Основной текст с отступом 3 Знак"/>
    <w:basedOn w:val="11"/>
    <w:link w:val="24"/>
    <w:autoRedefine/>
    <w:qFormat/>
    <w:uiPriority w:val="0"/>
    <w:rPr>
      <w:sz w:val="16"/>
      <w:szCs w:val="16"/>
    </w:rPr>
  </w:style>
  <w:style w:type="character" w:customStyle="1" w:styleId="81">
    <w:name w:val="Заголовок 3 Знак"/>
    <w:basedOn w:val="11"/>
    <w:link w:val="4"/>
    <w:autoRedefine/>
    <w:qFormat/>
    <w:uiPriority w:val="0"/>
    <w:rPr>
      <w:rFonts w:ascii="Times New Roman" w:hAnsi="Times New Roman" w:eastAsia="Times New Roman" w:cs="Times New Roman"/>
      <w:b/>
      <w:sz w:val="24"/>
      <w:szCs w:val="20"/>
    </w:rPr>
  </w:style>
  <w:style w:type="character" w:customStyle="1" w:styleId="82">
    <w:name w:val="Заголовок 7 Знак"/>
    <w:basedOn w:val="11"/>
    <w:link w:val="8"/>
    <w:autoRedefine/>
    <w:qFormat/>
    <w:uiPriority w:val="0"/>
    <w:rPr>
      <w:rFonts w:ascii="Times New Roman" w:hAnsi="Times New Roman" w:eastAsia="Times New Roman" w:cs="Times New Roman"/>
      <w:sz w:val="26"/>
      <w:szCs w:val="20"/>
    </w:rPr>
  </w:style>
  <w:style w:type="character" w:customStyle="1" w:styleId="83">
    <w:name w:val="Название Знак"/>
    <w:basedOn w:val="11"/>
    <w:link w:val="30"/>
    <w:autoRedefine/>
    <w:qFormat/>
    <w:uiPriority w:val="0"/>
    <w:rPr>
      <w:rFonts w:ascii="Times New Roman" w:hAnsi="Times New Roman" w:eastAsia="Times New Roman" w:cs="Times New Roman"/>
      <w:b/>
      <w:sz w:val="28"/>
      <w:szCs w:val="20"/>
    </w:rPr>
  </w:style>
  <w:style w:type="paragraph" w:customStyle="1" w:styleId="84">
    <w:name w:val="ConsNormal"/>
    <w:autoRedefine/>
    <w:qFormat/>
    <w:uiPriority w:val="0"/>
    <w:pPr>
      <w:widowControl w:val="0"/>
      <w:snapToGrid w:val="0"/>
      <w:ind w:firstLine="720"/>
    </w:pPr>
    <w:rPr>
      <w:rFonts w:ascii="Arial" w:hAnsi="Arial" w:eastAsia="Times New Roman" w:cs="Times New Roman"/>
      <w:lang w:val="ru-RU" w:eastAsia="ru-RU" w:bidi="ar-SA"/>
    </w:rPr>
  </w:style>
  <w:style w:type="paragraph" w:customStyle="1" w:styleId="85">
    <w:name w:val="Знак1"/>
    <w:basedOn w:val="1"/>
    <w:autoRedefine/>
    <w:qFormat/>
    <w:uiPriority w:val="0"/>
    <w:pPr>
      <w:widowControl w:val="0"/>
      <w:adjustRightInd w:val="0"/>
      <w:spacing w:after="160" w:line="240" w:lineRule="exact"/>
      <w:jc w:val="right"/>
    </w:pPr>
    <w:rPr>
      <w:rFonts w:ascii="Times New Roman" w:hAnsi="Times New Roman" w:eastAsia="Times New Roman" w:cs="Times New Roman"/>
      <w:sz w:val="20"/>
      <w:szCs w:val="20"/>
      <w:lang w:val="en-GB" w:eastAsia="en-US"/>
    </w:rPr>
  </w:style>
  <w:style w:type="paragraph" w:customStyle="1" w:styleId="86">
    <w:name w:val="Знак Знак"/>
    <w:basedOn w:val="1"/>
    <w:autoRedefine/>
    <w:qFormat/>
    <w:uiPriority w:val="0"/>
    <w:pPr>
      <w:spacing w:after="160" w:line="240" w:lineRule="exact"/>
      <w:ind w:firstLine="567"/>
      <w:jc w:val="both"/>
    </w:pPr>
    <w:rPr>
      <w:rFonts w:ascii="Verdana" w:hAnsi="Verdana" w:eastAsia="Times New Roman" w:cs="Times New Roman"/>
      <w:sz w:val="28"/>
      <w:szCs w:val="24"/>
      <w:lang w:val="en-US" w:eastAsia="en-US"/>
    </w:rPr>
  </w:style>
  <w:style w:type="character" w:customStyle="1" w:styleId="87">
    <w:name w:val="Сравнение редакций. Добавленный фрагмент"/>
    <w:autoRedefine/>
    <w:qFormat/>
    <w:uiPriority w:val="99"/>
    <w:rPr>
      <w:color w:val="000000"/>
      <w:shd w:val="clear" w:color="auto" w:fill="C1D7FF"/>
    </w:rPr>
  </w:style>
  <w:style w:type="paragraph" w:customStyle="1" w:styleId="88">
    <w:name w:val="Основной текст с отступом 31"/>
    <w:basedOn w:val="1"/>
    <w:autoRedefine/>
    <w:qFormat/>
    <w:uiPriority w:val="0"/>
    <w:pPr>
      <w:ind w:left="284" w:right="0" w:hanging="284"/>
    </w:pPr>
    <w:rPr>
      <w:szCs w:val="20"/>
    </w:rPr>
  </w:style>
  <w:style w:type="paragraph" w:customStyle="1" w:styleId="89">
    <w:name w:val="ConsTitle"/>
    <w:autoRedefine/>
    <w:qFormat/>
    <w:uiPriority w:val="0"/>
    <w:pPr>
      <w:widowControl w:val="0"/>
      <w:autoSpaceDE w:val="0"/>
      <w:autoSpaceDN w:val="0"/>
      <w:adjustRightInd w:val="0"/>
      <w:ind w:right="19772"/>
    </w:pPr>
    <w:rPr>
      <w:rFonts w:ascii="Arial" w:hAnsi="Arial" w:eastAsia="Times New Roman" w:cs="Arial"/>
      <w:b/>
      <w:bCs/>
      <w:sz w:val="16"/>
      <w:szCs w:val="16"/>
      <w:lang w:val="ru-RU" w:eastAsia="en-US" w:bidi="ar-SA"/>
    </w:rPr>
  </w:style>
  <w:style w:type="paragraph" w:customStyle="1" w:styleId="90">
    <w:name w:val="Normal"/>
    <w:autoRedefine/>
    <w:qFormat/>
    <w:uiPriority w:val="0"/>
    <w:pPr>
      <w:widowControl w:val="0"/>
      <w:spacing w:line="400" w:lineRule="auto"/>
      <w:jc w:val="both"/>
    </w:pPr>
    <w:rPr>
      <w:rFonts w:ascii="Courier New" w:hAnsi="Courier New" w:eastAsia="Times New Roman" w:cs="Times New Roman"/>
      <w:snapToGrid w:val="0"/>
      <w:sz w:val="22"/>
      <w:lang w:val="ru-RU" w:eastAsia="ru-RU" w:bidi="ar-SA"/>
    </w:rPr>
  </w:style>
  <w:style w:type="paragraph" w:customStyle="1" w:styleId="91">
    <w:name w:val="consplusnormal"/>
    <w:basedOn w:val="1"/>
    <w:autoRedefine/>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paragraph" w:customStyle="1" w:styleId="92">
    <w:name w:val="Style2"/>
    <w:basedOn w:val="1"/>
    <w:autoRedefine/>
    <w:qFormat/>
    <w:uiPriority w:val="0"/>
    <w:pPr>
      <w:widowControl w:val="0"/>
      <w:autoSpaceDE w:val="0"/>
      <w:spacing w:line="331" w:lineRule="exact"/>
      <w:ind w:left="0" w:right="0" w:hanging="346"/>
    </w:pPr>
    <w:rPr>
      <w:rFonts w:eastAsia="Calibri"/>
    </w:rPr>
  </w:style>
  <w:style w:type="character" w:customStyle="1" w:styleId="93">
    <w:name w:val="Font Style12"/>
    <w:autoRedefine/>
    <w:qFormat/>
    <w:uiPriority w:val="0"/>
    <w:rPr>
      <w:rFonts w:ascii="Times New Roman" w:hAnsi="Times New Roman" w:cs="Times New Roman"/>
      <w:sz w:val="24"/>
      <w:szCs w:val="24"/>
    </w:rPr>
  </w:style>
  <w:style w:type="paragraph" w:customStyle="1" w:styleId="94">
    <w:name w:val="align_center"/>
    <w:basedOn w:val="1"/>
    <w:uiPriority w:val="0"/>
    <w:pPr>
      <w:suppressAutoHyphens w:val="0"/>
      <w:spacing w:before="100" w:beforeAutospacing="1" w:after="100" w:afterAutospacing="1"/>
    </w:pPr>
    <w:rPr>
      <w:lang w:eastAsia="ru-RU"/>
    </w:rPr>
  </w:style>
  <w:style w:type="character" w:customStyle="1" w:styleId="95">
    <w:name w:val="Строгий11"/>
    <w:link w:val="96"/>
    <w:autoRedefine/>
    <w:qFormat/>
    <w:uiPriority w:val="0"/>
    <w:rPr>
      <w:rFonts w:ascii="Calibri" w:hAnsi="Calibri" w:eastAsia="Times New Roman" w:cs="Times New Roman"/>
      <w:b/>
      <w:color w:val="000000"/>
      <w:lang w:val="ru-RU" w:eastAsia="ru-RU" w:bidi="ar-SA"/>
    </w:rPr>
  </w:style>
  <w:style w:type="paragraph" w:customStyle="1" w:styleId="96">
    <w:name w:val="Строгий1"/>
    <w:link w:val="95"/>
    <w:autoRedefine/>
    <w:qFormat/>
    <w:uiPriority w:val="0"/>
    <w:rPr>
      <w:rFonts w:ascii="Calibri" w:hAnsi="Calibri" w:eastAsia="Times New Roman" w:cs="Times New Roman"/>
      <w:b/>
      <w:color w:val="000000"/>
      <w:lang w:val="ru-RU" w:eastAsia="ru-RU" w:bidi="ar-SA"/>
    </w:rPr>
  </w:style>
  <w:style w:type="character" w:customStyle="1" w:styleId="97">
    <w:name w:val="Гиперссылка11"/>
    <w:autoRedefine/>
    <w:qFormat/>
    <w:uiPriority w:val="0"/>
    <w:rPr>
      <w:color w:val="0000FF"/>
      <w:u w:val="single"/>
    </w:rPr>
  </w:style>
  <w:style w:type="paragraph" w:customStyle="1" w:styleId="98">
    <w:name w:val="Основной текст с отступом 21"/>
    <w:basedOn w:val="1"/>
    <w:autoRedefine/>
    <w:qFormat/>
    <w:uiPriority w:val="0"/>
    <w:pPr>
      <w:ind w:firstLine="851"/>
      <w:jc w:val="both"/>
    </w:pPr>
    <w:rPr>
      <w:sz w:val="28"/>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header" Target="header3.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4A261CD-4E24-4850-8B36-B435B6B8716B}">
  <ds:schemaRefs/>
</ds:datastoreItem>
</file>

<file path=docProps/app.xml><?xml version="1.0" encoding="utf-8"?>
<Properties xmlns="http://schemas.openxmlformats.org/officeDocument/2006/extended-properties" xmlns:vt="http://schemas.openxmlformats.org/officeDocument/2006/docPropsVTypes">
  <Template>Normal</Template>
  <Company>Grizli777</Company>
  <Pages>26</Pages>
  <Words>5993</Words>
  <Characters>34165</Characters>
  <Lines>284</Lines>
  <Paragraphs>80</Paragraphs>
  <TotalTime>50</TotalTime>
  <ScaleCrop>false</ScaleCrop>
  <LinksUpToDate>false</LinksUpToDate>
  <CharactersWithSpaces>40078</CharactersWithSpaces>
  <Application>WPS Office_12.2.0.16731_F1E327BC-269C-435d-A152-05C5408002CA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2024-05-30T05:27:00Z</dcterms:created>
  <dc:creator>Пользователь</dc:creator>
  <cp:lastModifiedBy>Администрация</cp:lastModifiedBy>
  <cp:lastPrinted>2025-10-28T08:11:09Z</cp:lastPrinted>
  <dcterms:modified xsi:type="dcterms:W3CDTF">2025-10-28T08:26:13Z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1049-12.2.0.16731</vt:lpwstr>
  </property>
  <property fmtid="{D5CDD505-2E9C-101B-9397-08002B2CF9AE}" pid="3" name="ICV">
    <vt:lpwstr>7939DC8E55E34EDFA0D4A6E207D88B37_13</vt:lpwstr>
  </property>
</Properties>
</file>