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E45" w:rsidRDefault="00E84E45" w:rsidP="00E84E45">
      <w:pPr>
        <w:rPr>
          <w:caps/>
          <w:sz w:val="28"/>
        </w:rPr>
      </w:pPr>
      <w:r>
        <w:rPr>
          <w:caps/>
          <w:sz w:val="28"/>
        </w:rPr>
        <w:t xml:space="preserve">                Администрация Верх-КамышеНСКОГО сельсовета</w:t>
      </w:r>
    </w:p>
    <w:p w:rsidR="00E84E45" w:rsidRDefault="00E84E45" w:rsidP="00E84E45">
      <w:pPr>
        <w:ind w:firstLine="709"/>
        <w:jc w:val="center"/>
        <w:rPr>
          <w:caps/>
          <w:sz w:val="28"/>
        </w:rPr>
      </w:pPr>
      <w:r>
        <w:rPr>
          <w:caps/>
          <w:sz w:val="28"/>
        </w:rPr>
        <w:t>Краснощёковского района Алтайского края</w:t>
      </w:r>
    </w:p>
    <w:p w:rsidR="00E84E45" w:rsidRDefault="00E84E45" w:rsidP="00E84E45">
      <w:pPr>
        <w:ind w:firstLine="709"/>
        <w:jc w:val="center"/>
        <w:rPr>
          <w:caps/>
          <w:sz w:val="28"/>
        </w:rPr>
      </w:pPr>
    </w:p>
    <w:p w:rsidR="00E84E45" w:rsidRDefault="00E84E45" w:rsidP="00E84E45">
      <w:pPr>
        <w:ind w:firstLine="709"/>
        <w:jc w:val="center"/>
        <w:rPr>
          <w:sz w:val="28"/>
        </w:rPr>
      </w:pPr>
      <w:r>
        <w:rPr>
          <w:sz w:val="28"/>
        </w:rPr>
        <w:t>ПОСТАНОВЛЕНИЕ № 32</w:t>
      </w:r>
    </w:p>
    <w:p w:rsidR="00E84E45" w:rsidRDefault="00E84E45" w:rsidP="00E84E45">
      <w:pPr>
        <w:ind w:firstLine="709"/>
        <w:jc w:val="center"/>
        <w:rPr>
          <w:sz w:val="28"/>
        </w:rPr>
      </w:pPr>
    </w:p>
    <w:tbl>
      <w:tblPr>
        <w:tblpPr w:leftFromText="180" w:rightFromText="180" w:vertAnchor="text" w:horzAnchor="margin" w:tblpY="236"/>
        <w:tblW w:w="0" w:type="auto"/>
        <w:tblLayout w:type="fixed"/>
        <w:tblLook w:val="04A0"/>
      </w:tblPr>
      <w:tblGrid>
        <w:gridCol w:w="4874"/>
        <w:gridCol w:w="4772"/>
      </w:tblGrid>
      <w:tr w:rsidR="00E84E45" w:rsidTr="002D3DC9">
        <w:trPr>
          <w:trHeight w:val="972"/>
        </w:trPr>
        <w:tc>
          <w:tcPr>
            <w:tcW w:w="4874" w:type="dxa"/>
          </w:tcPr>
          <w:p w:rsidR="00E84E45" w:rsidRDefault="00E84E45" w:rsidP="002D3DC9">
            <w:pPr>
              <w:rPr>
                <w:sz w:val="28"/>
              </w:rPr>
            </w:pPr>
            <w:r>
              <w:rPr>
                <w:sz w:val="28"/>
              </w:rPr>
              <w:t xml:space="preserve">15  декабря  2025 г.     </w:t>
            </w:r>
          </w:p>
        </w:tc>
        <w:tc>
          <w:tcPr>
            <w:tcW w:w="4772" w:type="dxa"/>
          </w:tcPr>
          <w:p w:rsidR="00E84E45" w:rsidRDefault="00E84E45" w:rsidP="002D3DC9">
            <w:pPr>
              <w:widowControl w:val="0"/>
              <w:tabs>
                <w:tab w:val="left" w:pos="4253"/>
              </w:tabs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                           с. Верх-Камышенка</w:t>
            </w:r>
          </w:p>
        </w:tc>
      </w:tr>
      <w:tr w:rsidR="00E84E45" w:rsidTr="002D3DC9">
        <w:trPr>
          <w:trHeight w:val="3528"/>
        </w:trPr>
        <w:tc>
          <w:tcPr>
            <w:tcW w:w="4874" w:type="dxa"/>
          </w:tcPr>
          <w:p w:rsidR="00E84E45" w:rsidRDefault="00E84E45" w:rsidP="00E84E45">
            <w:pPr>
              <w:rPr>
                <w:sz w:val="28"/>
              </w:rPr>
            </w:pPr>
            <w:bookmarkStart w:id="0" w:name="_Hlk117621759"/>
            <w:r>
              <w:rPr>
                <w:sz w:val="28"/>
              </w:rPr>
              <w:t xml:space="preserve">      О внесении изменений в Административный регламент предоставления муниципальной услуги </w:t>
            </w:r>
            <w:bookmarkStart w:id="1" w:name="_Hlk117625488"/>
            <w:r>
              <w:rPr>
                <w:sz w:val="28"/>
              </w:rPr>
              <w:t>«</w:t>
            </w:r>
            <w:bookmarkEnd w:id="0"/>
            <w:bookmarkEnd w:id="1"/>
            <w:r>
              <w:rPr>
                <w:sz w:val="28"/>
              </w:rPr>
              <w:t>Постановка на учет граждан, испытывающих потребность в древесине для собственных нужд», утвержденный постановлением администрации Верх-Камышенского сельсовета от 23.05.2024 № 13</w:t>
            </w:r>
            <w:r w:rsidR="004B0921">
              <w:rPr>
                <w:sz w:val="28"/>
              </w:rPr>
              <w:t xml:space="preserve"> (с измен. от 03.03.2025 № 3)</w:t>
            </w:r>
          </w:p>
        </w:tc>
        <w:tc>
          <w:tcPr>
            <w:tcW w:w="4772" w:type="dxa"/>
          </w:tcPr>
          <w:p w:rsidR="00E84E45" w:rsidRDefault="00E84E45" w:rsidP="002D3DC9">
            <w:pPr>
              <w:jc w:val="right"/>
              <w:rPr>
                <w:spacing w:val="-1"/>
                <w:sz w:val="28"/>
              </w:rPr>
            </w:pPr>
          </w:p>
        </w:tc>
      </w:tr>
    </w:tbl>
    <w:p w:rsidR="00E84E45" w:rsidRDefault="00E84E45" w:rsidP="00E84E45">
      <w:pPr>
        <w:pStyle w:val="a5"/>
        <w:rPr>
          <w:sz w:val="28"/>
        </w:rPr>
      </w:pPr>
      <w:bookmarkStart w:id="2" w:name="_Hlk117623948"/>
      <w:r>
        <w:rPr>
          <w:sz w:val="28"/>
        </w:rPr>
        <w:t xml:space="preserve">     В соответствии с Федеральным законом от 06.10.2003 № 131 – ФЗ «Об общих принципах организации местного самоуправления в Российской Федерации», Законом Алтайского края от 30.06.2025 № 48-ЗС «О внесении изменения в статью 8 закона Алтайского края «О регулировании отдельных лесных отношений на территории Алтайского края», руководствуясь Уставом муниципального образования сельское поселение Верх-Камышенский сельсовет Краснощёковского района Алтайского края,</w:t>
      </w:r>
      <w:bookmarkEnd w:id="2"/>
    </w:p>
    <w:p w:rsidR="00E84E45" w:rsidRDefault="00E84E45" w:rsidP="00E84E45">
      <w:pPr>
        <w:pStyle w:val="a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ПОСТАНОВЛЯЮ:</w:t>
      </w:r>
    </w:p>
    <w:tbl>
      <w:tblPr>
        <w:tblpPr w:leftFromText="180" w:rightFromText="180" w:vertAnchor="text" w:horzAnchor="margin" w:tblpX="-1268" w:tblpY="1397"/>
        <w:tblW w:w="0" w:type="auto"/>
        <w:tblLayout w:type="fixed"/>
        <w:tblLook w:val="04A0"/>
      </w:tblPr>
      <w:tblGrid>
        <w:gridCol w:w="261"/>
        <w:gridCol w:w="256"/>
      </w:tblGrid>
      <w:tr w:rsidR="00E84E45" w:rsidTr="002D3DC9">
        <w:trPr>
          <w:trHeight w:val="74"/>
        </w:trPr>
        <w:tc>
          <w:tcPr>
            <w:tcW w:w="261" w:type="dxa"/>
          </w:tcPr>
          <w:p w:rsidR="00E84E45" w:rsidRDefault="00E84E45" w:rsidP="002D3DC9">
            <w:pPr>
              <w:rPr>
                <w:sz w:val="28"/>
              </w:rPr>
            </w:pPr>
          </w:p>
        </w:tc>
        <w:tc>
          <w:tcPr>
            <w:tcW w:w="256" w:type="dxa"/>
          </w:tcPr>
          <w:p w:rsidR="00E84E45" w:rsidRDefault="00E84E45" w:rsidP="002D3DC9">
            <w:pPr>
              <w:widowControl w:val="0"/>
              <w:tabs>
                <w:tab w:val="left" w:pos="4253"/>
              </w:tabs>
              <w:rPr>
                <w:sz w:val="28"/>
              </w:rPr>
            </w:pPr>
          </w:p>
        </w:tc>
      </w:tr>
      <w:tr w:rsidR="00E84E45" w:rsidTr="002D3DC9">
        <w:trPr>
          <w:trHeight w:val="269"/>
        </w:trPr>
        <w:tc>
          <w:tcPr>
            <w:tcW w:w="261" w:type="dxa"/>
          </w:tcPr>
          <w:p w:rsidR="00E84E45" w:rsidRDefault="00E84E45" w:rsidP="002D3DC9">
            <w:pPr>
              <w:jc w:val="both"/>
              <w:rPr>
                <w:sz w:val="28"/>
              </w:rPr>
            </w:pPr>
          </w:p>
        </w:tc>
        <w:tc>
          <w:tcPr>
            <w:tcW w:w="256" w:type="dxa"/>
          </w:tcPr>
          <w:p w:rsidR="00E84E45" w:rsidRDefault="00E84E45" w:rsidP="002D3DC9">
            <w:pPr>
              <w:jc w:val="right"/>
              <w:rPr>
                <w:spacing w:val="-1"/>
                <w:sz w:val="28"/>
              </w:rPr>
            </w:pPr>
          </w:p>
        </w:tc>
      </w:tr>
    </w:tbl>
    <w:p w:rsidR="00E84E45" w:rsidRDefault="00E84E45" w:rsidP="00E84E45">
      <w:pPr>
        <w:pStyle w:val="1"/>
        <w:jc w:val="left"/>
      </w:pPr>
      <w:r>
        <w:t xml:space="preserve">    1. Внести изменения в Административный регламент предоставления муниципальной услуги </w:t>
      </w:r>
      <w:bookmarkStart w:id="3" w:name="_Hlk117621891"/>
      <w:bookmarkStart w:id="4" w:name="_Hlk117623985"/>
      <w:r>
        <w:t>«Постановка на учет граждан, испытывающих потребность в древесине для собственных нужд»</w:t>
      </w:r>
      <w:bookmarkEnd w:id="3"/>
      <w:bookmarkEnd w:id="4"/>
      <w:r>
        <w:t>, утвержденный</w:t>
      </w:r>
      <w:r w:rsidR="004926C9">
        <w:t xml:space="preserve"> постановлением Администрации Верх-Камышен</w:t>
      </w:r>
      <w:r>
        <w:t xml:space="preserve">ского  сельсовета от 23.05.2024 № 13 </w:t>
      </w:r>
      <w:r w:rsidR="004B0921">
        <w:t xml:space="preserve">(с измен. от 03.03.2025 № 3) </w:t>
      </w:r>
      <w:r>
        <w:t>(далее по тексту</w:t>
      </w:r>
      <w:r w:rsidR="004B0921">
        <w:t xml:space="preserve"> </w:t>
      </w:r>
      <w:r>
        <w:t>- Административный регламент) следующего содержания:</w:t>
      </w:r>
    </w:p>
    <w:p w:rsidR="00E84E45" w:rsidRDefault="00E84E45" w:rsidP="00E84E45">
      <w:pPr>
        <w:pStyle w:val="1"/>
        <w:jc w:val="both"/>
      </w:pPr>
      <w:r>
        <w:t xml:space="preserve">    1.1. Подпункт «б» подпункта 1 пункта 2.7.1.2. Административного регламента изложить в новой редакции:</w:t>
      </w:r>
    </w:p>
    <w:p w:rsidR="00E84E45" w:rsidRDefault="00E84E45" w:rsidP="00E84E45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«</w:t>
      </w:r>
      <w:r w:rsidR="00CB7DF0">
        <w:rPr>
          <w:sz w:val="28"/>
        </w:rPr>
        <w:t xml:space="preserve"> </w:t>
      </w:r>
      <w:r>
        <w:rPr>
          <w:sz w:val="28"/>
        </w:rPr>
        <w:t>б) копии документ</w:t>
      </w:r>
      <w:r w:rsidR="00CB7DF0">
        <w:rPr>
          <w:sz w:val="28"/>
        </w:rPr>
        <w:t>ов, разрешающих строительство; »</w:t>
      </w:r>
    </w:p>
    <w:p w:rsidR="00E84E45" w:rsidRDefault="00E84E45" w:rsidP="00E84E45">
      <w:pPr>
        <w:jc w:val="both"/>
        <w:rPr>
          <w:sz w:val="28"/>
        </w:rPr>
      </w:pPr>
      <w:r>
        <w:rPr>
          <w:sz w:val="28"/>
        </w:rPr>
        <w:t xml:space="preserve">    2. Настоящее постановление обнародовать в установленном Уставом   муниципального образования сельское поселение Верх-Камышенский  сельсовет Краснощёковского района Алтайского края порядке.   </w:t>
      </w:r>
    </w:p>
    <w:p w:rsidR="00E84E45" w:rsidRDefault="00E84E45" w:rsidP="00E84E45">
      <w:pPr>
        <w:pStyle w:val="1"/>
        <w:jc w:val="both"/>
      </w:pPr>
      <w:r>
        <w:t xml:space="preserve">    3. Контроль за исполнением настоящего постановления оставляю за собой.</w:t>
      </w:r>
    </w:p>
    <w:p w:rsidR="00E84E45" w:rsidRDefault="00E84E45" w:rsidP="00E84E45">
      <w:pPr>
        <w:pStyle w:val="a7"/>
        <w:ind w:firstLine="709"/>
        <w:jc w:val="both"/>
        <w:rPr>
          <w:rFonts w:ascii="Times New Roman" w:hAnsi="Times New Roman"/>
          <w:sz w:val="28"/>
        </w:rPr>
      </w:pPr>
    </w:p>
    <w:p w:rsidR="00E84E45" w:rsidRDefault="00E84E45" w:rsidP="00E84E45">
      <w:pPr>
        <w:pStyle w:val="a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Глава Администрации </w:t>
      </w:r>
    </w:p>
    <w:p w:rsidR="00E84E45" w:rsidRDefault="00E84E45" w:rsidP="00E84E45">
      <w:pPr>
        <w:pStyle w:val="a7"/>
        <w:jc w:val="both"/>
        <w:rPr>
          <w:sz w:val="28"/>
        </w:rPr>
      </w:pPr>
      <w:r>
        <w:rPr>
          <w:rFonts w:ascii="Times New Roman" w:hAnsi="Times New Roman"/>
          <w:sz w:val="28"/>
        </w:rPr>
        <w:t xml:space="preserve">             Верх</w:t>
      </w:r>
      <w:r w:rsidR="004926C9">
        <w:rPr>
          <w:rFonts w:ascii="Times New Roman" w:hAnsi="Times New Roman"/>
          <w:sz w:val="28"/>
        </w:rPr>
        <w:t>-Камыше</w:t>
      </w:r>
      <w:r>
        <w:rPr>
          <w:rFonts w:ascii="Times New Roman" w:hAnsi="Times New Roman"/>
          <w:sz w:val="28"/>
        </w:rPr>
        <w:t>нского сельсов</w:t>
      </w:r>
      <w:r w:rsidR="004926C9">
        <w:rPr>
          <w:rFonts w:ascii="Times New Roman" w:hAnsi="Times New Roman"/>
          <w:sz w:val="28"/>
        </w:rPr>
        <w:t>ета                            В.А</w:t>
      </w:r>
      <w:r>
        <w:rPr>
          <w:rFonts w:ascii="Times New Roman" w:hAnsi="Times New Roman"/>
          <w:sz w:val="28"/>
        </w:rPr>
        <w:t>.</w:t>
      </w:r>
      <w:r w:rsidR="004926C9">
        <w:rPr>
          <w:rFonts w:ascii="Times New Roman" w:hAnsi="Times New Roman"/>
          <w:sz w:val="28"/>
        </w:rPr>
        <w:t>Кретинин</w:t>
      </w:r>
    </w:p>
    <w:p w:rsidR="00E161C1" w:rsidRDefault="00E161C1"/>
    <w:sectPr w:rsidR="00E161C1" w:rsidSect="00217A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161" w:rsidRDefault="00FE6161" w:rsidP="009B5622">
      <w:r>
        <w:separator/>
      </w:r>
    </w:p>
  </w:endnote>
  <w:endnote w:type="continuationSeparator" w:id="1">
    <w:p w:rsidR="00FE6161" w:rsidRDefault="00FE6161" w:rsidP="009B56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921" w:rsidRDefault="004B092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921" w:rsidRDefault="004B0921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921" w:rsidRDefault="004B092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161" w:rsidRDefault="00FE6161" w:rsidP="009B5622">
      <w:r>
        <w:separator/>
      </w:r>
    </w:p>
  </w:footnote>
  <w:footnote w:type="continuationSeparator" w:id="1">
    <w:p w:rsidR="00FE6161" w:rsidRDefault="00FE6161" w:rsidP="009B56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921" w:rsidRDefault="004B092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921" w:rsidRDefault="004B092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921" w:rsidRDefault="004B092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B1A"/>
    <w:multiLevelType w:val="multilevel"/>
    <w:tmpl w:val="DCE8358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4E45"/>
    <w:rsid w:val="003012BA"/>
    <w:rsid w:val="004926C9"/>
    <w:rsid w:val="004B0921"/>
    <w:rsid w:val="009B5622"/>
    <w:rsid w:val="00CB7DF0"/>
    <w:rsid w:val="00DE7527"/>
    <w:rsid w:val="00E161C1"/>
    <w:rsid w:val="00E84E45"/>
    <w:rsid w:val="00FD7470"/>
    <w:rsid w:val="00FE6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E4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84E45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4E4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header"/>
    <w:basedOn w:val="a"/>
    <w:link w:val="a4"/>
    <w:rsid w:val="00E84E4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84E45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5">
    <w:name w:val="Normal (Web)"/>
    <w:basedOn w:val="a"/>
    <w:link w:val="a6"/>
    <w:rsid w:val="00E84E45"/>
    <w:pPr>
      <w:spacing w:beforeAutospacing="1" w:afterAutospacing="1"/>
    </w:pPr>
  </w:style>
  <w:style w:type="character" w:customStyle="1" w:styleId="a6">
    <w:name w:val="Обычный (веб) Знак"/>
    <w:basedOn w:val="a0"/>
    <w:link w:val="a5"/>
    <w:rsid w:val="00E84E45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7">
    <w:name w:val="No Spacing"/>
    <w:link w:val="a8"/>
    <w:rsid w:val="00E84E45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8">
    <w:name w:val="Без интервала Знак"/>
    <w:link w:val="a7"/>
    <w:rsid w:val="00E84E45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B092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B0921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Верх-Камышенка</dc:creator>
  <cp:lastModifiedBy>Верх-Камышенка</cp:lastModifiedBy>
  <cp:revision>4</cp:revision>
  <cp:lastPrinted>2025-12-15T03:57:00Z</cp:lastPrinted>
  <dcterms:created xsi:type="dcterms:W3CDTF">2025-12-15T02:34:00Z</dcterms:created>
  <dcterms:modified xsi:type="dcterms:W3CDTF">2025-12-15T03:58:00Z</dcterms:modified>
</cp:coreProperties>
</file>