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82A35" w14:textId="77777777" w:rsidR="00EF4AB3" w:rsidRPr="00CB63CD" w:rsidRDefault="003C697E" w:rsidP="00CB63CD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B63CD">
        <w:rPr>
          <w:rFonts w:ascii="Times New Roman" w:hAnsi="Times New Roman" w:cs="Times New Roman"/>
          <w:sz w:val="27"/>
          <w:szCs w:val="27"/>
        </w:rPr>
        <w:t xml:space="preserve"> </w:t>
      </w:r>
      <w:r w:rsidR="0077281F" w:rsidRPr="00CB63CD">
        <w:rPr>
          <w:rFonts w:ascii="Times New Roman" w:hAnsi="Times New Roman" w:cs="Times New Roman"/>
          <w:sz w:val="27"/>
          <w:szCs w:val="27"/>
        </w:rPr>
        <w:t>АДМИНИСТРАЦИЯ КРАСНОЩЁКОВСКОГО РАЙОНА</w:t>
      </w:r>
      <w:r w:rsidR="00AF6653" w:rsidRPr="00CB63C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387F111" w14:textId="77777777" w:rsidR="0077281F" w:rsidRPr="00CB63CD" w:rsidRDefault="0077281F" w:rsidP="00CB63CD">
      <w:pPr>
        <w:spacing w:after="454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B63CD">
        <w:rPr>
          <w:rFonts w:ascii="Times New Roman" w:hAnsi="Times New Roman" w:cs="Times New Roman"/>
          <w:sz w:val="27"/>
          <w:szCs w:val="27"/>
        </w:rPr>
        <w:t>АЛТАЙСКОГО КРАЯ</w:t>
      </w:r>
    </w:p>
    <w:p w14:paraId="413813C2" w14:textId="77777777" w:rsidR="0077281F" w:rsidRPr="00CB63CD" w:rsidRDefault="0077281F" w:rsidP="00CB63CD">
      <w:pPr>
        <w:spacing w:after="851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B63CD">
        <w:rPr>
          <w:rFonts w:ascii="Times New Roman" w:hAnsi="Times New Roman" w:cs="Times New Roman"/>
          <w:sz w:val="27"/>
          <w:szCs w:val="27"/>
        </w:rPr>
        <w:t>ПОСТАНОВЛЕНИЕ</w:t>
      </w:r>
    </w:p>
    <w:tbl>
      <w:tblPr>
        <w:tblStyle w:val="a3"/>
        <w:tblW w:w="90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593"/>
        <w:gridCol w:w="924"/>
        <w:gridCol w:w="529"/>
        <w:gridCol w:w="3969"/>
        <w:gridCol w:w="873"/>
      </w:tblGrid>
      <w:tr w:rsidR="004573DA" w:rsidRPr="00CB63CD" w14:paraId="2E71D10E" w14:textId="77777777" w:rsidTr="00CB63CD">
        <w:trPr>
          <w:trHeight w:val="425"/>
        </w:trPr>
        <w:tc>
          <w:tcPr>
            <w:tcW w:w="250" w:type="dxa"/>
          </w:tcPr>
          <w:p w14:paraId="1F5AD99D" w14:textId="77777777" w:rsidR="004573DA" w:rsidRPr="00CB63CD" w:rsidRDefault="004573DA" w:rsidP="00CB63CD">
            <w:pPr>
              <w:ind w:left="-113"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</w:p>
        </w:tc>
        <w:tc>
          <w:tcPr>
            <w:tcW w:w="709" w:type="dxa"/>
          </w:tcPr>
          <w:p w14:paraId="7B5B113B" w14:textId="3D64F662" w:rsidR="004573DA" w:rsidRPr="00CB63CD" w:rsidRDefault="004B0F80" w:rsidP="00CB63CD">
            <w:pPr>
              <w:ind w:left="-78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</w:tc>
        <w:tc>
          <w:tcPr>
            <w:tcW w:w="250" w:type="dxa"/>
          </w:tcPr>
          <w:p w14:paraId="6FB10349" w14:textId="77777777" w:rsidR="004573DA" w:rsidRPr="00CB63CD" w:rsidRDefault="004573DA" w:rsidP="00CB63CD">
            <w:pPr>
              <w:ind w:left="-88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593" w:type="dxa"/>
          </w:tcPr>
          <w:p w14:paraId="74D7F549" w14:textId="01EE985C" w:rsidR="004573DA" w:rsidRPr="00CB63CD" w:rsidRDefault="00976EC6" w:rsidP="00CB63C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декабря</w:t>
            </w:r>
          </w:p>
        </w:tc>
        <w:tc>
          <w:tcPr>
            <w:tcW w:w="924" w:type="dxa"/>
          </w:tcPr>
          <w:p w14:paraId="1BE9F5C5" w14:textId="244F2AD4" w:rsidR="004573DA" w:rsidRPr="00CB63CD" w:rsidRDefault="00570749" w:rsidP="00CB63CD">
            <w:pPr>
              <w:ind w:hanging="247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4B0F80">
              <w:rPr>
                <w:rFonts w:ascii="Times New Roman" w:hAnsi="Times New Roman" w:cs="Times New Roman"/>
                <w:sz w:val="27"/>
                <w:szCs w:val="27"/>
              </w:rPr>
              <w:t>2025</w:t>
            </w:r>
            <w:r w:rsidR="00CB63C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4573DA" w:rsidRPr="00CB63CD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4498" w:type="dxa"/>
            <w:gridSpan w:val="2"/>
          </w:tcPr>
          <w:p w14:paraId="798650F8" w14:textId="77777777" w:rsidR="004573DA" w:rsidRPr="00CB63CD" w:rsidRDefault="004573DA" w:rsidP="00CB63CD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</w:tc>
        <w:tc>
          <w:tcPr>
            <w:tcW w:w="871" w:type="dxa"/>
          </w:tcPr>
          <w:p w14:paraId="30DD2218" w14:textId="3E181A49" w:rsidR="004573DA" w:rsidRPr="00CB63CD" w:rsidRDefault="004B0F80" w:rsidP="00CB63CD">
            <w:pPr>
              <w:ind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419-2</w:t>
            </w:r>
          </w:p>
        </w:tc>
      </w:tr>
      <w:tr w:rsidR="00510756" w:rsidRPr="00CB63CD" w14:paraId="13658D98" w14:textId="77777777" w:rsidTr="00CB63CD">
        <w:trPr>
          <w:trHeight w:val="425"/>
        </w:trPr>
        <w:tc>
          <w:tcPr>
            <w:tcW w:w="9097" w:type="dxa"/>
            <w:gridSpan w:val="8"/>
          </w:tcPr>
          <w:p w14:paraId="5F6DD3DC" w14:textId="77777777" w:rsidR="00510756" w:rsidRPr="00CB63CD" w:rsidRDefault="00510756" w:rsidP="00CB63CD">
            <w:pPr>
              <w:spacing w:after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63CD">
              <w:rPr>
                <w:rFonts w:ascii="Times New Roman" w:hAnsi="Times New Roman" w:cs="Times New Roman"/>
                <w:sz w:val="27"/>
                <w:szCs w:val="27"/>
              </w:rPr>
              <w:t>с. Краснощёково</w:t>
            </w:r>
          </w:p>
        </w:tc>
      </w:tr>
      <w:tr w:rsidR="00AF6653" w:rsidRPr="00CB63CD" w14:paraId="239C5296" w14:textId="77777777" w:rsidTr="00CB63CD">
        <w:trPr>
          <w:gridAfter w:val="2"/>
          <w:wAfter w:w="4842" w:type="dxa"/>
        </w:trPr>
        <w:tc>
          <w:tcPr>
            <w:tcW w:w="4255" w:type="dxa"/>
            <w:gridSpan w:val="6"/>
          </w:tcPr>
          <w:p w14:paraId="39F5BE8F" w14:textId="06EE3EDD" w:rsidR="00AF6653" w:rsidRPr="00CB63CD" w:rsidRDefault="00510756" w:rsidP="00CB63CD">
            <w:pPr>
              <w:spacing w:after="1134"/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B63CD">
              <w:rPr>
                <w:sz w:val="27"/>
                <w:szCs w:val="27"/>
              </w:rPr>
              <w:br w:type="page"/>
            </w:r>
            <w:r w:rsidR="00AF6653" w:rsidRPr="00CB63CD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EC7CA2" w:rsidRPr="00CB63CD">
              <w:rPr>
                <w:rFonts w:ascii="Times New Roman" w:hAnsi="Times New Roman" w:cs="Times New Roman"/>
                <w:sz w:val="27"/>
                <w:szCs w:val="27"/>
              </w:rPr>
              <w:t>б утверждении</w:t>
            </w:r>
            <w:r w:rsidR="00AF6653" w:rsidRPr="00CB63C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F12F0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Программы профилактики рисков (ущерба) причинения вреда охраняемым законом ценностям по муниципальному жилищному контролю </w:t>
            </w:r>
            <w:r w:rsidR="00EC7CA2" w:rsidRPr="00CB63CD">
              <w:rPr>
                <w:rFonts w:ascii="Times New Roman" w:hAnsi="Times New Roman" w:cs="Times New Roman"/>
                <w:sz w:val="27"/>
                <w:szCs w:val="27"/>
              </w:rPr>
              <w:t>на территории Краснощ</w:t>
            </w:r>
            <w:r w:rsidR="00570749" w:rsidRPr="00CB63CD">
              <w:rPr>
                <w:rFonts w:ascii="Times New Roman" w:hAnsi="Times New Roman" w:cs="Times New Roman"/>
                <w:sz w:val="27"/>
                <w:szCs w:val="27"/>
              </w:rPr>
              <w:t>ё</w:t>
            </w:r>
            <w:r w:rsidR="00EC7CA2" w:rsidRPr="00CB63CD">
              <w:rPr>
                <w:rFonts w:ascii="Times New Roman" w:hAnsi="Times New Roman" w:cs="Times New Roman"/>
                <w:sz w:val="27"/>
                <w:szCs w:val="27"/>
              </w:rPr>
              <w:t xml:space="preserve">ковского района Алтайского края </w:t>
            </w:r>
            <w:r w:rsidR="00EC7CA2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>на 202</w:t>
            </w:r>
            <w:r w:rsidR="004B0F80">
              <w:rPr>
                <w:rFonts w:ascii="Times New Roman" w:hAnsi="Times New Roman" w:cs="Times New Roman"/>
                <w:bCs/>
                <w:sz w:val="27"/>
                <w:szCs w:val="27"/>
              </w:rPr>
              <w:t>6</w:t>
            </w:r>
            <w:r w:rsidR="00EC7CA2" w:rsidRPr="00CB63CD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год</w:t>
            </w:r>
          </w:p>
        </w:tc>
      </w:tr>
    </w:tbl>
    <w:p w14:paraId="3F1907C7" w14:textId="77777777" w:rsidR="00510756" w:rsidRPr="00570749" w:rsidRDefault="00EC7CA2" w:rsidP="00CB63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570749">
        <w:rPr>
          <w:rFonts w:ascii="Times New Roman" w:eastAsia="Calibri" w:hAnsi="Times New Roman" w:cs="Times New Roman"/>
          <w:bCs/>
          <w:sz w:val="27"/>
          <w:szCs w:val="27"/>
        </w:rPr>
        <w:t>В</w:t>
      </w:r>
      <w:r w:rsidR="00754E77"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соответствии со статьей 44 </w:t>
      </w:r>
      <w:r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hyperlink r:id="rId8" w:history="1">
        <w:r w:rsidRPr="00570749">
          <w:rPr>
            <w:rStyle w:val="af6"/>
            <w:rFonts w:ascii="Times New Roman" w:eastAsia="Calibri" w:hAnsi="Times New Roman" w:cs="Times New Roman"/>
            <w:bCs/>
            <w:color w:val="auto"/>
            <w:sz w:val="27"/>
            <w:szCs w:val="27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="00754E77" w:rsidRPr="00570749">
        <w:rPr>
          <w:rFonts w:ascii="Times New Roman" w:eastAsia="Calibri" w:hAnsi="Times New Roman" w:cs="Times New Roman"/>
          <w:bCs/>
          <w:sz w:val="27"/>
          <w:szCs w:val="27"/>
        </w:rPr>
        <w:t>,</w:t>
      </w:r>
      <w:r w:rsidR="00754E77" w:rsidRPr="0057074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постановлением</w:t>
      </w:r>
      <w:r w:rsidR="00754E77" w:rsidRPr="00570749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25 июня 2021 г.№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r w:rsidR="000F04ED" w:rsidRPr="00570749">
        <w:rPr>
          <w:rFonts w:ascii="Times New Roman" w:eastAsia="Calibri" w:hAnsi="Times New Roman" w:cs="Times New Roman"/>
          <w:bCs/>
          <w:sz w:val="27"/>
          <w:szCs w:val="27"/>
        </w:rPr>
        <w:t>Администрация Краснощёковского района Алтайского края</w:t>
      </w:r>
    </w:p>
    <w:p w14:paraId="3E4C3B7A" w14:textId="77777777" w:rsidR="000F04ED" w:rsidRPr="00570749" w:rsidRDefault="00510756" w:rsidP="00CB63C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570749">
        <w:rPr>
          <w:rFonts w:ascii="Times New Roman" w:eastAsia="Calibri" w:hAnsi="Times New Roman" w:cs="Times New Roman"/>
          <w:bCs/>
          <w:sz w:val="27"/>
          <w:szCs w:val="27"/>
        </w:rPr>
        <w:t>ПОСТАНОВЛЯЕТ</w:t>
      </w:r>
      <w:r w:rsidR="000F04ED" w:rsidRPr="00570749">
        <w:rPr>
          <w:rFonts w:ascii="Times New Roman" w:eastAsia="Calibri" w:hAnsi="Times New Roman" w:cs="Times New Roman"/>
          <w:bCs/>
          <w:spacing w:val="40"/>
          <w:sz w:val="27"/>
          <w:szCs w:val="27"/>
        </w:rPr>
        <w:t>:</w:t>
      </w:r>
      <w:r w:rsidR="000F04ED" w:rsidRPr="00570749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</w:p>
    <w:p w14:paraId="0D929D87" w14:textId="60E2A190" w:rsidR="00754E77" w:rsidRPr="00570749" w:rsidRDefault="00754E77" w:rsidP="00CB63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570749">
        <w:rPr>
          <w:rFonts w:ascii="Times New Roman" w:hAnsi="Times New Roman" w:cs="Times New Roman"/>
          <w:sz w:val="27"/>
          <w:szCs w:val="27"/>
        </w:rPr>
        <w:t xml:space="preserve">1.   Утвердить прилагаемую программу </w:t>
      </w:r>
      <w:r w:rsidRPr="00570749">
        <w:rPr>
          <w:rFonts w:ascii="Times New Roman" w:hAnsi="Times New Roman" w:cs="Times New Roman"/>
          <w:bCs/>
          <w:sz w:val="27"/>
          <w:szCs w:val="27"/>
        </w:rPr>
        <w:t xml:space="preserve">профилактики </w:t>
      </w:r>
      <w:r w:rsidRPr="00570749">
        <w:rPr>
          <w:rFonts w:ascii="Times New Roman" w:hAnsi="Times New Roman" w:cs="Times New Roman"/>
          <w:sz w:val="27"/>
          <w:szCs w:val="27"/>
        </w:rPr>
        <w:t xml:space="preserve">рисков причинения вреда (ущерба) охраняемым законом ценностям по </w:t>
      </w:r>
      <w:r w:rsidR="001F12F0" w:rsidRPr="00570749">
        <w:rPr>
          <w:rFonts w:ascii="Times New Roman" w:hAnsi="Times New Roman" w:cs="Times New Roman"/>
          <w:sz w:val="27"/>
          <w:szCs w:val="27"/>
        </w:rPr>
        <w:t>муниципальному жилищному контролю на территории Краснощ</w:t>
      </w:r>
      <w:r w:rsidR="00570749" w:rsidRPr="00570749">
        <w:rPr>
          <w:rFonts w:ascii="Times New Roman" w:hAnsi="Times New Roman" w:cs="Times New Roman"/>
          <w:sz w:val="27"/>
          <w:szCs w:val="27"/>
        </w:rPr>
        <w:t>ё</w:t>
      </w:r>
      <w:r w:rsidR="001F12F0" w:rsidRPr="00570749">
        <w:rPr>
          <w:rFonts w:ascii="Times New Roman" w:hAnsi="Times New Roman" w:cs="Times New Roman"/>
          <w:sz w:val="27"/>
          <w:szCs w:val="27"/>
        </w:rPr>
        <w:t>ковского района Алтайского края на 202</w:t>
      </w:r>
      <w:r w:rsidR="004B0F80">
        <w:rPr>
          <w:rFonts w:ascii="Times New Roman" w:hAnsi="Times New Roman" w:cs="Times New Roman"/>
          <w:sz w:val="27"/>
          <w:szCs w:val="27"/>
        </w:rPr>
        <w:t>6</w:t>
      </w:r>
      <w:r w:rsidR="001F12F0" w:rsidRPr="00570749">
        <w:rPr>
          <w:rFonts w:ascii="Times New Roman" w:hAnsi="Times New Roman" w:cs="Times New Roman"/>
          <w:sz w:val="27"/>
          <w:szCs w:val="27"/>
        </w:rPr>
        <w:t xml:space="preserve"> год</w:t>
      </w:r>
      <w:r w:rsidRPr="00570749">
        <w:rPr>
          <w:rFonts w:ascii="Times New Roman" w:hAnsi="Times New Roman" w:cs="Times New Roman"/>
          <w:bCs/>
          <w:sz w:val="27"/>
          <w:szCs w:val="27"/>
        </w:rPr>
        <w:t>.</w:t>
      </w:r>
    </w:p>
    <w:p w14:paraId="4CB1EE3A" w14:textId="77777777" w:rsidR="00754E77" w:rsidRPr="00570749" w:rsidRDefault="00754E77" w:rsidP="00CB63CD">
      <w:pPr>
        <w:pStyle w:val="consplusnormal0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70749">
        <w:rPr>
          <w:color w:val="000000"/>
          <w:sz w:val="27"/>
          <w:szCs w:val="27"/>
        </w:rPr>
        <w:t xml:space="preserve">2. </w:t>
      </w:r>
      <w:r w:rsidR="001F12F0" w:rsidRPr="00570749">
        <w:rPr>
          <w:sz w:val="27"/>
          <w:szCs w:val="27"/>
        </w:rPr>
        <w:t>Должностным лицам Администрации Краснощековского района, уполномоченным на осуществление муниципального контроля, обеспечить выполнение Программы профилактики, утвержденной пунктом 1 настоящего постановления.</w:t>
      </w:r>
    </w:p>
    <w:p w14:paraId="610D0B06" w14:textId="77777777" w:rsidR="001F12F0" w:rsidRPr="00570749" w:rsidRDefault="00754E77" w:rsidP="00CB63CD">
      <w:pPr>
        <w:spacing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570749">
        <w:rPr>
          <w:rFonts w:ascii="Times New Roman" w:hAnsi="Times New Roman" w:cs="Times New Roman"/>
          <w:color w:val="000000"/>
          <w:sz w:val="27"/>
          <w:szCs w:val="27"/>
        </w:rPr>
        <w:t xml:space="preserve">3. </w:t>
      </w:r>
      <w:r w:rsidR="001F12F0" w:rsidRPr="00570749">
        <w:rPr>
          <w:rFonts w:ascii="Times New Roman" w:hAnsi="Times New Roman"/>
          <w:sz w:val="27"/>
          <w:szCs w:val="27"/>
        </w:rPr>
        <w:t>Контроль над исполнением настоящего постановления возложить на начальника отдела по   ЖКХ и оперативным вопросам Администрации Краснощёковского района Григоренко В.Н.</w:t>
      </w:r>
    </w:p>
    <w:p w14:paraId="4C6CCADB" w14:textId="77777777" w:rsidR="00754E77" w:rsidRPr="00187C6E" w:rsidRDefault="00754E77" w:rsidP="00CB63C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14:paraId="43D3C3ED" w14:textId="77777777" w:rsidTr="000F04ED">
        <w:trPr>
          <w:trHeight w:val="351"/>
        </w:trPr>
        <w:tc>
          <w:tcPr>
            <w:tcW w:w="4785" w:type="dxa"/>
          </w:tcPr>
          <w:p w14:paraId="04AF200F" w14:textId="77777777" w:rsidR="00187C6E" w:rsidRDefault="00187C6E" w:rsidP="00CB63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6D9386" w14:textId="77777777" w:rsidR="000F04ED" w:rsidRPr="000F04ED" w:rsidRDefault="000F04ED" w:rsidP="00CB63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14:paraId="7FC15EBB" w14:textId="77777777" w:rsidR="00187C6E" w:rsidRDefault="00187C6E" w:rsidP="00CB63CD">
            <w:pPr>
              <w:pStyle w:val="11"/>
              <w:spacing w:after="0" w:line="240" w:lineRule="auto"/>
              <w:ind w:firstLine="0"/>
              <w:rPr>
                <w:szCs w:val="28"/>
              </w:rPr>
            </w:pPr>
          </w:p>
          <w:p w14:paraId="385C3115" w14:textId="77777777" w:rsidR="000F04ED" w:rsidRPr="000F04ED" w:rsidRDefault="000F04ED" w:rsidP="00CB63C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14:paraId="0CDCDB4D" w14:textId="2216367C" w:rsidR="00CB63CD" w:rsidRDefault="00CB63CD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28F28980" w14:textId="7B91CF22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69097440" w14:textId="77777777" w:rsidR="00AE0912" w:rsidRDefault="00AE0912" w:rsidP="00AE0912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  <w:r w:rsidRPr="00955361">
        <w:rPr>
          <w:sz w:val="26"/>
          <w:szCs w:val="26"/>
        </w:rPr>
        <w:t>СОГЛАСОВАНО:</w:t>
      </w:r>
    </w:p>
    <w:p w14:paraId="2ABDB28A" w14:textId="77777777" w:rsidR="00AE0912" w:rsidRDefault="00AE0912" w:rsidP="00AE0912">
      <w:pPr>
        <w:pStyle w:val="50"/>
        <w:numPr>
          <w:ilvl w:val="0"/>
          <w:numId w:val="8"/>
        </w:numPr>
        <w:shd w:val="clear" w:color="auto" w:fill="auto"/>
        <w:tabs>
          <w:tab w:val="left" w:pos="284"/>
        </w:tabs>
        <w:spacing w:after="0" w:line="283" w:lineRule="exact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Юрист-консультант Администрации </w:t>
      </w:r>
      <w:proofErr w:type="spellStart"/>
      <w:r>
        <w:rPr>
          <w:sz w:val="26"/>
          <w:szCs w:val="26"/>
        </w:rPr>
        <w:t>Краснощековского</w:t>
      </w:r>
      <w:proofErr w:type="spellEnd"/>
      <w:r>
        <w:rPr>
          <w:sz w:val="26"/>
          <w:szCs w:val="26"/>
        </w:rPr>
        <w:t xml:space="preserve"> района:</w:t>
      </w:r>
    </w:p>
    <w:p w14:paraId="4A771234" w14:textId="77777777" w:rsidR="00AE0912" w:rsidRDefault="00AE0912" w:rsidP="00AE0912">
      <w:pPr>
        <w:pStyle w:val="50"/>
        <w:spacing w:after="0" w:line="283" w:lineRule="exact"/>
        <w:jc w:val="right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______________              </w:t>
      </w:r>
      <w:r>
        <w:rPr>
          <w:sz w:val="26"/>
          <w:szCs w:val="26"/>
        </w:rPr>
        <w:t>В.Г. Фролов</w:t>
      </w:r>
    </w:p>
    <w:p w14:paraId="550225F6" w14:textId="77777777" w:rsidR="00AE0912" w:rsidRDefault="00AE0912" w:rsidP="00AE0912">
      <w:pPr>
        <w:pStyle w:val="50"/>
        <w:spacing w:after="0" w:line="283" w:lineRule="exact"/>
        <w:jc w:val="right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«  </w:t>
      </w:r>
      <w:proofErr w:type="gramEnd"/>
      <w:r>
        <w:rPr>
          <w:sz w:val="26"/>
          <w:szCs w:val="26"/>
        </w:rPr>
        <w:t xml:space="preserve">   » _______2025 г.</w:t>
      </w:r>
    </w:p>
    <w:p w14:paraId="4E773CBC" w14:textId="77777777" w:rsidR="00AE0912" w:rsidRPr="00F8751F" w:rsidRDefault="00AE0912" w:rsidP="00AE0912">
      <w:pPr>
        <w:pStyle w:val="50"/>
        <w:spacing w:after="0" w:line="283" w:lineRule="exact"/>
        <w:jc w:val="both"/>
        <w:rPr>
          <w:sz w:val="26"/>
          <w:szCs w:val="26"/>
        </w:rPr>
      </w:pPr>
    </w:p>
    <w:p w14:paraId="4F61E77D" w14:textId="77777777" w:rsidR="00AE0912" w:rsidRPr="00F8751F" w:rsidRDefault="00AE0912" w:rsidP="00AE0912">
      <w:pPr>
        <w:pStyle w:val="50"/>
        <w:spacing w:after="0" w:line="283" w:lineRule="exact"/>
        <w:jc w:val="both"/>
        <w:rPr>
          <w:sz w:val="26"/>
          <w:szCs w:val="26"/>
        </w:rPr>
      </w:pPr>
      <w:r w:rsidRPr="00955361">
        <w:rPr>
          <w:sz w:val="26"/>
          <w:szCs w:val="26"/>
        </w:rPr>
        <w:t>ИСПОЛНИТЕЛЬ:</w:t>
      </w:r>
    </w:p>
    <w:p w14:paraId="79FA9587" w14:textId="77777777" w:rsidR="00AE0912" w:rsidRPr="00F8751F" w:rsidRDefault="00AE0912" w:rsidP="00AE0912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1. </w:t>
      </w:r>
      <w:r>
        <w:rPr>
          <w:sz w:val="26"/>
          <w:szCs w:val="26"/>
        </w:rPr>
        <w:t>Главный специалист отдела по архитектуре и строительству</w:t>
      </w:r>
      <w:r w:rsidRPr="00B35FB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Краснощековского</w:t>
      </w:r>
      <w:proofErr w:type="spellEnd"/>
      <w:r>
        <w:rPr>
          <w:sz w:val="26"/>
          <w:szCs w:val="26"/>
        </w:rPr>
        <w:t xml:space="preserve"> </w:t>
      </w:r>
      <w:r w:rsidRPr="00F8751F">
        <w:rPr>
          <w:sz w:val="26"/>
          <w:szCs w:val="26"/>
        </w:rPr>
        <w:t xml:space="preserve">района:   </w:t>
      </w:r>
    </w:p>
    <w:p w14:paraId="1D474432" w14:textId="77777777" w:rsidR="00AE0912" w:rsidRPr="00F8751F" w:rsidRDefault="00AE0912" w:rsidP="00AE0912">
      <w:pPr>
        <w:pStyle w:val="50"/>
        <w:spacing w:after="0" w:line="283" w:lineRule="exact"/>
        <w:jc w:val="both"/>
        <w:rPr>
          <w:sz w:val="26"/>
          <w:szCs w:val="26"/>
        </w:rPr>
      </w:pPr>
    </w:p>
    <w:p w14:paraId="520FF839" w14:textId="77777777" w:rsidR="00AE0912" w:rsidRPr="00F8751F" w:rsidRDefault="00AE0912" w:rsidP="00AE0912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 </w:t>
      </w:r>
      <w:r w:rsidRPr="00F8751F">
        <w:rPr>
          <w:sz w:val="26"/>
          <w:szCs w:val="26"/>
        </w:rPr>
        <w:t xml:space="preserve">  _______________    </w:t>
      </w:r>
      <w:r>
        <w:rPr>
          <w:sz w:val="26"/>
          <w:szCs w:val="26"/>
        </w:rPr>
        <w:t>Т.С. Никулина</w:t>
      </w:r>
    </w:p>
    <w:p w14:paraId="49B2762D" w14:textId="77777777" w:rsidR="00AE0912" w:rsidRPr="005D396B" w:rsidRDefault="00AE0912" w:rsidP="00AE0912">
      <w:pPr>
        <w:pStyle w:val="50"/>
        <w:tabs>
          <w:tab w:val="left" w:pos="4820"/>
        </w:tabs>
        <w:spacing w:after="0" w:line="283" w:lineRule="exact"/>
        <w:jc w:val="both"/>
      </w:pPr>
      <w:r w:rsidRPr="00F8751F">
        <w:rPr>
          <w:sz w:val="26"/>
          <w:szCs w:val="26"/>
        </w:rPr>
        <w:t xml:space="preserve">                                                                                                 </w:t>
      </w:r>
      <w:r>
        <w:rPr>
          <w:sz w:val="26"/>
          <w:szCs w:val="26"/>
        </w:rPr>
        <w:t xml:space="preserve">             </w:t>
      </w:r>
      <w:proofErr w:type="gramStart"/>
      <w:r>
        <w:rPr>
          <w:sz w:val="26"/>
          <w:szCs w:val="26"/>
        </w:rPr>
        <w:t xml:space="preserve">«  </w:t>
      </w:r>
      <w:proofErr w:type="gramEnd"/>
      <w:r>
        <w:rPr>
          <w:sz w:val="26"/>
          <w:szCs w:val="26"/>
        </w:rPr>
        <w:t xml:space="preserve">  » _______</w:t>
      </w:r>
      <w:r w:rsidRPr="00F8751F">
        <w:rPr>
          <w:sz w:val="26"/>
          <w:szCs w:val="26"/>
        </w:rPr>
        <w:t>202</w:t>
      </w:r>
      <w:r>
        <w:rPr>
          <w:sz w:val="26"/>
          <w:szCs w:val="26"/>
        </w:rPr>
        <w:t>5</w:t>
      </w:r>
      <w:r w:rsidRPr="00F8751F">
        <w:rPr>
          <w:sz w:val="26"/>
          <w:szCs w:val="26"/>
        </w:rPr>
        <w:t>г</w:t>
      </w:r>
      <w:r>
        <w:rPr>
          <w:sz w:val="26"/>
          <w:szCs w:val="26"/>
        </w:rPr>
        <w:t>.</w:t>
      </w:r>
      <w:r w:rsidRPr="00727000">
        <w:rPr>
          <w:sz w:val="10"/>
        </w:rPr>
        <w:t xml:space="preserve"> </w:t>
      </w:r>
    </w:p>
    <w:p w14:paraId="23C4512D" w14:textId="3D6AEEB5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A547AE8" w14:textId="25FBF85D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E73D8B5" w14:textId="4D4D7830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30089A83" w14:textId="551C5B98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3BF2C56A" w14:textId="6B8C3C43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7DF0BE7D" w14:textId="17C8ADD6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08C197ED" w14:textId="05EE26E2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1C566008" w14:textId="38AEC1AA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2348576C" w14:textId="294E9AB6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791EEBD" w14:textId="4480B275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184B1EA1" w14:textId="14E2BE17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59A3234A" w14:textId="628DAACB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6FDE1093" w14:textId="352EC7A5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5EADE2AD" w14:textId="4FDDE99A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0F57A239" w14:textId="2FF7200D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3695672B" w14:textId="1CA3AB4C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DEF51CF" w14:textId="71224BD0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BC34DB1" w14:textId="1E886521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719C770E" w14:textId="1A904CA6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2CD939D3" w14:textId="248C0C00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2BB52641" w14:textId="5F8965AD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350E846D" w14:textId="08FB16A1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239FC77A" w14:textId="43B45482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781ADA1D" w14:textId="392E710A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5B352B1" w14:textId="0B7823C6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1B0123BF" w14:textId="15C50E70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3C78D11" w14:textId="597BAFB9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79113148" w14:textId="239C98A2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99853E5" w14:textId="73D7583F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276163D9" w14:textId="5E403227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5FD0F674" w14:textId="6E8BBCBE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01D4C7DA" w14:textId="5B03AF5D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376B7355" w14:textId="3034479E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60AC33AA" w14:textId="4946F499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42226461" w14:textId="3C71AC10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6FE2BEF2" w14:textId="68C441A6" w:rsidR="00AE0912" w:rsidRDefault="00AE0912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</w:p>
    <w:p w14:paraId="71280A36" w14:textId="5E6C8386" w:rsidR="00AE0912" w:rsidRDefault="00AE0912" w:rsidP="00AE0912">
      <w:pPr>
        <w:spacing w:after="0" w:line="240" w:lineRule="auto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bookmarkStart w:id="0" w:name="_GoBack"/>
      <w:bookmarkEnd w:id="0"/>
    </w:p>
    <w:p w14:paraId="3F41878F" w14:textId="21CE92A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lastRenderedPageBreak/>
        <w:t>Приложение</w:t>
      </w:r>
    </w:p>
    <w:p w14:paraId="4FFA42D4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к постановлению Администрации </w:t>
      </w:r>
    </w:p>
    <w:p w14:paraId="4EE29C9A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Краснощёковского района </w:t>
      </w:r>
    </w:p>
    <w:p w14:paraId="669E94C3" w14:textId="718E082D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</w:pP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                                                                                               от </w:t>
      </w:r>
      <w:r w:rsidR="004B0F80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>18.12.2025</w:t>
      </w: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№ </w:t>
      </w:r>
      <w:r w:rsidR="004B0F80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>419-2</w:t>
      </w:r>
      <w:r w:rsidRPr="0061514C">
        <w:rPr>
          <w:rFonts w:ascii="Times New Roman" w:eastAsia="Times New Roman" w:hAnsi="Times New Roman" w:cs="Times New Roman"/>
          <w:iCs/>
          <w:color w:val="404040" w:themeColor="text1" w:themeTint="BF"/>
          <w:sz w:val="26"/>
          <w:lang w:eastAsia="ru-RU"/>
        </w:rPr>
        <w:t xml:space="preserve">  </w:t>
      </w:r>
    </w:p>
    <w:p w14:paraId="6CBDEE5B" w14:textId="77777777" w:rsidR="0061514C" w:rsidRPr="0061514C" w:rsidRDefault="0061514C" w:rsidP="0061514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404040" w:themeColor="text1" w:themeTint="BF"/>
          <w:sz w:val="28"/>
          <w:lang w:eastAsia="ru-RU"/>
        </w:rPr>
      </w:pPr>
    </w:p>
    <w:p w14:paraId="4D6DFA04" w14:textId="4B1864E9" w:rsidR="0061514C" w:rsidRPr="00570749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7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рисков (ущерба) причинения вреда охраняемым законом ценностям по муниципальному жилищному контролю на территории Краснощ</w:t>
      </w:r>
      <w:r w:rsidR="00F86867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570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ковского района Алтайского края на 202</w:t>
      </w:r>
      <w:r w:rsidR="004B0F8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70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868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1D471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770"/>
        <w:gridCol w:w="6575"/>
      </w:tblGrid>
      <w:tr w:rsidR="0061514C" w:rsidRPr="0061514C" w14:paraId="34121EA8" w14:textId="77777777" w:rsidTr="00BD02EB">
        <w:tc>
          <w:tcPr>
            <w:tcW w:w="2770" w:type="dxa"/>
          </w:tcPr>
          <w:p w14:paraId="713D1CD0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6575" w:type="dxa"/>
          </w:tcPr>
          <w:p w14:paraId="50874123" w14:textId="7A3CE857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профилактики рисков (ущерба) причинения вреда охраняемым законом ценностям по муниципальному жилищному контролю на 202</w:t>
            </w:r>
            <w:r w:rsidR="004B0F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год.</w:t>
            </w:r>
          </w:p>
          <w:p w14:paraId="6FDAB301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8520F15" w14:textId="77777777" w:rsidTr="00BD02EB">
        <w:tc>
          <w:tcPr>
            <w:tcW w:w="2770" w:type="dxa"/>
          </w:tcPr>
          <w:p w14:paraId="362EDF1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6575" w:type="dxa"/>
          </w:tcPr>
          <w:p w14:paraId="3F31107B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61514C" w:rsidRPr="0061514C" w14:paraId="4DB88DA7" w14:textId="77777777" w:rsidTr="00BD02EB">
        <w:tc>
          <w:tcPr>
            <w:tcW w:w="2770" w:type="dxa"/>
          </w:tcPr>
          <w:p w14:paraId="5F196EA5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Правовые основания</w:t>
            </w:r>
          </w:p>
          <w:p w14:paraId="6DB69DDC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разработки программы</w:t>
            </w:r>
          </w:p>
        </w:tc>
        <w:tc>
          <w:tcPr>
            <w:tcW w:w="6575" w:type="dxa"/>
          </w:tcPr>
          <w:p w14:paraId="11D2ECA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Федеральный закон от 31.07.2020 №248-ФЗ "О</w:t>
            </w: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государственном контроле (надзоре) и муниципальном контроле в Российской Федерации" (далее - Закон № 248-ФЗ).</w:t>
            </w:r>
          </w:p>
          <w:p w14:paraId="63CE3DC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      </w:r>
          </w:p>
          <w:p w14:paraId="7A23E296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AEBE203" w14:textId="77777777" w:rsidTr="00BD02EB">
        <w:tc>
          <w:tcPr>
            <w:tcW w:w="2770" w:type="dxa"/>
          </w:tcPr>
          <w:p w14:paraId="3C1F0E91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Цели программы</w:t>
            </w:r>
          </w:p>
        </w:tc>
        <w:tc>
          <w:tcPr>
            <w:tcW w:w="6575" w:type="dxa"/>
          </w:tcPr>
          <w:p w14:paraId="0E7EB4C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14:paraId="2DEA29E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Повышение эффективности защиты прав граждан.</w:t>
            </w:r>
          </w:p>
          <w:p w14:paraId="0B568D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Повышение результативности и эффективности контрольной деятельности по муниципальному жилищному контролю.</w:t>
            </w:r>
          </w:p>
          <w:p w14:paraId="12809BF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61514C" w:rsidRPr="0061514C" w14:paraId="34151E5B" w14:textId="77777777" w:rsidTr="00BD02EB">
        <w:tc>
          <w:tcPr>
            <w:tcW w:w="2770" w:type="dxa"/>
          </w:tcPr>
          <w:p w14:paraId="764A8F63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6575" w:type="dxa"/>
          </w:tcPr>
          <w:p w14:paraId="256BC46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Предотвращение рисков причинения вреда 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2. Проведение профилактических мероприятий, направленных на предотвращение причинения вреда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3. Информирование, консультирование контролируемых лиц с использованием информационно –телекоммуникационных технологий.</w:t>
            </w:r>
          </w:p>
          <w:p w14:paraId="325950A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4. Обеспечение доступности информации об обязательных требованиях и необходимых мерах по их исполнению.</w:t>
            </w:r>
          </w:p>
          <w:p w14:paraId="2777A58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5.Определение перечня видов и сбор статистических данных, необходимых для организации профилактической работы.</w:t>
            </w:r>
          </w:p>
        </w:tc>
      </w:tr>
      <w:tr w:rsidR="0061514C" w:rsidRPr="0061514C" w14:paraId="3159D678" w14:textId="77777777" w:rsidTr="00BD02EB">
        <w:tc>
          <w:tcPr>
            <w:tcW w:w="2770" w:type="dxa"/>
          </w:tcPr>
          <w:p w14:paraId="293A5064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14:paraId="3D2AE32C" w14:textId="35DA2912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</w:t>
            </w:r>
            <w:r w:rsidR="004B0F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61514C" w:rsidRPr="0061514C" w14:paraId="33A6595C" w14:textId="77777777" w:rsidTr="00BD02EB">
        <w:tc>
          <w:tcPr>
            <w:tcW w:w="2770" w:type="dxa"/>
          </w:tcPr>
          <w:p w14:paraId="5E857802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14:paraId="4159CA54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1. Уменьшение количества нарушений физическими лицами, юридическими лицами, индивидуальными предпринимателями обязательных требований законодательства по муниципальному жилищному контролю.</w:t>
            </w:r>
          </w:p>
          <w:p w14:paraId="2CB3DE0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2. Повышение уровня грамотности физических лиц, юридических лиц, индивидуальных предпринимателей.</w:t>
            </w:r>
          </w:p>
          <w:p w14:paraId="0B5A2A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3. Обеспечение единообразия понимания предмета контроля физическими лицами, юридическими лицами, индивидуальными предпринимателями.</w:t>
            </w:r>
          </w:p>
          <w:p w14:paraId="1D1F6C4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4. Развитие системы профилактических мероприятий контрольного органа.</w:t>
            </w:r>
          </w:p>
          <w:p w14:paraId="59894F02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5. Обеспечение квалифицированной профилактической работы должностных лиц контрольного органа.</w:t>
            </w:r>
          </w:p>
          <w:p w14:paraId="03A8E5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6. Повышение прозрачности деятельности контрольного органа.</w:t>
            </w:r>
          </w:p>
          <w:p w14:paraId="017B4CA9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7. Мотивация физических лиц, юридических лиц, индивидуальных предпринимателей к добросовестному поведению.</w:t>
            </w:r>
          </w:p>
          <w:p w14:paraId="72389B3A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 xml:space="preserve">8. Снижение количества нарушений в деятельности физических лиц, юридических лиц, индивидуальных предпринимателей; </w:t>
            </w:r>
          </w:p>
          <w:p w14:paraId="00A7E3E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9. Выявление и устранение причин и условий, способствующих совершению физическими лицами юридическими лицами, индивидуальными предпринимателями наиболее распространенных нарушений законодательства в сфере муниципального жилищного контроля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14:paraId="43DDEBA8" w14:textId="77777777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10. Повышение прозрачности системы контрольной деятельности.</w:t>
            </w:r>
            <w:r w:rsidRPr="0061514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0FBEEEC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AD9E47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41D685E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61514C">
        <w:rPr>
          <w:rFonts w:ascii="Times New Roman" w:hAnsi="Times New Roman" w:cs="Times New Roman"/>
          <w:sz w:val="26"/>
          <w:szCs w:val="26"/>
        </w:rPr>
        <w:t xml:space="preserve">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7739A32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9351A88" w14:textId="61C9CFA0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4B0F80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14:paraId="0547CDE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14:paraId="2EB3634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Профилактическое сопровождение контролируемых лиц в текущем периоде направлено на:</w:t>
      </w:r>
    </w:p>
    <w:p w14:paraId="32F34E8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3B18D821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14:paraId="4328353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14:paraId="788E66E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 результатам контрольных мероприятий, проведенных в текущем периоде, наиболее значимыми проблемами являются:</w:t>
      </w:r>
    </w:p>
    <w:p w14:paraId="0A0EA9A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несоблюдение юридическими лицами (управляющими компаниями) требований, в части содержания общего имущества.</w:t>
      </w:r>
    </w:p>
    <w:p w14:paraId="6F8F175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5.Описание ключевых наиболее значимых рисков.</w:t>
      </w:r>
    </w:p>
    <w:p w14:paraId="5F7FAD9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14:paraId="40324D7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Описание текущей и ожидаемой тенденций, которые могут оказать воздействие на состояние подконтрольной сферы.</w:t>
      </w:r>
    </w:p>
    <w:p w14:paraId="64D1E9F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14:paraId="6409F44F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EE6864" w14:textId="77777777" w:rsidR="0061514C" w:rsidRPr="0061514C" w:rsidRDefault="0061514C" w:rsidP="006151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Цели и задачи реализации программы профилактики</w:t>
      </w:r>
    </w:p>
    <w:p w14:paraId="1127C18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D386C54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реализации программы являются:</w:t>
      </w:r>
    </w:p>
    <w:p w14:paraId="38A097E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14:paraId="03F0340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Повышение эффективности защиты прав граждан.</w:t>
      </w:r>
    </w:p>
    <w:p w14:paraId="3109232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14:paraId="46972A0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14:paraId="3033F64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достижения целей необходимо решение следующих задач: </w:t>
      </w:r>
    </w:p>
    <w:p w14:paraId="547AFFC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 Предотвращение рисков причинения вреда (ущерба) охраняемым законом ценностям.</w:t>
      </w:r>
    </w:p>
    <w:p w14:paraId="0DB3E2F8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14:paraId="4916FDDD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14:paraId="1215E2D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8. Обеспечение доступности информации об обязательных требованиях и необходимых мерах по их исполнению.</w:t>
      </w:r>
    </w:p>
    <w:p w14:paraId="6CAC775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14:paraId="2F6A727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1B6D5E4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Перечень профилактических мероприятий,</w:t>
      </w:r>
    </w:p>
    <w:p w14:paraId="7E38534E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сроки (периодичность) их проведения </w:t>
      </w:r>
    </w:p>
    <w:p w14:paraId="51E0E27A" w14:textId="77777777" w:rsidR="0061514C" w:rsidRPr="0061514C" w:rsidRDefault="0061514C" w:rsidP="0061514C">
      <w:pPr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1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94"/>
        <w:gridCol w:w="3724"/>
        <w:gridCol w:w="2724"/>
        <w:gridCol w:w="2529"/>
      </w:tblGrid>
      <w:tr w:rsidR="0061514C" w:rsidRPr="0061514C" w14:paraId="238BD779" w14:textId="77777777" w:rsidTr="00BD02EB">
        <w:tc>
          <w:tcPr>
            <w:tcW w:w="594" w:type="dxa"/>
            <w:vAlign w:val="center"/>
          </w:tcPr>
          <w:p w14:paraId="3B5D480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731" w:type="dxa"/>
            <w:vAlign w:val="center"/>
          </w:tcPr>
          <w:p w14:paraId="049FEE2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14:paraId="067F68C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14:paraId="60E3F07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61514C" w:rsidRPr="0061514C" w14:paraId="7D883FE2" w14:textId="77777777" w:rsidTr="00BD02EB">
        <w:tc>
          <w:tcPr>
            <w:tcW w:w="594" w:type="dxa"/>
            <w:vAlign w:val="center"/>
          </w:tcPr>
          <w:p w14:paraId="46D60E2E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  <w:vAlign w:val="center"/>
          </w:tcPr>
          <w:p w14:paraId="1CEAD0A8" w14:textId="77777777" w:rsidR="0061514C" w:rsidRPr="0061514C" w:rsidRDefault="0061514C" w:rsidP="0061514C">
            <w:pPr>
              <w:adjustRightInd w:val="0"/>
              <w:ind w:left="720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14:paraId="77537D9E" w14:textId="77777777" w:rsidR="0061514C" w:rsidRPr="0061514C" w:rsidRDefault="0061514C" w:rsidP="0061514C">
            <w:pPr>
              <w:adjustRightInd w:val="0"/>
              <w:ind w:left="7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1.Информирование</w:t>
            </w:r>
          </w:p>
          <w:p w14:paraId="5907064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1514C" w:rsidRPr="0061514C" w14:paraId="593D8BA3" w14:textId="77777777" w:rsidTr="00BD02EB">
        <w:trPr>
          <w:trHeight w:val="1692"/>
        </w:trPr>
        <w:tc>
          <w:tcPr>
            <w:tcW w:w="594" w:type="dxa"/>
            <w:vMerge w:val="restart"/>
            <w:vAlign w:val="center"/>
          </w:tcPr>
          <w:p w14:paraId="6F07B17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5311A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31" w:type="dxa"/>
          </w:tcPr>
          <w:p w14:paraId="17CAA244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 Краснощековского района.</w:t>
            </w:r>
          </w:p>
          <w:p w14:paraId="53BFB736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Текстов нормативных правовых актов, регулирующих осуществление муниципального контроля.</w:t>
            </w:r>
          </w:p>
          <w:p w14:paraId="7CE4686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14:paraId="61865D2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требований, с текстами в действующей редакции.</w:t>
            </w:r>
          </w:p>
          <w:p w14:paraId="7AB0BFA3" w14:textId="77777777" w:rsidR="0061514C" w:rsidRPr="0061514C" w:rsidRDefault="0061514C" w:rsidP="0061514C">
            <w:pPr>
              <w:tabs>
                <w:tab w:val="left" w:pos="115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69B4D6E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 раз в квартал</w:t>
            </w:r>
          </w:p>
          <w:p w14:paraId="59A67F7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373EC1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135FB1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EF549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E8BE7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84325F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3138F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08651B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BF9BD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6EDD09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C68F7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1DF082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449CB9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13410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3B1C09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535688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CF79B1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05CD5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3A2A85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2009F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22BE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49F1B21E" w14:textId="123F1834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584B067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14497D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82EAC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C769B6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D35A67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E3F5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A144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8C5E9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BAD276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CCCAA4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2AC36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3AC657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7BD6E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20A759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2922DC3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3967B27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Программы профилактики рисков причинения вреда.</w:t>
            </w:r>
          </w:p>
        </w:tc>
        <w:tc>
          <w:tcPr>
            <w:tcW w:w="2489" w:type="dxa"/>
            <w:vAlign w:val="center"/>
          </w:tcPr>
          <w:p w14:paraId="5A36D38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14:paraId="045CC5E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8D66923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5DC0F44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4E67ED7B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Сведений о способах получения консультаций по вопросам соблюдения обязательных требований.</w:t>
            </w:r>
          </w:p>
        </w:tc>
        <w:tc>
          <w:tcPr>
            <w:tcW w:w="2489" w:type="dxa"/>
            <w:vMerge w:val="restart"/>
            <w:vAlign w:val="center"/>
          </w:tcPr>
          <w:p w14:paraId="040E6F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1 раз в год</w:t>
            </w:r>
          </w:p>
          <w:p w14:paraId="38D9AB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118866A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0AD105E5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148C291A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60118590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Перечень сведений, которые могут запрашиваться у контролируемого лица.</w:t>
            </w:r>
          </w:p>
        </w:tc>
        <w:tc>
          <w:tcPr>
            <w:tcW w:w="2489" w:type="dxa"/>
            <w:vMerge/>
            <w:vAlign w:val="center"/>
          </w:tcPr>
          <w:p w14:paraId="1B3DCB3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2CA9D80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D01B488" w14:textId="77777777" w:rsidTr="00BD02EB">
        <w:trPr>
          <w:trHeight w:val="1665"/>
        </w:trPr>
        <w:tc>
          <w:tcPr>
            <w:tcW w:w="594" w:type="dxa"/>
            <w:vMerge/>
            <w:vAlign w:val="center"/>
          </w:tcPr>
          <w:p w14:paraId="0FDBE00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012D80F3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 Проверочных листов.</w:t>
            </w:r>
          </w:p>
          <w:p w14:paraId="49B8A40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4B7A3BE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5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14:paraId="2B59B0B1" w14:textId="3960FDDD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2ADC359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3572778" w14:textId="77777777" w:rsidTr="00BD02EB">
        <w:trPr>
          <w:trHeight w:val="1425"/>
        </w:trPr>
        <w:tc>
          <w:tcPr>
            <w:tcW w:w="594" w:type="dxa"/>
            <w:vAlign w:val="center"/>
          </w:tcPr>
          <w:p w14:paraId="25779FD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793C048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Информации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14:paraId="0E86677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реже 1 раза в год</w:t>
            </w:r>
          </w:p>
          <w:p w14:paraId="553C118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7C7944F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C85CD32" w14:textId="77777777" w:rsidTr="00BD02EB">
        <w:trPr>
          <w:trHeight w:val="868"/>
        </w:trPr>
        <w:tc>
          <w:tcPr>
            <w:tcW w:w="9345" w:type="dxa"/>
            <w:gridSpan w:val="4"/>
            <w:vAlign w:val="center"/>
          </w:tcPr>
          <w:p w14:paraId="519216E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2.Объявление предостережения</w:t>
            </w:r>
          </w:p>
        </w:tc>
      </w:tr>
      <w:tr w:rsidR="0061514C" w:rsidRPr="0061514C" w14:paraId="3E12D021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641DEE3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31" w:type="dxa"/>
          </w:tcPr>
          <w:p w14:paraId="6B48F2A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Выдача контролируемому лицу предостережения о недопустимости нарушений обязательных требований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в сфере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689294E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14:paraId="5A66B19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0B7C1A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48BF3D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Align w:val="center"/>
          </w:tcPr>
          <w:p w14:paraId="5815407D" w14:textId="24D6A621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4257D1A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A06D415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72C7615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5EF5C1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</w:tcPr>
          <w:p w14:paraId="2AADC63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79AD5BE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3.Консультирование</w:t>
            </w:r>
          </w:p>
        </w:tc>
      </w:tr>
      <w:tr w:rsidR="0061514C" w:rsidRPr="0061514C" w14:paraId="27E1A854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3302FF5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731" w:type="dxa"/>
          </w:tcPr>
          <w:p w14:paraId="150ACB62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 осуществляется по вопросам:</w:t>
            </w:r>
          </w:p>
          <w:p w14:paraId="5A291E1B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Организации и осуществления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муниципального контроля.</w:t>
            </w:r>
          </w:p>
          <w:p w14:paraId="7674D1CA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Порядка осуществления профилактических, контрольных мероприятий, установленных Положением.</w:t>
            </w:r>
          </w:p>
          <w:p w14:paraId="7AA1265E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1349EB3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 запросу,</w:t>
            </w:r>
          </w:p>
          <w:p w14:paraId="15D2968C" w14:textId="2C49473F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способы консультирования: по телефону, на личном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приеме, в ходе проведения контрольных и профилактических мероприятий, посредством видеоконференцсвязи.</w:t>
            </w:r>
          </w:p>
        </w:tc>
        <w:tc>
          <w:tcPr>
            <w:tcW w:w="2531" w:type="dxa"/>
            <w:vAlign w:val="center"/>
          </w:tcPr>
          <w:p w14:paraId="4AE63759" w14:textId="59AFFDBA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ковского района, уполномоченные на 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муниципального жилищного контроля, указанные в разделе</w:t>
            </w:r>
          </w:p>
          <w:p w14:paraId="7CE63DE6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7035717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630C626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2E93DE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Показатель результативности и эффективности программы профилактики рисков причинения вреда.</w:t>
      </w:r>
    </w:p>
    <w:p w14:paraId="3DEB936D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183860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программы профилактики способствует:</w:t>
      </w:r>
    </w:p>
    <w:p w14:paraId="7DB994AE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Увеличению доли контролируемых лиц, соблюдающих обязательные</w:t>
      </w:r>
    </w:p>
    <w:p w14:paraId="5389C4C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законодательства в сфере муниципального жилищного контроля.</w:t>
      </w:r>
    </w:p>
    <w:p w14:paraId="674E0F8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Развитию системы профилактических мероприятий.</w:t>
      </w:r>
    </w:p>
    <w:p w14:paraId="38B6B21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реализации программы по итогам года осуществляется по следующим показателям.</w:t>
      </w:r>
    </w:p>
    <w:p w14:paraId="53DA11F6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FEFF7C3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2</w:t>
      </w:r>
    </w:p>
    <w:p w14:paraId="6400D52B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1514C" w:rsidRPr="0061514C" w14:paraId="60A5BD6D" w14:textId="77777777" w:rsidTr="00BD02EB">
        <w:trPr>
          <w:trHeight w:val="299"/>
        </w:trPr>
        <w:tc>
          <w:tcPr>
            <w:tcW w:w="9180" w:type="dxa"/>
            <w:vMerge w:val="restart"/>
          </w:tcPr>
          <w:p w14:paraId="0EFED10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</w:tr>
      <w:tr w:rsidR="0061514C" w:rsidRPr="0061514C" w14:paraId="0E9DACDC" w14:textId="77777777" w:rsidTr="00BD02EB">
        <w:trPr>
          <w:trHeight w:val="300"/>
        </w:trPr>
        <w:tc>
          <w:tcPr>
            <w:tcW w:w="9180" w:type="dxa"/>
            <w:vMerge/>
          </w:tcPr>
          <w:p w14:paraId="5160EE2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EBD096" w14:textId="77777777" w:rsidTr="00BD02EB">
        <w:tc>
          <w:tcPr>
            <w:tcW w:w="9180" w:type="dxa"/>
          </w:tcPr>
          <w:p w14:paraId="51FD211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проверок, (ед.)</w:t>
            </w:r>
          </w:p>
        </w:tc>
      </w:tr>
      <w:tr w:rsidR="0061514C" w:rsidRPr="0061514C" w14:paraId="62EE5FA2" w14:textId="77777777" w:rsidTr="00BD02EB">
        <w:tc>
          <w:tcPr>
            <w:tcW w:w="9180" w:type="dxa"/>
          </w:tcPr>
          <w:p w14:paraId="4FAE0B2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61514C" w:rsidRPr="0061514C" w14:paraId="07B4CC30" w14:textId="77777777" w:rsidTr="00BD02EB">
        <w:tc>
          <w:tcPr>
            <w:tcW w:w="9180" w:type="dxa"/>
          </w:tcPr>
          <w:p w14:paraId="6DD7B7D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61514C" w:rsidRPr="0061514C" w14:paraId="215BDC79" w14:textId="77777777" w:rsidTr="00BD02EB">
        <w:tc>
          <w:tcPr>
            <w:tcW w:w="9180" w:type="dxa"/>
          </w:tcPr>
          <w:p w14:paraId="3E0A0483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14:paraId="5C25E15A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44319E7" w14:textId="77777777" w:rsidR="0061514C" w:rsidRPr="00187C6E" w:rsidRDefault="0061514C" w:rsidP="00187C6E">
      <w:pPr>
        <w:rPr>
          <w:szCs w:val="28"/>
        </w:rPr>
      </w:pPr>
    </w:p>
    <w:sectPr w:rsidR="0061514C" w:rsidRPr="00187C6E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982C3" w14:textId="77777777" w:rsidR="004A3FCE" w:rsidRDefault="004A3FCE" w:rsidP="00935B7B">
      <w:pPr>
        <w:spacing w:after="0" w:line="240" w:lineRule="auto"/>
      </w:pPr>
      <w:r>
        <w:separator/>
      </w:r>
    </w:p>
  </w:endnote>
  <w:endnote w:type="continuationSeparator" w:id="0">
    <w:p w14:paraId="0052BD02" w14:textId="77777777" w:rsidR="004A3FCE" w:rsidRDefault="004A3FC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4EBA9" w14:textId="77777777" w:rsidR="004A3FCE" w:rsidRDefault="004A3FCE" w:rsidP="00935B7B">
      <w:pPr>
        <w:spacing w:after="0" w:line="240" w:lineRule="auto"/>
      </w:pPr>
      <w:r>
        <w:separator/>
      </w:r>
    </w:p>
  </w:footnote>
  <w:footnote w:type="continuationSeparator" w:id="0">
    <w:p w14:paraId="0624B6BD" w14:textId="77777777" w:rsidR="004A3FCE" w:rsidRDefault="004A3FCE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8FAEC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E1FAF"/>
    <w:multiLevelType w:val="hybridMultilevel"/>
    <w:tmpl w:val="3A289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4977"/>
    <w:rsid w:val="0005777B"/>
    <w:rsid w:val="00071799"/>
    <w:rsid w:val="000961FF"/>
    <w:rsid w:val="000F04ED"/>
    <w:rsid w:val="0013555D"/>
    <w:rsid w:val="0017528B"/>
    <w:rsid w:val="00187C6E"/>
    <w:rsid w:val="001A0DD8"/>
    <w:rsid w:val="001F12F0"/>
    <w:rsid w:val="00237246"/>
    <w:rsid w:val="002E2DB9"/>
    <w:rsid w:val="002F7B40"/>
    <w:rsid w:val="0035764B"/>
    <w:rsid w:val="00376058"/>
    <w:rsid w:val="00394102"/>
    <w:rsid w:val="003C697E"/>
    <w:rsid w:val="003E69B1"/>
    <w:rsid w:val="0043718F"/>
    <w:rsid w:val="00445E29"/>
    <w:rsid w:val="0044649F"/>
    <w:rsid w:val="004573DA"/>
    <w:rsid w:val="00461AB7"/>
    <w:rsid w:val="004862A5"/>
    <w:rsid w:val="004A3FCE"/>
    <w:rsid w:val="004B0F80"/>
    <w:rsid w:val="004E2CF3"/>
    <w:rsid w:val="00510756"/>
    <w:rsid w:val="005320F6"/>
    <w:rsid w:val="00570749"/>
    <w:rsid w:val="005C0B36"/>
    <w:rsid w:val="00614470"/>
    <w:rsid w:val="0061514C"/>
    <w:rsid w:val="006151DC"/>
    <w:rsid w:val="00631451"/>
    <w:rsid w:val="006903EA"/>
    <w:rsid w:val="006A201E"/>
    <w:rsid w:val="006E1BED"/>
    <w:rsid w:val="00721875"/>
    <w:rsid w:val="00754E77"/>
    <w:rsid w:val="007725D8"/>
    <w:rsid w:val="0077281F"/>
    <w:rsid w:val="00774563"/>
    <w:rsid w:val="00781FB0"/>
    <w:rsid w:val="0078583F"/>
    <w:rsid w:val="007B34BE"/>
    <w:rsid w:val="007B523F"/>
    <w:rsid w:val="00813281"/>
    <w:rsid w:val="00842945"/>
    <w:rsid w:val="00882CFB"/>
    <w:rsid w:val="0089300A"/>
    <w:rsid w:val="008A2EA9"/>
    <w:rsid w:val="008C58E9"/>
    <w:rsid w:val="0091426F"/>
    <w:rsid w:val="009337E2"/>
    <w:rsid w:val="00935B7B"/>
    <w:rsid w:val="009416A5"/>
    <w:rsid w:val="00976EC6"/>
    <w:rsid w:val="00985C62"/>
    <w:rsid w:val="00987151"/>
    <w:rsid w:val="00995947"/>
    <w:rsid w:val="009A088C"/>
    <w:rsid w:val="00A026A2"/>
    <w:rsid w:val="00A147E1"/>
    <w:rsid w:val="00A4388B"/>
    <w:rsid w:val="00A805D5"/>
    <w:rsid w:val="00A84930"/>
    <w:rsid w:val="00A860C4"/>
    <w:rsid w:val="00A96B7D"/>
    <w:rsid w:val="00AB00B9"/>
    <w:rsid w:val="00AC4DF7"/>
    <w:rsid w:val="00AE0912"/>
    <w:rsid w:val="00AE735E"/>
    <w:rsid w:val="00AF6653"/>
    <w:rsid w:val="00B02A7F"/>
    <w:rsid w:val="00B03C32"/>
    <w:rsid w:val="00B4385C"/>
    <w:rsid w:val="00B44BD0"/>
    <w:rsid w:val="00B52CAA"/>
    <w:rsid w:val="00BB1BAF"/>
    <w:rsid w:val="00BB7733"/>
    <w:rsid w:val="00C53885"/>
    <w:rsid w:val="00CB63CD"/>
    <w:rsid w:val="00D10043"/>
    <w:rsid w:val="00D622F6"/>
    <w:rsid w:val="00D82810"/>
    <w:rsid w:val="00DB44A0"/>
    <w:rsid w:val="00DD19A9"/>
    <w:rsid w:val="00DF3ABB"/>
    <w:rsid w:val="00DF731A"/>
    <w:rsid w:val="00E9548D"/>
    <w:rsid w:val="00EB3D01"/>
    <w:rsid w:val="00EC7CA2"/>
    <w:rsid w:val="00ED61F2"/>
    <w:rsid w:val="00EF4AB3"/>
    <w:rsid w:val="00F30835"/>
    <w:rsid w:val="00F4091D"/>
    <w:rsid w:val="00F70816"/>
    <w:rsid w:val="00F72E0E"/>
    <w:rsid w:val="00F86867"/>
    <w:rsid w:val="00FA2519"/>
    <w:rsid w:val="00FD3E2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1C2C"/>
  <w15:docId w15:val="{4CC6CEFA-6CBA-41BA-A852-8943E29B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AE091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E091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5875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3D33C-E517-48C7-969A-500929BE8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по архитектуре</cp:lastModifiedBy>
  <cp:revision>22</cp:revision>
  <cp:lastPrinted>2023-12-21T02:14:00Z</cp:lastPrinted>
  <dcterms:created xsi:type="dcterms:W3CDTF">2019-11-18T04:19:00Z</dcterms:created>
  <dcterms:modified xsi:type="dcterms:W3CDTF">2025-12-29T05:17:00Z</dcterms:modified>
</cp:coreProperties>
</file>