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8" w:rsidRPr="00FF0548" w:rsidRDefault="00FF0548" w:rsidP="00FF0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b/>
          <w:bCs/>
          <w:color w:val="706D6D"/>
          <w:sz w:val="28"/>
        </w:rPr>
        <w:t>КРАСНОЩЁКОВСКИЙ РАЙОННЫЙ СОВЕТ ДЕПУТАТОВ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b/>
          <w:bCs/>
          <w:color w:val="706D6D"/>
          <w:sz w:val="28"/>
        </w:rPr>
        <w:t>АЛТАЙСКОГО КРАЯ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b/>
          <w:bCs/>
          <w:color w:val="706D6D"/>
          <w:sz w:val="28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b/>
          <w:bCs/>
          <w:color w:val="706D6D"/>
          <w:sz w:val="28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b/>
          <w:bCs/>
          <w:color w:val="706D6D"/>
          <w:sz w:val="28"/>
        </w:rPr>
        <w:t>РЕШЕНИЕ № 13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b/>
          <w:bCs/>
          <w:color w:val="706D6D"/>
          <w:sz w:val="28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>«4» марта 2016 г.                                                                    с. Краснощёково</w:t>
      </w:r>
    </w:p>
    <w:p w:rsidR="00FF0548" w:rsidRPr="00FF0548" w:rsidRDefault="00FF0548" w:rsidP="00FF0548">
      <w:pPr>
        <w:tabs>
          <w:tab w:val="left" w:pos="5954"/>
        </w:tabs>
        <w:spacing w:after="0" w:line="240" w:lineRule="auto"/>
        <w:ind w:right="340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ahoma" w:eastAsia="Times New Roman" w:hAnsi="Tahoma" w:cs="Tahoma"/>
          <w:b/>
          <w:color w:val="706D6D"/>
          <w:sz w:val="20"/>
          <w:szCs w:val="20"/>
          <w:highlight w:val="yellow"/>
        </w:rPr>
        <w:br/>
      </w:r>
      <w:r w:rsidRPr="00FF0548">
        <w:rPr>
          <w:rFonts w:ascii="Tahoma" w:eastAsia="Times New Roman" w:hAnsi="Tahoma" w:cs="Tahoma"/>
          <w:b/>
          <w:color w:val="706D6D"/>
          <w:sz w:val="20"/>
          <w:szCs w:val="20"/>
          <w:highlight w:val="yellow"/>
        </w:rPr>
        <w:br/>
      </w: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>Об утверждении Положения о стратегическом планировании в муниципальном образовании Краснощёковский район Алтайского края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28.06.2014 </w:t>
      </w:r>
      <w:hyperlink r:id="rId4" w:history="1">
        <w:r w:rsidRPr="00FF0548">
          <w:rPr>
            <w:rFonts w:ascii="Times New Roman" w:eastAsia="Times New Roman" w:hAnsi="Times New Roman" w:cs="Times New Roman"/>
            <w:sz w:val="28"/>
          </w:rPr>
          <w:t>№ 172-ФЗ</w:t>
        </w:r>
      </w:hyperlink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«О стратегическом планировании в Российской Федерации», </w:t>
      </w:r>
      <w:hyperlink r:id="rId5" w:history="1">
        <w:r w:rsidRPr="00FF0548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Алтайского края от 03.04.2015 № 30-ЗС «О стратегическом планировании в Алтайском крае», руководствуясь </w:t>
      </w:r>
      <w:hyperlink r:id="rId6" w:history="1">
        <w:r w:rsidRPr="00FF0548">
          <w:rPr>
            <w:rFonts w:ascii="Times New Roman" w:eastAsia="Times New Roman" w:hAnsi="Times New Roman" w:cs="Times New Roman"/>
            <w:sz w:val="28"/>
          </w:rPr>
          <w:t>Уставом</w:t>
        </w:r>
      </w:hyperlink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муниципального образования Краснощёковский район Алтайского края, Краснощёковский районный Совет депутатов Алтайского края</w:t>
      </w:r>
      <w:r w:rsidRPr="00FF0548">
        <w:rPr>
          <w:rFonts w:ascii="Times New Roman" w:eastAsia="Times New Roman" w:hAnsi="Times New Roman" w:cs="Times New Roman"/>
          <w:i/>
          <w:color w:val="706D6D"/>
          <w:sz w:val="28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pacing w:val="20"/>
          <w:sz w:val="28"/>
          <w:szCs w:val="28"/>
        </w:rPr>
        <w:t>РЕШИЛ:</w:t>
      </w:r>
    </w:p>
    <w:p w:rsidR="00FF0548" w:rsidRPr="00FF0548" w:rsidRDefault="00FF0548" w:rsidP="00FF0548">
      <w:pPr>
        <w:spacing w:after="0" w:line="240" w:lineRule="auto"/>
        <w:ind w:firstLine="454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1.Утвердить </w:t>
      </w:r>
      <w:hyperlink r:id="rId7" w:anchor="P26" w:history="1">
        <w:r w:rsidRPr="00FF0548">
          <w:rPr>
            <w:rFonts w:ascii="Times New Roman" w:eastAsia="Times New Roman" w:hAnsi="Times New Roman" w:cs="Times New Roman"/>
            <w:sz w:val="28"/>
          </w:rPr>
          <w:t>Положение</w:t>
        </w:r>
      </w:hyperlink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о стратегическом планировании в муниципальном образовании </w:t>
      </w:r>
      <w:r w:rsidRPr="00FF0548">
        <w:rPr>
          <w:rFonts w:ascii="Times New Roman" w:eastAsia="Times New Roman" w:hAnsi="Times New Roman" w:cs="Times New Roman"/>
          <w:i/>
          <w:color w:val="706D6D"/>
          <w:sz w:val="28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Краснощёковский  район Алтайского края (прилагается).</w:t>
      </w:r>
    </w:p>
    <w:p w:rsidR="00FF0548" w:rsidRPr="00FF0548" w:rsidRDefault="00FF0548" w:rsidP="00FF0548">
      <w:pPr>
        <w:widowControl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2.Настоящее решение опубликовать (обнародовать) в установленном Уставом  муниципального образования  </w:t>
      </w:r>
      <w:r w:rsidRPr="00FF0548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>Краснощёковский район  Алтайского края  порядке.</w:t>
      </w:r>
    </w:p>
    <w:p w:rsidR="00FF0548" w:rsidRPr="00FF0548" w:rsidRDefault="00FF0548" w:rsidP="00FF0548">
      <w:pPr>
        <w:spacing w:after="0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Глава  района                                                 </w:t>
      </w: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</w: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 xml:space="preserve">                      Г.А.Ханина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8"/>
          <w:szCs w:val="28"/>
          <w:highlight w:val="lightGray"/>
        </w:rPr>
        <w:lastRenderedPageBreak/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Calibri" w:eastAsia="Times New Roman" w:hAnsi="Calibri" w:cs="Tahoma"/>
          <w:color w:val="706D6D"/>
          <w:sz w:val="24"/>
          <w:szCs w:val="24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Calibri" w:eastAsia="Times New Roman" w:hAnsi="Calibri" w:cs="Tahoma"/>
          <w:color w:val="706D6D"/>
          <w:sz w:val="24"/>
          <w:szCs w:val="24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Calibri" w:eastAsia="Times New Roman" w:hAnsi="Calibri" w:cs="Tahoma"/>
          <w:color w:val="706D6D"/>
          <w:sz w:val="24"/>
          <w:szCs w:val="24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Calibri" w:eastAsia="Times New Roman" w:hAnsi="Calibri" w:cs="Tahoma"/>
          <w:color w:val="706D6D"/>
          <w:sz w:val="24"/>
          <w:szCs w:val="24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Calibri" w:eastAsia="Times New Roman" w:hAnsi="Calibri" w:cs="Tahoma"/>
          <w:color w:val="706D6D"/>
          <w:sz w:val="24"/>
          <w:szCs w:val="24"/>
          <w:highlight w:val="lightGray"/>
        </w:rPr>
        <w:t> </w:t>
      </w:r>
    </w:p>
    <w:p w:rsidR="00FF0548" w:rsidRPr="00FF0548" w:rsidRDefault="00FF0548" w:rsidP="00FF0548">
      <w:pPr>
        <w:spacing w:after="0" w:line="240" w:lineRule="auto"/>
        <w:ind w:left="-851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4"/>
          <w:szCs w:val="24"/>
        </w:rPr>
        <w:t> </w:t>
      </w:r>
    </w:p>
    <w:p w:rsidR="00FF0548" w:rsidRPr="00FF0548" w:rsidRDefault="00FF0548" w:rsidP="00FF0548">
      <w:pPr>
        <w:spacing w:after="0" w:line="240" w:lineRule="auto"/>
        <w:ind w:left="-851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4"/>
          <w:szCs w:val="24"/>
        </w:rPr>
        <w:t xml:space="preserve">Приложение к решению Краснощёковского районного </w:t>
      </w:r>
    </w:p>
    <w:p w:rsidR="00FF0548" w:rsidRPr="00FF0548" w:rsidRDefault="00FF0548" w:rsidP="00FF0548">
      <w:pPr>
        <w:spacing w:after="0" w:line="240" w:lineRule="auto"/>
        <w:ind w:left="-851"/>
        <w:jc w:val="right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4"/>
          <w:szCs w:val="24"/>
        </w:rPr>
        <w:t>Совета депутатов Алтайского края от 04.03.2016 г. №13</w:t>
      </w:r>
    </w:p>
    <w:p w:rsidR="00FF0548" w:rsidRPr="00FF0548" w:rsidRDefault="00FF0548" w:rsidP="00FF0548">
      <w:pPr>
        <w:spacing w:after="0" w:line="240" w:lineRule="auto"/>
        <w:ind w:left="-85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bookmarkStart w:id="0" w:name="P26"/>
      <w:bookmarkEnd w:id="0"/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ПОЛОЖЕНИЕ</w:t>
      </w:r>
    </w:p>
    <w:p w:rsidR="00FF0548" w:rsidRPr="00FF0548" w:rsidRDefault="00FF0548" w:rsidP="00FF0548">
      <w:pPr>
        <w:spacing w:after="0" w:line="240" w:lineRule="auto"/>
        <w:ind w:left="-85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о стратегическом планировании в муниципальном образовании</w:t>
      </w:r>
    </w:p>
    <w:p w:rsidR="00FF0548" w:rsidRPr="00FF0548" w:rsidRDefault="00FF0548" w:rsidP="00FF0548">
      <w:pPr>
        <w:spacing w:after="0" w:line="240" w:lineRule="auto"/>
        <w:ind w:left="-85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Краснощёковский район Алтайского края.</w:t>
      </w:r>
    </w:p>
    <w:p w:rsidR="00FF0548" w:rsidRPr="00FF0548" w:rsidRDefault="00FF0548" w:rsidP="00FF0548">
      <w:pPr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1. Общие положения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Положение о стратегическом планировании в  муниципальном образовании Краснощёковский район Алтайского края (далее – «Положение») определяет правовые и организационные основы стратегического планирования в  муниципальном образовании Краснощёковский район Алтайского края (далее в Краснощёковском районе Алтайского края), участников стратегического планирования, их полномочия и порядок взаимодействия с общественными  и иными организациями в сфере стратегического планирования.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Правовое регулирование стратегического планирования основывается на </w:t>
      </w:r>
      <w:hyperlink r:id="rId8" w:history="1">
        <w:r w:rsidRPr="00FF0548">
          <w:rPr>
            <w:rFonts w:ascii="Times New Roman" w:eastAsia="Times New Roman" w:hAnsi="Times New Roman" w:cs="Times New Roman"/>
            <w:sz w:val="26"/>
          </w:rPr>
          <w:t>Конституции</w:t>
        </w:r>
      </w:hyperlink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Российской Федерации и осуществляется в соответствии с Бюджетным </w:t>
      </w:r>
      <w:hyperlink r:id="rId9" w:history="1">
        <w:r w:rsidRPr="00FF0548">
          <w:rPr>
            <w:rFonts w:ascii="Times New Roman" w:eastAsia="Times New Roman" w:hAnsi="Times New Roman" w:cs="Times New Roman"/>
            <w:sz w:val="26"/>
          </w:rPr>
          <w:t>кодексом</w:t>
        </w:r>
      </w:hyperlink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Российской Федерации, Федеральным </w:t>
      </w:r>
      <w:hyperlink r:id="rId10" w:history="1">
        <w:r w:rsidRPr="00FF0548">
          <w:rPr>
            <w:rFonts w:ascii="Times New Roman" w:eastAsia="Times New Roman" w:hAnsi="Times New Roman" w:cs="Times New Roman"/>
            <w:sz w:val="26"/>
          </w:rPr>
          <w:t>законом</w:t>
        </w:r>
      </w:hyperlink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от 28.06.2014 № 172-ФЗ «О стратегическом планировании в Российской Федерации» (далее – «Федеральный закон») и иными, принятыми в рамках его реализации нормативными правовыми актами Российской Федерации, </w:t>
      </w:r>
      <w:hyperlink r:id="rId11" w:history="1">
        <w:r w:rsidRPr="00FF0548">
          <w:rPr>
            <w:rFonts w:ascii="Times New Roman" w:eastAsia="Times New Roman" w:hAnsi="Times New Roman" w:cs="Times New Roman"/>
            <w:sz w:val="26"/>
          </w:rPr>
          <w:t>законом</w:t>
        </w:r>
      </w:hyperlink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Алтайского края от 03.04.2015 № 30-ЗС «О стратегическом планировании в Алтайском крае», </w:t>
      </w:r>
      <w:hyperlink r:id="rId12" w:history="1">
        <w:r w:rsidRPr="00FF0548">
          <w:rPr>
            <w:rFonts w:ascii="Times New Roman" w:eastAsia="Times New Roman" w:hAnsi="Times New Roman" w:cs="Times New Roman"/>
            <w:sz w:val="26"/>
          </w:rPr>
          <w:t>Уставом</w:t>
        </w:r>
      </w:hyperlink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муниципального образования Краснощёковский район Алтайского края и настоящим Положением.</w:t>
      </w:r>
    </w:p>
    <w:p w:rsidR="00FF0548" w:rsidRPr="00FF0548" w:rsidRDefault="00FF0548" w:rsidP="00FF0548">
      <w:pPr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2. Участники стратегического планирования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right="20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vanish/>
          <w:color w:val="000000"/>
          <w:sz w:val="27"/>
          <w:szCs w:val="27"/>
          <w:specVanish/>
        </w:rPr>
        <w:t xml:space="preserve">2.1.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Участниками стратегического планирования являются 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органы местного самоуправления Краснощёковского района Алтайского края, а также муниципальные организации в случаях, предусмотренных муниципальными нормативными правовыми актами.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3. Полномочия участников стратегического планирования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3.1. К полномочиям органов местного самоуправления Краснощёковского района  Алтайского края в сфере стратегического планирования относятся:</w:t>
      </w:r>
    </w:p>
    <w:p w:rsidR="00FF0548" w:rsidRPr="00FF0548" w:rsidRDefault="00FF0548" w:rsidP="00FF0548">
      <w:pPr>
        <w:spacing w:after="0" w:line="317" w:lineRule="exact"/>
        <w:ind w:left="-851" w:right="20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-определение долгосрочных целей и задач социально-экономического развития Краснощёковского  района Алтайского края, согласованных с приоритетами и целями социально-экономического развития Российской Федерации и Алтайского края;</w:t>
      </w:r>
    </w:p>
    <w:p w:rsidR="00FF0548" w:rsidRPr="00FF0548" w:rsidRDefault="00FF0548" w:rsidP="00FF0548">
      <w:pPr>
        <w:spacing w:after="0" w:line="317" w:lineRule="exact"/>
        <w:ind w:left="-851" w:right="20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Краснощёковского района Алтайского края;</w:t>
      </w:r>
    </w:p>
    <w:p w:rsidR="00FF0548" w:rsidRPr="00FF0548" w:rsidRDefault="00FF0548" w:rsidP="00FF0548">
      <w:pPr>
        <w:spacing w:after="0" w:line="317" w:lineRule="exact"/>
        <w:ind w:left="-851" w:right="20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Краснощёковского района Алтайского края;</w:t>
      </w:r>
    </w:p>
    <w:p w:rsidR="00FF0548" w:rsidRPr="00FF0548" w:rsidRDefault="00FF0548" w:rsidP="00FF0548">
      <w:pPr>
        <w:spacing w:after="0" w:line="317" w:lineRule="exact"/>
        <w:ind w:left="-851" w:right="20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иные полномочия в сфере стратегического планирования, определенные федеральными законами, законами Алтайского края и муниципальными нормативными правовыми актами.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lastRenderedPageBreak/>
        <w:t>3.2. К полномочиям муниципальных организаций относятся: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-участие в разработке и реализации муниципальных программ Краснощёковского района Алтайского края;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-иные полномочия в сфере стратегического планирования в соответствии с нормативными правовыми актами Краснощёковского района Алтайского края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4. Документы стратегического планирования 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4.1. Документы стратегического планирования разрабатываются в рамках целеполагания, прогнозирования, планирования и программирования на уровне Краснощёковского района Алтайского края.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4.2. К документам стратегического планирования, разрабатываемым на уровне Краснощёковского района Алтайского края, относятся: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стратегия социально-экономического развития Краснощёковского района Алтайского края;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план мероприятий по реализации стратегии социально-экономического развития Краснощёковского района Алтайского края;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прогноз социально-экономического развития Краснощёковского района Алтайского края на среднесрочный и долгосрочный период;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бюджетный прогноз Краснощёковского района  Алтайского края на долгосрочный период;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муниципальные программы Краснощёковского района Алтайского края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4.3. Документы стратегического планирования, необходимые для обеспечения бюджетного процесса в Краснощёковском районе Алтайского края, разрабатываются, утверждаются (одобряются) и реализуются в соответствии с Бюджетным </w:t>
      </w:r>
      <w:hyperlink r:id="rId13" w:history="1">
        <w:r w:rsidRPr="00FF0548">
          <w:rPr>
            <w:rFonts w:ascii="Times New Roman" w:eastAsia="Times New Roman" w:hAnsi="Times New Roman" w:cs="Times New Roman"/>
            <w:sz w:val="26"/>
          </w:rPr>
          <w:t>кодексом</w:t>
        </w:r>
      </w:hyperlink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Российской Федерации.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4.4.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4.5. </w:t>
      </w:r>
      <w:hyperlink r:id="rId14" w:history="1">
        <w:r w:rsidRPr="00FF0548">
          <w:rPr>
            <w:rFonts w:ascii="Times New Roman" w:eastAsia="Times New Roman" w:hAnsi="Times New Roman" w:cs="Times New Roman"/>
            <w:sz w:val="26"/>
          </w:rPr>
          <w:t>Порядки</w:t>
        </w:r>
      </w:hyperlink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разработки, корректировки, осуществления мониторинга и контроля реализации документов стратегического планирования и их содержание определяются постановлениями администрации Краснощёковского района Алтайского края</w:t>
      </w:r>
    </w:p>
    <w:p w:rsidR="00FF0548" w:rsidRPr="00FF0548" w:rsidRDefault="00FF0548" w:rsidP="00FF0548">
      <w:pPr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4.6.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15" w:history="1">
        <w:r w:rsidRPr="00FF0548">
          <w:rPr>
            <w:rFonts w:ascii="Times New Roman" w:eastAsia="Times New Roman" w:hAnsi="Times New Roman" w:cs="Times New Roman"/>
            <w:sz w:val="26"/>
          </w:rPr>
          <w:t>порядке</w:t>
        </w:r>
      </w:hyperlink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и сроки, установленные Правительством Российской Федерации.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5. Стратегия социально-экономического развития Краснощёковского района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5.1. Стратегия социально-экономического развития Краснощёковского района  Алтайского края - документ стратегического планирования, определяющий цели и задачи муниципального управления и социально-экономического развития Краснощёковского района Алтайского края на долгосрочный период.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5.2. Стратегия социально-экономического развития Краснощёковского района  Алтайского края разрабатывается на период, не превышающий срока действия прогноза социально-экономического развития Краснощёковского района Алтайского края на долгосрочный период,</w:t>
      </w:r>
      <w:r w:rsidRPr="00FF0548">
        <w:rPr>
          <w:rFonts w:ascii="Times New Roman" w:eastAsia="SimSun" w:hAnsi="Times New Roman" w:cs="Times New Roman"/>
          <w:b/>
          <w:bCs/>
          <w:color w:val="706D6D"/>
          <w:sz w:val="26"/>
          <w:lang w:eastAsia="zh-CN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в целях определения приоритетов, целей и задач социально-экономического развития, согласованных с приоритетами и целями социально-экономического развития Алтайского края и Российской Федерации.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bCs/>
          <w:color w:val="706D6D"/>
          <w:sz w:val="26"/>
        </w:rPr>
        <w:lastRenderedPageBreak/>
        <w:t xml:space="preserve">5.3. </w:t>
      </w:r>
      <w:r w:rsidRPr="00FF0548">
        <w:rPr>
          <w:rFonts w:ascii="Times New Roman" w:eastAsia="Times New Roman" w:hAnsi="Times New Roman" w:cs="Times New Roman"/>
          <w:color w:val="706D6D"/>
          <w:sz w:val="26"/>
        </w:rPr>
        <w:t xml:space="preserve">Стратегия социально-экономического развития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Краснощёковского района Алтайского края </w:t>
      </w:r>
      <w:r w:rsidRPr="00FF0548">
        <w:rPr>
          <w:rFonts w:ascii="Times New Roman" w:eastAsia="Times New Roman" w:hAnsi="Times New Roman" w:cs="Times New Roman"/>
          <w:color w:val="706D6D"/>
          <w:sz w:val="26"/>
        </w:rPr>
        <w:t>разрабатывается на основе законов Алтайского края, муниципальных правовых актов  и с учетом других документов стратегического планирования.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5.4. Стратегия социально-экономического развития Краснощёковского района Алтайского края содержит: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 xml:space="preserve">оценку достигнутых целей социально-экономического развития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Краснощёковского района Алтайского края</w:t>
      </w: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>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 xml:space="preserve">приоритеты, цели, задачи и направления социально-экономической политики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Краснощёковского района Алтайского края</w:t>
      </w: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>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 xml:space="preserve">показатели достижения целей социально-экономического развития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 xml:space="preserve">Краснощёковского района Алтайского края, </w:t>
      </w: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>сроки и этапы реализации стратегии;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>ожидаемые результаты реализации стратегии;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>оценку финансовых ресурсов, необходимых для реализации стратегии;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 xml:space="preserve">информацию о муниципальных программах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Краснощёковского района Алтайского края</w:t>
      </w: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>, утверждаемых в целях реализации стратегии;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 xml:space="preserve">иные положения, определяемые администрацией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5.5. Стратегия социально-экономического развития Краснощёковского района  Алтайского края является основой для разработки плана мероприятий по реализации стратегии социально-экономического развития Краснощёковского района Алтайского края и муниципальных программ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5.6. Стратегия социально-экономического развития Краснощёковского района   Алтайского края утверждается решением Краснощёковским районным Советом депутатов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6. План мероприятий по реализации стратегии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                                     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6.1. План мероприятий по реализации стратегии социально-экономического развития Краснощёковского района Алтайского края разрабатывается на основе положений стратегии социально-экономического Краснощёковского района Алтайского края на период реализации стратегии.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6.2. План мероприятий по реализации стратегии социально-экономического развития Краснощёковского района Алтайского края содержит:</w:t>
      </w:r>
    </w:p>
    <w:p w:rsidR="00FF0548" w:rsidRPr="00FF0548" w:rsidRDefault="00FF0548" w:rsidP="00FF0548">
      <w:pPr>
        <w:shd w:val="clear" w:color="auto" w:fill="FFFFFF"/>
        <w:spacing w:after="0" w:line="240" w:lineRule="auto"/>
        <w:ind w:left="-851" w:firstLine="68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FF0548" w:rsidRPr="00FF0548" w:rsidRDefault="00FF0548" w:rsidP="00FF0548">
      <w:pPr>
        <w:shd w:val="clear" w:color="auto" w:fill="FFFFFF"/>
        <w:spacing w:after="0" w:line="240" w:lineRule="auto"/>
        <w:ind w:left="-851" w:firstLine="68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цели и задачи социально-экономического развития Краснощёковского района Алтайского края, приоритетные для каждого этапа реализации стратегии;</w:t>
      </w:r>
    </w:p>
    <w:p w:rsidR="00FF0548" w:rsidRPr="00FF0548" w:rsidRDefault="00FF0548" w:rsidP="00FF0548">
      <w:pPr>
        <w:shd w:val="clear" w:color="auto" w:fill="FFFFFF"/>
        <w:spacing w:after="0" w:line="240" w:lineRule="auto"/>
        <w:ind w:left="-851" w:firstLine="68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показатели реализации стратегии и их значения, установленные для каждого этапа реализации стратегии;</w:t>
      </w:r>
    </w:p>
    <w:p w:rsidR="00FF0548" w:rsidRPr="00FF0548" w:rsidRDefault="00FF0548" w:rsidP="00FF0548">
      <w:pPr>
        <w:shd w:val="clear" w:color="auto" w:fill="FFFFFF"/>
        <w:spacing w:after="0" w:line="240" w:lineRule="auto"/>
        <w:ind w:left="-851" w:firstLine="68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комплексы мероприятий и перечень муниципальных программ Краснощёковского района Алтайского края, обеспечивающие достижение на каждом этапе реализации стратегии долгосрочных целей социально-экономического развития Краснощёковского района Алтайского края, указанных в стратегии;</w:t>
      </w:r>
    </w:p>
    <w:p w:rsidR="00FF0548" w:rsidRPr="00FF0548" w:rsidRDefault="00FF0548" w:rsidP="00FF0548">
      <w:pPr>
        <w:shd w:val="clear" w:color="auto" w:fill="FFFFFF"/>
        <w:spacing w:after="0" w:line="240" w:lineRule="auto"/>
        <w:ind w:left="-851" w:firstLine="68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иные положения, определенные Администрацией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lastRenderedPageBreak/>
        <w:t>6.3. План мероприятий по реализации стратегии социально-экономического развития Краснощёковского района Алтайского края утверждается постановлением администрации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7. Прогноз социально-экономического развития 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Краснощёковского района Алтайского края на среднесрочный период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7.1. Прогноз социально-экономического развития Краснощёковского района  Алтайского края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Краснощёковского района Алтайского края на среднесрочный период.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7.2. Прогноз социально-экономического развития Краснощёковского района  Алтайского края на среднесрочный период разрабатывается ежегодно с учетом прогноза социально-экономического развития  Алтайского края и стратегии социально-экономического развития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7.3. Прогноз социально-экономического развития Краснощёковского района Алтайского края на среднесрочный период разрабатывается на вариативной основе.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7.4. Прогноз социально-экономического развития Краснощёковского района Алтайского края на среднесрочный период содержит: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оценку достигнутого уровня социально-экономического развития</w:t>
      </w:r>
      <w:r w:rsidRPr="00FF0548">
        <w:rPr>
          <w:rFonts w:ascii="Arial" w:eastAsia="Times New Roman" w:hAnsi="Arial" w:cs="Arial"/>
          <w:b/>
          <w:bCs/>
          <w:color w:val="706D6D"/>
          <w:sz w:val="26"/>
        </w:rPr>
        <w:t xml:space="preserve">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Краснощёковского района Алтайского края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;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оценку факторов и ограничений экономического роста</w:t>
      </w:r>
      <w:r w:rsidRPr="00FF0548">
        <w:rPr>
          <w:rFonts w:ascii="Arial" w:eastAsia="Times New Roman" w:hAnsi="Arial" w:cs="Arial"/>
          <w:b/>
          <w:bCs/>
          <w:color w:val="706D6D"/>
          <w:sz w:val="26"/>
        </w:rPr>
        <w:t xml:space="preserve">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Краснощёковского района Алтайского края</w:t>
      </w:r>
      <w:r w:rsidRPr="00FF0548">
        <w:rPr>
          <w:rFonts w:ascii="Arial" w:eastAsia="Times New Roman" w:hAnsi="Arial" w:cs="Arial"/>
          <w:b/>
          <w:bCs/>
          <w:color w:val="706D6D"/>
          <w:sz w:val="26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на среднесрочный период;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направления социально-экономического развития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 xml:space="preserve">Краснощёковского района Алтайского края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и целевые показатели одного или нескольких вариантов прогноза социально-экономического развития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Краснощёковского района Алтайского края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на среднесрочный период;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основные параметры муниципальных программ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Краснощёковского района Алтайского края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;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иные положения, определенные администрацией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 xml:space="preserve">7.5.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Прогноз социально-экономического развития Краснощёковского района Алтайского края на среднесрочный период одобряется постановлением администрации Краснощёковского района Алтайского края и учитывается при корректировке прогноза социально-экономического развития Краснощёковского района  Алтайского края на долгосрочный период.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8. Прогноз социально-экономического развития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Краснощёковского района  Алтайского края на долгосрочный период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8.1. Прогноз социально-экономического развития Краснощёковского района  Алтайского края на долгосрочный период - документ стратегического планирования, </w:t>
      </w:r>
      <w:r w:rsidRPr="00FF0548">
        <w:rPr>
          <w:rFonts w:ascii="Times New Roman" w:eastAsia="SimSun" w:hAnsi="Times New Roman" w:cs="Times New Roman"/>
          <w:bCs/>
          <w:color w:val="706D6D"/>
          <w:sz w:val="26"/>
          <w:szCs w:val="26"/>
          <w:lang w:eastAsia="zh-CN"/>
        </w:rPr>
        <w:t xml:space="preserve">содержащий систему научно обоснованных представлений о направлениях и об ожидаемых результатах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социально-экономического развития Краснощёковского района  Алтайского края на долгосрочный период.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 xml:space="preserve">8.2.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Прогноз социально-экономического развития Краснощёковского района  Алтайского края на долгосрочный период разрабатывается каждые шесть лет на двенадцать и более лет на основе прогноза социально-экономического развития Алтайского края на долгосрочный период.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8.3. Корректировка прогноза социально-экономического развития Краснощёковского района  Алтайского края на долгосрочный период осуществляется в соответствии с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lastRenderedPageBreak/>
        <w:t>решением Администрации Краснощёковского района  Алтайского края с учетом прогноза социально-экономического развития Краснощёковского района Алтайского края  на среднесрочный период.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 xml:space="preserve">8.4.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Прогноз социально-экономического развития Краснощёковского района  Алтайского края на долгосрочный период разрабатывается на вариативной основе.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8.5. Прогноз социально-экономического развития Краснощёковского района  Алтайского края на долгосрочный период содержит: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оценку достигнутого уровня социально-экономического Краснощёковского района Алтайского края 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определение вариантов внутренних условий и характеристик социально-экономического развития Краснощёковского района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 xml:space="preserve">  Алтайского края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на долгосрочный период;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оценку факторов и ограничений экономического роста Краснощёковского района Алтайского края на долгосрочный период;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направления социально-экономического развития Краснощёковского района Алтайского края и целевые показатели одного или нескольких вариантов прогноза социально-экономического развития Краснощёковского района Алтайского края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основные параметры муниципальных программ Краснощёковского района Алтайского края;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Краснощёковского района Алтайского края;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иные положения, определенные администрацией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8.6. Прогноз социально-экономического развития Краснощёковского района Алтайского края на долгосрочный период утверждается постановлением администрации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9. Бюджетный прогноз Краснощёковского района 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                                  Алтайского края  на долгосрочный период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9.1. Бюджетный прогноз Краснощёковского района Алтайского края на долгосрочный период разрабатывается в соответствии с Бюджетным </w:t>
      </w:r>
      <w:hyperlink r:id="rId16" w:history="1">
        <w:r w:rsidRPr="00FF0548">
          <w:rPr>
            <w:rFonts w:ascii="Times New Roman" w:eastAsia="Times New Roman" w:hAnsi="Times New Roman" w:cs="Times New Roman"/>
            <w:sz w:val="26"/>
          </w:rPr>
          <w:t>кодексом</w:t>
        </w:r>
      </w:hyperlink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Российской Федерации.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10.  Муниципальные программы Краснощёковского района 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                                                            Алтайского края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10.1. Муниципальная программа Краснощёковского района Алтайского края</w:t>
      </w:r>
      <w:r w:rsidRPr="00FF0548">
        <w:rPr>
          <w:rFonts w:ascii="Times New Roman" w:eastAsia="Times New Roman" w:hAnsi="Times New Roman" w:cs="Times New Roman"/>
          <w:i/>
          <w:color w:val="706D6D"/>
          <w:sz w:val="26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10.2. Муниципальные программы Краснощёковского района Алтайского края разрабатываются в соответствии с приоритетами социально-экономического развития, определенными стратегией социально-экономического развития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10.3. Муниципальные программы утверждаются постановлением администрации Краснощёковского района Алтайского края</w:t>
      </w:r>
      <w:r w:rsidRPr="00FF0548">
        <w:rPr>
          <w:rFonts w:ascii="Times New Roman" w:eastAsia="Times New Roman" w:hAnsi="Times New Roman" w:cs="Times New Roman"/>
          <w:i/>
          <w:color w:val="706D6D"/>
          <w:sz w:val="26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в соответствии с Бюджетным </w:t>
      </w:r>
      <w:hyperlink r:id="rId17" w:history="1">
        <w:r w:rsidRPr="00FF0548">
          <w:rPr>
            <w:rFonts w:ascii="Times New Roman" w:eastAsia="Times New Roman" w:hAnsi="Times New Roman" w:cs="Times New Roman"/>
            <w:sz w:val="26"/>
          </w:rPr>
          <w:t>кодексом</w:t>
        </w:r>
      </w:hyperlink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 Российской Федерации.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lastRenderedPageBreak/>
        <w:t>11.  Общественное обсуждение проектов документов</w:t>
      </w:r>
    </w:p>
    <w:p w:rsidR="00FF0548" w:rsidRPr="00FF0548" w:rsidRDefault="00FF0548" w:rsidP="00FF0548">
      <w:pPr>
        <w:spacing w:after="0" w:line="240" w:lineRule="auto"/>
        <w:ind w:left="-85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стратегического планирования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11.1. Проекты документов стратегического планирования выносятся на общественное обсуждение с учетом требований законодательства Российской Федерации, Алтайского края и муниципальных правовых актов Краснощёковского района Алтайского края , в том числе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11.2. Форма, порядок и сроки общественного обсуждения проекта документа стратегического планирования определяются муниципальными нормативными правовыми актами Краснощёковского района Алтайского края. 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11.3. 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администрации Краснощёковского района Алтайского края</w:t>
      </w:r>
      <w:r w:rsidRPr="00FF0548">
        <w:rPr>
          <w:rFonts w:ascii="Times New Roman" w:eastAsia="Times New Roman" w:hAnsi="Times New Roman" w:cs="Times New Roman"/>
          <w:i/>
          <w:color w:val="706D6D"/>
          <w:sz w:val="26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или иным органом местного самоуправления, ответственным за разработку проекта документа стратегического планирования.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11.4. Для обеспечения открытости и доступности  информации об основных положениях документов стратегического планирования их проекты подлежат размещению на официальном сайте администрации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12. Мониторинг и контроль реализации документов</w:t>
      </w:r>
    </w:p>
    <w:p w:rsidR="00FF0548" w:rsidRPr="00FF0548" w:rsidRDefault="00FF0548" w:rsidP="00FF0548">
      <w:pPr>
        <w:spacing w:after="0" w:line="240" w:lineRule="auto"/>
        <w:ind w:left="-85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стратегического планирования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12.1. 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Краснощёковского района Алтайского края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12.2. Основными задачами мониторинга реализации документов стратегического планирования являются: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 xml:space="preserve">1) сбор, систематизация и обобщение информации о социально-экономическом развитии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Краснощёковского района  Алтайского края;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2) оценка степени достижения запланированных целей социально-экономического развития;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4) оценка влияния внутренних и внешних условий на плановый и фактический уровни достижения целей социально-экономического развития Краснощёковского района Алтайского края;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6) оценка уровня социально-экономического развития Краснощёковского района  Алтайского края проведение анализа, выявление возможных рисков и угроз и своевременное принятие мер по их предотвращению;</w:t>
      </w:r>
    </w:p>
    <w:p w:rsidR="00FF0548" w:rsidRPr="00FF0548" w:rsidRDefault="00FF0548" w:rsidP="00FF0548">
      <w:pPr>
        <w:tabs>
          <w:tab w:val="left" w:pos="851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lastRenderedPageBreak/>
        <w:t>12.3. Документами, в которых отражаются результаты мониторинга реализации документов стратегического планирования Краснощёковского района Алтайского края, являются: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>ежегодный отчет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,</w:t>
      </w: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 xml:space="preserve"> главы администрации Краснощёковского района о результатах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своей</w:t>
      </w: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 xml:space="preserve"> деятельности либо деятельности администрации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 xml:space="preserve">Краснощёковского района Алтайского края </w:t>
      </w: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 xml:space="preserve">и иных подведомственных главе Администрации </w:t>
      </w:r>
      <w:r w:rsidRPr="00FF0548">
        <w:rPr>
          <w:rFonts w:ascii="Times New Roman" w:eastAsia="Times New Roman" w:hAnsi="Times New Roman" w:cs="Times New Roman"/>
          <w:bCs/>
          <w:color w:val="706D6D"/>
          <w:sz w:val="26"/>
          <w:szCs w:val="26"/>
        </w:rPr>
        <w:t>Краснощёковского района Алтайского края</w:t>
      </w: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 xml:space="preserve"> органов местного самоуправления;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SimSun" w:hAnsi="Times New Roman" w:cs="Times New Roman"/>
          <w:color w:val="706D6D"/>
          <w:sz w:val="26"/>
          <w:szCs w:val="26"/>
          <w:lang w:eastAsia="zh-CN"/>
        </w:rPr>
        <w:t>сводный годовой доклад о ходе реализации и об оценке эффективности реализации муниципальных  программ.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12.4. 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Краснощёковского района Алтайского края, за исключением сведений, отнесенных к государственной, коммерческой, служебной и иной охраняемой законом тайне.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12.5. По результатам контроля реализации документа стратегического планирования орган, его осуществлявший, направляет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bookmarkStart w:id="1" w:name="Par639"/>
      <w:bookmarkEnd w:id="1"/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12.6. Орган местного самоуправления или муниципальная организация, ответственные за проведение мероприятий или достижение показателей, запланированных в документе стратегического планирования, вносит предложения в администрацию Краснощёковского района  Алтайского края о корректировке документа стратегического планирования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hanging="363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13.  Реализация документов стратегического планирования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13.1. Реализация стратегии социально-экономического развития Краснощёковского района Алтайского края осуществляется путем разработки Плана мероприятий по реализации стратегии социально-экономического развития Краснощёковского района Алтайского края. Положения стратегии социально-экономического развития Краснощёковского района Алтайского края детализируются в муниципальных программах Краснощёковского района Алтайского края</w:t>
      </w:r>
      <w:r w:rsidRPr="00FF0548">
        <w:rPr>
          <w:rFonts w:ascii="Times New Roman" w:eastAsia="Times New Roman" w:hAnsi="Times New Roman" w:cs="Times New Roman"/>
          <w:i/>
          <w:color w:val="706D6D"/>
          <w:sz w:val="26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с учетом необходимости ресурсного обеспечения.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13.2. Мероприятия по реализации стратегии социально-экономического развития Краснощёковского района Алтайского края</w:t>
      </w:r>
      <w:r w:rsidRPr="00FF0548">
        <w:rPr>
          <w:rFonts w:ascii="Times New Roman" w:eastAsia="Times New Roman" w:hAnsi="Times New Roman" w:cs="Times New Roman"/>
          <w:i/>
          <w:color w:val="706D6D"/>
          <w:sz w:val="26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и перечень муниципальных программ социально-экономического развития Краснощёковского района Алтайского края</w:t>
      </w:r>
      <w:r w:rsidRPr="00FF0548">
        <w:rPr>
          <w:rFonts w:ascii="Times New Roman" w:eastAsia="Times New Roman" w:hAnsi="Times New Roman" w:cs="Times New Roman"/>
          <w:i/>
          <w:color w:val="706D6D"/>
          <w:sz w:val="26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включаются в план мероприятий по реализации стратегии социально-экономического развития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13.3. Муниципальные программы Краснощёковского района Алтайского края, необходимые для реализации стратегии социально-экономического развития Краснощёковского района Алтайского края, определяются администрацией Краснощёковского района Алтайского края и включаются в перечень муниципальных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13.4. Оценка эффективности реализации муниципальных программ  Краснощёковского района Алтайского края</w:t>
      </w:r>
      <w:r w:rsidRPr="00FF0548">
        <w:rPr>
          <w:rFonts w:ascii="Times New Roman" w:eastAsia="Times New Roman" w:hAnsi="Times New Roman" w:cs="Times New Roman"/>
          <w:i/>
          <w:color w:val="706D6D"/>
          <w:sz w:val="26"/>
        </w:rPr>
        <w:t xml:space="preserve">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проводится ежегодно. Порядок проведения указанной оценки и ее критерии утверждаются постановлением администрации Краснощёковского района Алтайского края.</w:t>
      </w:r>
    </w:p>
    <w:p w:rsidR="00FF0548" w:rsidRPr="00FF0548" w:rsidRDefault="00FF0548" w:rsidP="00FF0548">
      <w:pPr>
        <w:tabs>
          <w:tab w:val="left" w:pos="0"/>
        </w:tabs>
        <w:spacing w:after="0" w:line="240" w:lineRule="auto"/>
        <w:ind w:left="-851" w:firstLine="6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13.5. Администрация Краснощёковского района</w:t>
      </w:r>
      <w:r w:rsidRPr="00FF0548">
        <w:rPr>
          <w:rFonts w:ascii="Times New Roman" w:eastAsia="Times New Roman" w:hAnsi="Times New Roman" w:cs="Times New Roman"/>
          <w:i/>
          <w:color w:val="706D6D"/>
          <w:sz w:val="26"/>
        </w:rPr>
        <w:t xml:space="preserve">  </w:t>
      </w: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t>Алтайского края готовит ежегодный отчет о ходе исполнения плана мероприятий по реализации стратегии социально-экономического развития Краснощёковского района Алтайского края.</w:t>
      </w:r>
    </w:p>
    <w:p w:rsidR="00FF0548" w:rsidRPr="00FF0548" w:rsidRDefault="00FF0548" w:rsidP="00FF0548">
      <w:pPr>
        <w:spacing w:after="0" w:line="240" w:lineRule="auto"/>
        <w:ind w:left="-851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FF0548">
        <w:rPr>
          <w:rFonts w:ascii="Times New Roman" w:eastAsia="Times New Roman" w:hAnsi="Times New Roman" w:cs="Times New Roman"/>
          <w:color w:val="706D6D"/>
          <w:sz w:val="26"/>
          <w:szCs w:val="26"/>
        </w:rPr>
        <w:lastRenderedPageBreak/>
        <w:t> </w:t>
      </w:r>
    </w:p>
    <w:p w:rsidR="009B21EB" w:rsidRDefault="009B21EB"/>
    <w:sectPr w:rsidR="009B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FF0548"/>
    <w:rsid w:val="009B21EB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548"/>
    <w:rPr>
      <w:color w:val="2575B3"/>
      <w:u w:val="single"/>
    </w:rPr>
  </w:style>
  <w:style w:type="character" w:styleId="a4">
    <w:name w:val="Strong"/>
    <w:basedOn w:val="a0"/>
    <w:uiPriority w:val="22"/>
    <w:qFormat/>
    <w:rsid w:val="00FF0548"/>
    <w:rPr>
      <w:b/>
      <w:bCs/>
    </w:rPr>
  </w:style>
  <w:style w:type="paragraph" w:styleId="a5">
    <w:name w:val="No Spacing"/>
    <w:basedOn w:val="a"/>
    <w:uiPriority w:val="1"/>
    <w:qFormat/>
    <w:rsid w:val="00FF0548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F0548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F0548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F0548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FF0548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F0548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FF0548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F0548"/>
  </w:style>
  <w:style w:type="paragraph" w:customStyle="1" w:styleId="constitle">
    <w:name w:val="constitle"/>
    <w:basedOn w:val="a"/>
    <w:rsid w:val="00FF0548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22ED81378052538DE57C8A57C8B56E98C6qAp5I" TargetMode="External"/><Relationship Id="rId13" Type="http://schemas.openxmlformats.org/officeDocument/2006/relationships/hyperlink" Target="consultantplus://offline/ref=289095183B8FE5327CD522ED81378052508DE37E83049FB73FCDC8A083q4pD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sadm.ru/sovet_dep/" TargetMode="External"/><Relationship Id="rId12" Type="http://schemas.openxmlformats.org/officeDocument/2006/relationships/hyperlink" Target="consultantplus://offline/ref=289095183B8FE5327CD53CE0975BDE5E578EBC74840691E6659293FDD444FADBq5p4I" TargetMode="External"/><Relationship Id="rId17" Type="http://schemas.openxmlformats.org/officeDocument/2006/relationships/hyperlink" Target="consultantplus://offline/ref=289095183B8FE5327CD522ED81378052508DE37E83049FB73FCDC8A083q4p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9095183B8FE5327CD522ED81378052508DE37E83049FB73FCDC8A083q4p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095183B8FE5327CD53CE0975BDE5E578EBC74840691E6659293FDD444FADBq5p4I" TargetMode="External"/><Relationship Id="rId11" Type="http://schemas.openxmlformats.org/officeDocument/2006/relationships/hyperlink" Target="consultantplus://offline/ref=289095183B8FE5327CD53CE0975BDE5E578EBC7484039DE2649293FDD444FADBq5p4I" TargetMode="External"/><Relationship Id="rId5" Type="http://schemas.openxmlformats.org/officeDocument/2006/relationships/hyperlink" Target="consultantplus://offline/ref=289095183B8FE5327CD53CE0975BDE5E578EBC7484039DE2649293FDD444FADBq5p4I" TargetMode="External"/><Relationship Id="rId15" Type="http://schemas.openxmlformats.org/officeDocument/2006/relationships/hyperlink" Target="consultantplus://offline/ref=289095183B8FE5327CD522ED81378052508DE37E82019FB73FCDC8A0834DF08C1360A8DDE7613831q0pCI" TargetMode="External"/><Relationship Id="rId10" Type="http://schemas.openxmlformats.org/officeDocument/2006/relationships/hyperlink" Target="consultantplus://offline/ref=289095183B8FE5327CD522ED813780525083E67185009FB73FCDC8A0834DF08C1360A8DDE7613A32q0p8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89095183B8FE5327CD522ED813780525083E67185009FB73FCDC8A0834DF08C1360A8DDE7613A32q0p8I" TargetMode="External"/><Relationship Id="rId9" Type="http://schemas.openxmlformats.org/officeDocument/2006/relationships/hyperlink" Target="consultantplus://offline/ref=289095183B8FE5327CD522ED81378052508DE37E83049FB73FCDC8A083q4pDI" TargetMode="External"/><Relationship Id="rId14" Type="http://schemas.openxmlformats.org/officeDocument/2006/relationships/hyperlink" Target="consultantplus://offline/ref=289095183B8FE5327CD53CE0975BDE5E578EBC74840997E9649293FDD444FADB542FF19FA36C39300E4F51q2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3477</Words>
  <Characters>19825</Characters>
  <Application>Microsoft Office Word</Application>
  <DocSecurity>0</DocSecurity>
  <Lines>165</Lines>
  <Paragraphs>46</Paragraphs>
  <ScaleCrop>false</ScaleCrop>
  <Company>Romeo1994</Company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Nik-PK</dc:creator>
  <cp:keywords/>
  <dc:description/>
  <cp:lastModifiedBy>Nik-PK</cp:lastModifiedBy>
  <cp:revision>3</cp:revision>
  <dcterms:created xsi:type="dcterms:W3CDTF">2016-11-18T02:58:00Z</dcterms:created>
  <dcterms:modified xsi:type="dcterms:W3CDTF">2016-11-18T02:58:00Z</dcterms:modified>
</cp:coreProperties>
</file>