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1" w:rsidRPr="00877D8C" w:rsidRDefault="00962941" w:rsidP="00962941">
      <w:pPr>
        <w:rPr>
          <w:rFonts w:ascii="Times New Roman" w:hAnsi="Times New Roman" w:cs="Times New Roman"/>
        </w:rPr>
      </w:pPr>
      <w:r w:rsidRPr="00877D8C">
        <w:rPr>
          <w:rFonts w:ascii="Times New Roman" w:hAnsi="Times New Roman" w:cs="Times New Roman"/>
        </w:rPr>
        <w:t>ЗАТРАТЫ НА СОДЕРЖАНИЕ МУНИЦИПАЛЬНЫХ СЛУЖАЩИХ В АДМИНИСТРАЦИИ БЕРЁЗОВСКОГО  СЕЛЬСОВЕТА КРАСНОЩЕКОВСКОГО РАЙОНА АЛТАЙСКОГО КРАЯ ЗА 2017 г.</w:t>
      </w:r>
    </w:p>
    <w:p w:rsidR="00962941" w:rsidRPr="00877D8C" w:rsidRDefault="00962941" w:rsidP="00962941">
      <w:pPr>
        <w:rPr>
          <w:rFonts w:ascii="Times New Roman" w:hAnsi="Times New Roman" w:cs="Times New Roman"/>
        </w:rPr>
      </w:pPr>
      <w:r w:rsidRPr="00877D8C">
        <w:rPr>
          <w:rFonts w:ascii="Times New Roman" w:hAnsi="Times New Roman" w:cs="Times New Roman"/>
        </w:rPr>
        <w:t>1 квартал – 47823,00 руб.</w:t>
      </w:r>
    </w:p>
    <w:p w:rsidR="00962941" w:rsidRPr="00877D8C" w:rsidRDefault="00962941" w:rsidP="00962941">
      <w:pPr>
        <w:rPr>
          <w:rFonts w:ascii="Times New Roman" w:hAnsi="Times New Roman" w:cs="Times New Roman"/>
        </w:rPr>
      </w:pPr>
      <w:r w:rsidRPr="00877D8C">
        <w:rPr>
          <w:rFonts w:ascii="Times New Roman" w:hAnsi="Times New Roman" w:cs="Times New Roman"/>
        </w:rPr>
        <w:t>2 квартал – 47823,00 руб.</w:t>
      </w:r>
    </w:p>
    <w:p w:rsidR="005E16A5" w:rsidRDefault="005E16A5"/>
    <w:sectPr w:rsidR="005E16A5" w:rsidSect="005E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2941"/>
    <w:rsid w:val="005E16A5"/>
    <w:rsid w:val="0096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Pirated Aliance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2017-12-05T02:03:00Z</dcterms:created>
  <dcterms:modified xsi:type="dcterms:W3CDTF">2017-12-05T02:03:00Z</dcterms:modified>
</cp:coreProperties>
</file>